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0" w:rsidRDefault="0087299C" w:rsidP="0087299C">
      <w:pPr>
        <w:rPr>
          <w:b/>
        </w:rPr>
      </w:pPr>
      <w:r w:rsidRPr="004A108A">
        <w:rPr>
          <w:noProof/>
          <w:lang w:eastAsia="et-EE"/>
        </w:rPr>
        <w:drawing>
          <wp:inline distT="0" distB="0" distL="0" distR="0" wp14:anchorId="351BFEBB" wp14:editId="0E08149E">
            <wp:extent cx="2690973" cy="1066800"/>
            <wp:effectExtent l="0" t="0" r="0" b="0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8" cy="10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</w:t>
      </w:r>
      <w:r w:rsidR="007D6948">
        <w:rPr>
          <w:b/>
        </w:rPr>
        <w:t>ANNEX 5</w:t>
      </w:r>
    </w:p>
    <w:p w:rsidR="00E32970" w:rsidRDefault="00E32970" w:rsidP="001E4F78">
      <w:pPr>
        <w:jc w:val="both"/>
        <w:rPr>
          <w:b/>
        </w:rPr>
      </w:pPr>
      <w:bookmarkStart w:id="0" w:name="_GoBack"/>
      <w:bookmarkEnd w:id="0"/>
    </w:p>
    <w:p w:rsidR="00E32970" w:rsidRDefault="00E32970" w:rsidP="00E32970">
      <w:pPr>
        <w:jc w:val="center"/>
        <w:rPr>
          <w:b/>
        </w:rPr>
      </w:pPr>
    </w:p>
    <w:p w:rsidR="00E32970" w:rsidRDefault="00E32970" w:rsidP="00E32970">
      <w:pPr>
        <w:jc w:val="center"/>
        <w:rPr>
          <w:b/>
        </w:rPr>
      </w:pPr>
    </w:p>
    <w:p w:rsidR="00E32970" w:rsidRDefault="00E32970" w:rsidP="00E32970">
      <w:pPr>
        <w:jc w:val="center"/>
        <w:rPr>
          <w:b/>
        </w:rPr>
      </w:pPr>
    </w:p>
    <w:p w:rsidR="008645DD" w:rsidRPr="00E32970" w:rsidRDefault="00E32970" w:rsidP="00E32970">
      <w:pPr>
        <w:jc w:val="center"/>
        <w:rPr>
          <w:b/>
          <w:lang w:val="en-US"/>
        </w:rPr>
      </w:pPr>
      <w:r w:rsidRPr="00E32970">
        <w:rPr>
          <w:b/>
          <w:lang w:val="en-US"/>
        </w:rPr>
        <w:t>APPLICANTS</w:t>
      </w:r>
      <w:r w:rsidR="0087145F">
        <w:rPr>
          <w:b/>
          <w:lang w:val="en-US"/>
        </w:rPr>
        <w:t xml:space="preserve"> AND/OR PARTNERS</w:t>
      </w:r>
      <w:r w:rsidRPr="00E32970">
        <w:rPr>
          <w:b/>
          <w:lang w:val="en-US"/>
        </w:rPr>
        <w:t xml:space="preserve"> </w:t>
      </w:r>
      <w:r w:rsidR="00693E8A">
        <w:rPr>
          <w:b/>
          <w:lang w:val="en-US"/>
        </w:rPr>
        <w:t>DECLARATION</w:t>
      </w:r>
      <w:r w:rsidRPr="00E32970">
        <w:rPr>
          <w:b/>
          <w:lang w:val="en-US"/>
        </w:rPr>
        <w:t xml:space="preserve"> OF </w:t>
      </w:r>
      <w:r w:rsidR="00A67734">
        <w:rPr>
          <w:b/>
          <w:lang w:val="en-US"/>
        </w:rPr>
        <w:t>MEETING THE CRITERIA OF</w:t>
      </w:r>
      <w:r w:rsidRPr="00E32970">
        <w:rPr>
          <w:b/>
          <w:lang w:val="en-US"/>
        </w:rPr>
        <w:t xml:space="preserve"> A MICRO, SMALL OR MEDIUM SIZED</w:t>
      </w:r>
      <w:r>
        <w:rPr>
          <w:b/>
          <w:lang w:val="en-US"/>
        </w:rPr>
        <w:t xml:space="preserve"> (SME)</w:t>
      </w:r>
      <w:r w:rsidRPr="00E32970">
        <w:rPr>
          <w:b/>
          <w:lang w:val="en-US"/>
        </w:rPr>
        <w:t xml:space="preserve"> ENTERPRISE</w:t>
      </w:r>
    </w:p>
    <w:p w:rsidR="00E32970" w:rsidRPr="00E32970" w:rsidRDefault="00E32970" w:rsidP="00E32970">
      <w:pPr>
        <w:rPr>
          <w:lang w:val="en-US"/>
        </w:rPr>
      </w:pPr>
      <w:r w:rsidRPr="00E32970">
        <w:rPr>
          <w:lang w:val="en-US"/>
        </w:rPr>
        <w:t xml:space="preserve">The applicant </w:t>
      </w:r>
      <w:r w:rsidR="0087145F">
        <w:rPr>
          <w:lang w:val="en-US"/>
        </w:rPr>
        <w:t xml:space="preserve">and/or partner </w:t>
      </w:r>
      <w:r w:rsidR="00693E8A">
        <w:rPr>
          <w:lang w:val="en-US"/>
        </w:rPr>
        <w:t>declares</w:t>
      </w:r>
      <w:r>
        <w:rPr>
          <w:lang w:val="en-US"/>
        </w:rPr>
        <w:t xml:space="preserve"> that</w:t>
      </w:r>
      <w:r w:rsidR="00693E8A">
        <w:rPr>
          <w:lang w:val="en-US"/>
        </w:rPr>
        <w:t xml:space="preserve"> according to the </w:t>
      </w:r>
      <w:r w:rsidR="00693E8A" w:rsidRPr="00693E8A">
        <w:rPr>
          <w:lang w:val="en-US"/>
        </w:rPr>
        <w:t>Commission Recommendation 2003/361/EC</w:t>
      </w:r>
      <w:r w:rsidR="00693E8A"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 </w:t>
      </w:r>
      <w:r w:rsidR="00693E8A">
        <w:rPr>
          <w:lang w:val="en-US"/>
        </w:rPr>
        <w:t xml:space="preserve">and Annex </w:t>
      </w:r>
      <w:r w:rsidR="00A67734">
        <w:rPr>
          <w:lang w:val="en-US"/>
        </w:rPr>
        <w:t>I</w:t>
      </w:r>
      <w:r w:rsidR="00693E8A">
        <w:rPr>
          <w:lang w:val="en-US"/>
        </w:rPr>
        <w:t xml:space="preserve"> of the Commission Regulation (EU) No 651/2014</w:t>
      </w:r>
      <w:r w:rsidR="00A67734">
        <w:rPr>
          <w:rStyle w:val="FootnoteReference"/>
          <w:lang w:val="en-US"/>
        </w:rPr>
        <w:footnoteReference w:id="2"/>
      </w:r>
      <w:r w:rsidR="00693E8A">
        <w:rPr>
          <w:lang w:val="en-US"/>
        </w:rPr>
        <w:t xml:space="preserve"> </w:t>
      </w:r>
      <w:r w:rsidR="00A67734">
        <w:rPr>
          <w:lang w:val="en-US"/>
        </w:rPr>
        <w:t xml:space="preserve">it is considered to be a micro, small or medium sized enterprise. </w:t>
      </w:r>
    </w:p>
    <w:p w:rsidR="00E32970" w:rsidRDefault="00E32970" w:rsidP="00E32970">
      <w:pPr>
        <w:rPr>
          <w:b/>
        </w:rPr>
      </w:pPr>
    </w:p>
    <w:p w:rsidR="0045755D" w:rsidRDefault="0045755D" w:rsidP="00E32970">
      <w:pPr>
        <w:rPr>
          <w:lang w:val="en-US"/>
        </w:rPr>
      </w:pPr>
      <w:r w:rsidRPr="009C323E">
        <w:rPr>
          <w:lang w:val="en-US"/>
        </w:rPr>
        <w:t xml:space="preserve">The applicant </w:t>
      </w:r>
      <w:r w:rsidR="0087145F">
        <w:rPr>
          <w:lang w:val="en-US"/>
        </w:rPr>
        <w:t xml:space="preserve">and/or partner </w:t>
      </w:r>
      <w:r w:rsidRPr="009C323E">
        <w:rPr>
          <w:lang w:val="en-US"/>
        </w:rPr>
        <w:t xml:space="preserve">declares that </w:t>
      </w:r>
      <w:r w:rsidR="009C323E">
        <w:rPr>
          <w:lang w:val="en-US"/>
        </w:rPr>
        <w:t>its financial thresholds and number of employees together with its partner and linked enterprises is as stated below</w:t>
      </w:r>
      <w:r w:rsidR="009C323E">
        <w:rPr>
          <w:rStyle w:val="FootnoteReference"/>
          <w:lang w:val="en-US"/>
        </w:rPr>
        <w:footnoteReference w:id="3"/>
      </w:r>
      <w:r w:rsidR="009C323E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23E" w:rsidTr="009C323E">
        <w:tc>
          <w:tcPr>
            <w:tcW w:w="3020" w:type="dxa"/>
          </w:tcPr>
          <w:p w:rsidR="009C323E" w:rsidRPr="009C323E" w:rsidRDefault="009C323E" w:rsidP="009C323E">
            <w:pPr>
              <w:jc w:val="center"/>
              <w:rPr>
                <w:b/>
                <w:lang w:val="en-US"/>
              </w:rPr>
            </w:pPr>
            <w:r w:rsidRPr="009C323E">
              <w:rPr>
                <w:b/>
                <w:lang w:val="en-US"/>
              </w:rPr>
              <w:t>Staff headcount (in annual work units, AWU)</w:t>
            </w:r>
          </w:p>
        </w:tc>
        <w:tc>
          <w:tcPr>
            <w:tcW w:w="3021" w:type="dxa"/>
          </w:tcPr>
          <w:p w:rsidR="009C323E" w:rsidRPr="009C323E" w:rsidRDefault="009C323E" w:rsidP="009C323E">
            <w:pPr>
              <w:jc w:val="center"/>
              <w:rPr>
                <w:b/>
                <w:lang w:val="en-US"/>
              </w:rPr>
            </w:pPr>
            <w:r w:rsidRPr="009C323E">
              <w:rPr>
                <w:b/>
                <w:lang w:val="en-US"/>
              </w:rPr>
              <w:t>Annual turnover</w:t>
            </w:r>
          </w:p>
        </w:tc>
        <w:tc>
          <w:tcPr>
            <w:tcW w:w="3021" w:type="dxa"/>
          </w:tcPr>
          <w:p w:rsidR="009C323E" w:rsidRPr="009C323E" w:rsidRDefault="009C323E" w:rsidP="009C323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Annual balance sheet</w:t>
            </w:r>
          </w:p>
        </w:tc>
      </w:tr>
      <w:tr w:rsidR="009C323E" w:rsidTr="009C323E">
        <w:tc>
          <w:tcPr>
            <w:tcW w:w="3020" w:type="dxa"/>
          </w:tcPr>
          <w:p w:rsidR="009C323E" w:rsidRDefault="009C323E" w:rsidP="00E32970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9C323E" w:rsidRDefault="009C323E" w:rsidP="00E32970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9C323E" w:rsidRDefault="009C323E" w:rsidP="00E32970">
            <w:pPr>
              <w:rPr>
                <w:lang w:val="en-US"/>
              </w:rPr>
            </w:pPr>
          </w:p>
        </w:tc>
      </w:tr>
    </w:tbl>
    <w:p w:rsidR="009C323E" w:rsidRPr="009C323E" w:rsidRDefault="009C323E" w:rsidP="00E32970">
      <w:pPr>
        <w:rPr>
          <w:lang w:val="en-US"/>
        </w:rPr>
      </w:pPr>
    </w:p>
    <w:sectPr w:rsidR="009C323E" w:rsidRPr="009C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B3" w:rsidRDefault="00326EB3" w:rsidP="00693E8A">
      <w:pPr>
        <w:spacing w:after="0" w:line="240" w:lineRule="auto"/>
      </w:pPr>
      <w:r>
        <w:separator/>
      </w:r>
    </w:p>
  </w:endnote>
  <w:endnote w:type="continuationSeparator" w:id="0">
    <w:p w:rsidR="00326EB3" w:rsidRDefault="00326EB3" w:rsidP="0069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B3" w:rsidRDefault="00326EB3" w:rsidP="00693E8A">
      <w:pPr>
        <w:spacing w:after="0" w:line="240" w:lineRule="auto"/>
      </w:pPr>
      <w:r>
        <w:separator/>
      </w:r>
    </w:p>
  </w:footnote>
  <w:footnote w:type="continuationSeparator" w:id="0">
    <w:p w:rsidR="00326EB3" w:rsidRDefault="00326EB3" w:rsidP="00693E8A">
      <w:pPr>
        <w:spacing w:after="0" w:line="240" w:lineRule="auto"/>
      </w:pPr>
      <w:r>
        <w:continuationSeparator/>
      </w:r>
    </w:p>
  </w:footnote>
  <w:footnote w:id="1">
    <w:p w:rsidR="00693E8A" w:rsidRPr="00F76D58" w:rsidRDefault="00693E8A" w:rsidP="00F76D5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67734" w:rsidRPr="00F76D58">
        <w:rPr>
          <w:lang w:val="en-US"/>
        </w:rPr>
        <w:t xml:space="preserve">Commission Recommendation of 6 May 2003 concerning the definition of micro, small and medium-sized enterprises( </w:t>
      </w:r>
      <w:r w:rsidRPr="00F76D58">
        <w:rPr>
          <w:lang w:val="en-US"/>
        </w:rPr>
        <w:t>OJ L 124, 20.5.2003, p. 36</w:t>
      </w:r>
      <w:r w:rsidR="00A67734" w:rsidRPr="00F76D58">
        <w:rPr>
          <w:lang w:val="en-US"/>
        </w:rPr>
        <w:t xml:space="preserve">), </w:t>
      </w:r>
      <w:hyperlink r:id="rId1" w:history="1">
        <w:r w:rsidR="00A67734" w:rsidRPr="00F76D58">
          <w:rPr>
            <w:rStyle w:val="Hyperlink"/>
            <w:lang w:val="en-US"/>
          </w:rPr>
          <w:t>http://eur-lex.europa.eu/legal-content/EN/TXT/?uri=uriserv:OJ.L_.2003.124.01.0036.01.ENG&amp;toc=OJ:L:2003:124:TOC</w:t>
        </w:r>
      </w:hyperlink>
      <w:r w:rsidR="00A67734" w:rsidRPr="00F76D58">
        <w:rPr>
          <w:lang w:val="en-US"/>
        </w:rPr>
        <w:t xml:space="preserve"> </w:t>
      </w:r>
    </w:p>
  </w:footnote>
  <w:footnote w:id="2">
    <w:p w:rsidR="00A67734" w:rsidRPr="009C323E" w:rsidRDefault="00A67734" w:rsidP="009C323E">
      <w:pPr>
        <w:pStyle w:val="FootnoteText"/>
        <w:jc w:val="both"/>
        <w:rPr>
          <w:lang w:val="en-US"/>
        </w:rPr>
      </w:pPr>
      <w:r w:rsidRPr="00F76D58">
        <w:rPr>
          <w:rStyle w:val="FootnoteReference"/>
          <w:lang w:val="en-US"/>
        </w:rPr>
        <w:footnoteRef/>
      </w:r>
      <w:r w:rsidRPr="00F76D58">
        <w:rPr>
          <w:lang w:val="en-US"/>
        </w:rPr>
        <w:t xml:space="preserve"> Commission Regulation (EU) No 651/2014 of 17 June 2014 declaring certain categories of aid compatible with the internal market in application of Articles 107 and 108 of the Treaty Text with EEA relevance (OJ L 187, 26.6.2014, p. 1–78),  </w:t>
      </w:r>
      <w:hyperlink r:id="rId2" w:history="1">
        <w:r w:rsidRPr="00F76D58">
          <w:rPr>
            <w:rStyle w:val="Hyperlink"/>
            <w:lang w:val="en-US"/>
          </w:rPr>
          <w:t>http://eur-lex.europa.eu/legal-content/EN/TXT/?qid=1457175370736&amp;uri=CELEX:32014R0651</w:t>
        </w:r>
      </w:hyperlink>
    </w:p>
  </w:footnote>
  <w:footnote w:id="3">
    <w:p w:rsidR="009C323E" w:rsidRPr="009C323E" w:rsidRDefault="009C32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C323E">
        <w:rPr>
          <w:lang w:val="en-US"/>
        </w:rPr>
        <w:t xml:space="preserve">The data is calculated on an annual basis and is related to the last approved accounting </w:t>
      </w:r>
      <w:r>
        <w:rPr>
          <w:lang w:val="en-US"/>
        </w:rPr>
        <w:t>perio</w:t>
      </w:r>
      <w:r w:rsidRPr="009C323E">
        <w:rPr>
          <w:lang w:val="en-US"/>
        </w:rPr>
        <w:t xml:space="preserve">d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78"/>
    <w:rsid w:val="001E4F78"/>
    <w:rsid w:val="00313621"/>
    <w:rsid w:val="00326EB3"/>
    <w:rsid w:val="0045755D"/>
    <w:rsid w:val="00693E8A"/>
    <w:rsid w:val="007D6948"/>
    <w:rsid w:val="008163E3"/>
    <w:rsid w:val="0087145F"/>
    <w:rsid w:val="0087299C"/>
    <w:rsid w:val="008C772D"/>
    <w:rsid w:val="009C323E"/>
    <w:rsid w:val="00A67734"/>
    <w:rsid w:val="00B561C9"/>
    <w:rsid w:val="00D641D5"/>
    <w:rsid w:val="00E32970"/>
    <w:rsid w:val="00E653E1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8EF06-1A58-4E5D-9811-7EA6653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3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7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?qid=1457175370736&amp;uri=CELEX:32014R0651" TargetMode="External"/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84F0-1401-4367-8483-94EF695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Vukkert</dc:creator>
  <cp:keywords/>
  <dc:description/>
  <cp:lastModifiedBy>Polina Zaytseva</cp:lastModifiedBy>
  <cp:revision>3</cp:revision>
  <dcterms:created xsi:type="dcterms:W3CDTF">2016-04-01T10:14:00Z</dcterms:created>
  <dcterms:modified xsi:type="dcterms:W3CDTF">2016-12-09T08:55:00Z</dcterms:modified>
</cp:coreProperties>
</file>