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CD99" w14:textId="743A85B9" w:rsidR="00C451D9" w:rsidRPr="007941EE" w:rsidRDefault="00C451D9" w:rsidP="00B31202">
      <w:pPr>
        <w:jc w:val="center"/>
        <w:rPr>
          <w:rFonts w:cs="Times New Roman"/>
          <w:color w:val="000000"/>
          <w:sz w:val="24"/>
          <w:szCs w:val="24"/>
          <w:lang w:val="en-GB"/>
        </w:rPr>
      </w:pPr>
      <w:bookmarkStart w:id="0" w:name="_GoBack"/>
      <w:bookmarkEnd w:id="0"/>
      <w:r w:rsidRPr="007941EE">
        <w:rPr>
          <w:rFonts w:ascii="Verdana" w:hAnsi="Verdana" w:cs="Verdana"/>
          <w:noProof/>
          <w:color w:val="000000"/>
          <w:sz w:val="20"/>
          <w:szCs w:val="20"/>
          <w:lang w:eastAsia="et-EE"/>
        </w:rPr>
        <w:drawing>
          <wp:inline distT="0" distB="0" distL="0" distR="0" wp14:anchorId="0428FE33" wp14:editId="33ACA4E6">
            <wp:extent cx="3800475"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038350"/>
                    </a:xfrm>
                    <a:prstGeom prst="rect">
                      <a:avLst/>
                    </a:prstGeom>
                    <a:noFill/>
                    <a:ln>
                      <a:noFill/>
                    </a:ln>
                  </pic:spPr>
                </pic:pic>
              </a:graphicData>
            </a:graphic>
          </wp:inline>
        </w:drawing>
      </w:r>
    </w:p>
    <w:p w14:paraId="1EF87E60" w14:textId="6599E3D3" w:rsidR="00C451D9" w:rsidRPr="007941EE" w:rsidRDefault="00C451D9" w:rsidP="00C451D9">
      <w:pPr>
        <w:jc w:val="center"/>
        <w:rPr>
          <w:rFonts w:cs="Times New Roman"/>
          <w:color w:val="000000"/>
          <w:sz w:val="24"/>
          <w:szCs w:val="24"/>
          <w:lang w:val="en-GB"/>
        </w:rPr>
      </w:pPr>
    </w:p>
    <w:p w14:paraId="78E1F4B0" w14:textId="77777777" w:rsidR="00C451D9" w:rsidRPr="007941EE" w:rsidRDefault="00C451D9" w:rsidP="00C451D9">
      <w:pPr>
        <w:spacing w:after="0" w:line="240" w:lineRule="auto"/>
        <w:jc w:val="center"/>
        <w:rPr>
          <w:rFonts w:cs="Times New Roman"/>
          <w:b/>
          <w:color w:val="000000"/>
          <w:sz w:val="36"/>
          <w:szCs w:val="36"/>
          <w:lang w:val="en-GB"/>
        </w:rPr>
      </w:pPr>
    </w:p>
    <w:p w14:paraId="0A1ABBD9" w14:textId="77777777" w:rsidR="00C451D9" w:rsidRPr="00763CF5" w:rsidRDefault="00C451D9" w:rsidP="00C451D9">
      <w:pPr>
        <w:spacing w:after="0" w:line="240" w:lineRule="auto"/>
        <w:jc w:val="center"/>
        <w:rPr>
          <w:rFonts w:ascii="Verdana" w:hAnsi="Verdana" w:cs="Times New Roman"/>
          <w:b/>
          <w:color w:val="000000"/>
          <w:sz w:val="36"/>
          <w:szCs w:val="36"/>
          <w:lang w:val="en-GB"/>
        </w:rPr>
      </w:pPr>
      <w:r w:rsidRPr="00763CF5">
        <w:rPr>
          <w:rFonts w:ascii="Verdana" w:hAnsi="Verdana" w:cs="Times New Roman"/>
          <w:b/>
          <w:color w:val="000000"/>
          <w:sz w:val="36"/>
          <w:szCs w:val="36"/>
          <w:lang w:val="en-GB"/>
        </w:rPr>
        <w:t>Estonia – Russia</w:t>
      </w:r>
    </w:p>
    <w:p w14:paraId="3EA52B34" w14:textId="77777777" w:rsidR="00C451D9" w:rsidRPr="00763CF5" w:rsidRDefault="00C451D9" w:rsidP="00C451D9">
      <w:pPr>
        <w:spacing w:after="0" w:line="240" w:lineRule="auto"/>
        <w:jc w:val="center"/>
        <w:rPr>
          <w:rFonts w:ascii="Verdana" w:hAnsi="Verdana" w:cs="Times New Roman"/>
          <w:b/>
          <w:color w:val="000000"/>
          <w:sz w:val="36"/>
          <w:szCs w:val="36"/>
          <w:lang w:val="en-GB"/>
        </w:rPr>
      </w:pPr>
      <w:r w:rsidRPr="00763CF5">
        <w:rPr>
          <w:rFonts w:ascii="Verdana" w:hAnsi="Verdana" w:cs="Times New Roman"/>
          <w:b/>
          <w:color w:val="000000"/>
          <w:sz w:val="36"/>
          <w:szCs w:val="36"/>
          <w:lang w:val="en-GB"/>
        </w:rPr>
        <w:t xml:space="preserve"> Cross Border Cooperation Programme </w:t>
      </w:r>
    </w:p>
    <w:p w14:paraId="4B3A14DE" w14:textId="61774CA5" w:rsidR="00C451D9" w:rsidRPr="00763CF5" w:rsidRDefault="00C451D9" w:rsidP="00C451D9">
      <w:pPr>
        <w:spacing w:after="0" w:line="240" w:lineRule="auto"/>
        <w:jc w:val="center"/>
        <w:rPr>
          <w:rFonts w:ascii="Verdana" w:hAnsi="Verdana" w:cs="Times New Roman"/>
          <w:b/>
          <w:color w:val="000000"/>
          <w:sz w:val="36"/>
          <w:szCs w:val="36"/>
          <w:lang w:val="en-GB"/>
        </w:rPr>
      </w:pPr>
      <w:r w:rsidRPr="00763CF5">
        <w:rPr>
          <w:rFonts w:ascii="Verdana" w:hAnsi="Verdana" w:cs="Times New Roman"/>
          <w:b/>
          <w:color w:val="000000"/>
          <w:sz w:val="36"/>
          <w:szCs w:val="36"/>
          <w:lang w:val="en-GB"/>
        </w:rPr>
        <w:t>2014-2020</w:t>
      </w:r>
    </w:p>
    <w:p w14:paraId="5D048BFE" w14:textId="77777777" w:rsidR="00C451D9" w:rsidRPr="00763CF5" w:rsidRDefault="00C451D9" w:rsidP="00C451D9">
      <w:pPr>
        <w:jc w:val="center"/>
        <w:rPr>
          <w:rFonts w:ascii="Verdana" w:hAnsi="Verdana" w:cs="Times New Roman"/>
          <w:color w:val="000000"/>
          <w:sz w:val="24"/>
          <w:szCs w:val="24"/>
          <w:lang w:val="en-GB"/>
        </w:rPr>
      </w:pPr>
    </w:p>
    <w:p w14:paraId="127B775A" w14:textId="77777777" w:rsidR="00C451D9" w:rsidRPr="00763CF5" w:rsidRDefault="00C451D9" w:rsidP="00C451D9">
      <w:pPr>
        <w:jc w:val="center"/>
        <w:rPr>
          <w:rFonts w:ascii="Verdana" w:hAnsi="Verdana" w:cs="Times New Roman"/>
          <w:color w:val="000000"/>
          <w:sz w:val="24"/>
          <w:szCs w:val="24"/>
          <w:lang w:val="en-GB"/>
        </w:rPr>
      </w:pPr>
    </w:p>
    <w:p w14:paraId="0420D08D" w14:textId="77777777" w:rsidR="00E96A8B" w:rsidRDefault="00C451D9" w:rsidP="00C451D9">
      <w:pPr>
        <w:jc w:val="center"/>
        <w:rPr>
          <w:rFonts w:ascii="Verdana" w:hAnsi="Verdana" w:cs="Times New Roman"/>
          <w:b/>
          <w:color w:val="000000"/>
          <w:sz w:val="28"/>
          <w:szCs w:val="28"/>
          <w:lang w:val="en-GB"/>
        </w:rPr>
      </w:pPr>
      <w:r w:rsidRPr="00E96A8B">
        <w:rPr>
          <w:rFonts w:ascii="Verdana" w:hAnsi="Verdana" w:cs="Times New Roman"/>
          <w:b/>
          <w:color w:val="000000"/>
          <w:sz w:val="28"/>
          <w:szCs w:val="28"/>
          <w:lang w:val="en-GB"/>
        </w:rPr>
        <w:t xml:space="preserve">Grant Contract </w:t>
      </w:r>
    </w:p>
    <w:p w14:paraId="67997204" w14:textId="79ED667E" w:rsidR="00C451D9" w:rsidRPr="00E96A8B" w:rsidRDefault="00C451D9" w:rsidP="00C451D9">
      <w:pPr>
        <w:jc w:val="center"/>
        <w:rPr>
          <w:rFonts w:ascii="Verdana" w:hAnsi="Verdana" w:cs="Times New Roman"/>
          <w:b/>
          <w:color w:val="000000"/>
          <w:sz w:val="28"/>
          <w:szCs w:val="28"/>
          <w:lang w:val="en-GB"/>
        </w:rPr>
      </w:pPr>
      <w:r w:rsidRPr="00E96A8B">
        <w:rPr>
          <w:rFonts w:ascii="Verdana" w:hAnsi="Verdana" w:cs="Times New Roman"/>
          <w:b/>
          <w:color w:val="000000"/>
          <w:sz w:val="28"/>
          <w:szCs w:val="28"/>
          <w:lang w:val="en-GB"/>
        </w:rPr>
        <w:t>for the Implementation of the project</w:t>
      </w:r>
    </w:p>
    <w:p w14:paraId="259E76A3" w14:textId="6D9C4550" w:rsidR="00C451D9" w:rsidRPr="00E96A8B" w:rsidRDefault="00C451D9" w:rsidP="00C451D9">
      <w:pPr>
        <w:jc w:val="center"/>
        <w:rPr>
          <w:rFonts w:ascii="Verdana" w:hAnsi="Verdana" w:cs="Times New Roman"/>
          <w:b/>
          <w:color w:val="000000"/>
          <w:sz w:val="28"/>
          <w:szCs w:val="28"/>
          <w:lang w:val="en-GB"/>
        </w:rPr>
      </w:pPr>
      <w:r w:rsidRPr="00E96A8B">
        <w:rPr>
          <w:rFonts w:ascii="Verdana" w:hAnsi="Verdana" w:cs="Times New Roman"/>
          <w:b/>
          <w:color w:val="000000"/>
          <w:sz w:val="28"/>
          <w:szCs w:val="28"/>
          <w:lang w:val="en-GB"/>
        </w:rPr>
        <w:t xml:space="preserve"> </w:t>
      </w:r>
      <w:r w:rsidR="00F15FB9" w:rsidRPr="00E96A8B">
        <w:rPr>
          <w:rFonts w:ascii="Verdana" w:hAnsi="Verdana" w:cs="Times New Roman"/>
          <w:b/>
          <w:color w:val="FF0000"/>
          <w:sz w:val="28"/>
          <w:szCs w:val="28"/>
          <w:lang w:val="en-GB"/>
        </w:rPr>
        <w:t>(Number and T</w:t>
      </w:r>
      <w:r w:rsidRPr="00E96A8B">
        <w:rPr>
          <w:rFonts w:ascii="Verdana" w:hAnsi="Verdana" w:cs="Times New Roman"/>
          <w:b/>
          <w:color w:val="FF0000"/>
          <w:sz w:val="28"/>
          <w:szCs w:val="28"/>
          <w:lang w:val="en-GB"/>
        </w:rPr>
        <w:t>itle)</w:t>
      </w:r>
    </w:p>
    <w:p w14:paraId="6ADF9D0A" w14:textId="78D5FF0B" w:rsidR="00C451D9" w:rsidRPr="007941EE" w:rsidRDefault="00C451D9" w:rsidP="00C451D9">
      <w:pPr>
        <w:jc w:val="center"/>
        <w:rPr>
          <w:rFonts w:cs="Times New Roman"/>
          <w:color w:val="000000"/>
          <w:sz w:val="24"/>
          <w:szCs w:val="24"/>
          <w:lang w:val="en-GB"/>
        </w:rPr>
      </w:pPr>
      <w:r w:rsidRPr="007941EE">
        <w:rPr>
          <w:rFonts w:cs="Times New Roman"/>
          <w:color w:val="000000"/>
          <w:sz w:val="24"/>
          <w:szCs w:val="24"/>
          <w:lang w:val="en-GB"/>
        </w:rPr>
        <w:br w:type="page"/>
      </w:r>
    </w:p>
    <w:p w14:paraId="308A4F4A" w14:textId="0F75002C" w:rsidR="002A2DAE" w:rsidRPr="007941EE" w:rsidRDefault="002A2DAE" w:rsidP="0032018D">
      <w:pPr>
        <w:rPr>
          <w:rFonts w:cs="Times New Roman"/>
          <w:color w:val="000000"/>
          <w:sz w:val="24"/>
          <w:szCs w:val="24"/>
          <w:lang w:val="en-GB"/>
        </w:rPr>
      </w:pPr>
    </w:p>
    <w:p w14:paraId="169451C2" w14:textId="7B2FFEE9" w:rsidR="00C451D9" w:rsidRPr="004E6AC0" w:rsidRDefault="00C451D9" w:rsidP="0032018D">
      <w:pPr>
        <w:tabs>
          <w:tab w:val="left" w:pos="-1440"/>
          <w:tab w:val="left" w:pos="-720"/>
          <w:tab w:val="left" w:pos="828"/>
          <w:tab w:val="left" w:pos="1044"/>
          <w:tab w:val="left" w:pos="1260"/>
          <w:tab w:val="left" w:pos="1476"/>
          <w:tab w:val="left" w:pos="1692"/>
          <w:tab w:val="left" w:pos="2160"/>
        </w:tabs>
        <w:spacing w:before="120"/>
        <w:contextualSpacing/>
        <w:rPr>
          <w:rFonts w:ascii="Verdana" w:hAnsi="Verdana"/>
          <w:b/>
          <w:sz w:val="20"/>
          <w:szCs w:val="20"/>
          <w:lang w:val="en-GB"/>
        </w:rPr>
      </w:pPr>
      <w:r w:rsidRPr="004E6AC0">
        <w:rPr>
          <w:rFonts w:ascii="Verdana" w:hAnsi="Verdana"/>
          <w:b/>
          <w:sz w:val="20"/>
          <w:szCs w:val="20"/>
          <w:lang w:val="en-GB"/>
        </w:rPr>
        <w:t>Preamble</w:t>
      </w:r>
    </w:p>
    <w:p w14:paraId="56150C1A" w14:textId="7EC7221A" w:rsidR="002A2DAE" w:rsidRPr="004E6AC0" w:rsidRDefault="00C451D9" w:rsidP="002A2DAE">
      <w:pPr>
        <w:tabs>
          <w:tab w:val="left" w:pos="-1440"/>
          <w:tab w:val="left" w:pos="-720"/>
          <w:tab w:val="left" w:pos="828"/>
          <w:tab w:val="left" w:pos="1044"/>
          <w:tab w:val="left" w:pos="1260"/>
          <w:tab w:val="left" w:pos="1476"/>
          <w:tab w:val="left" w:pos="1692"/>
          <w:tab w:val="left" w:pos="2160"/>
        </w:tabs>
        <w:spacing w:before="120"/>
        <w:contextualSpacing/>
        <w:jc w:val="both"/>
        <w:rPr>
          <w:rFonts w:ascii="Verdana" w:hAnsi="Verdana"/>
          <w:sz w:val="20"/>
          <w:szCs w:val="20"/>
          <w:lang w:val="en-GB"/>
        </w:rPr>
      </w:pPr>
      <w:r w:rsidRPr="004E6AC0">
        <w:rPr>
          <w:rFonts w:ascii="Verdana" w:hAnsi="Verdana"/>
          <w:sz w:val="20"/>
          <w:szCs w:val="20"/>
          <w:lang w:val="en-GB"/>
        </w:rPr>
        <w:t xml:space="preserve">This Grant Contract („the Contract“) is concluded between </w:t>
      </w:r>
      <w:r w:rsidR="00FD3859">
        <w:rPr>
          <w:rFonts w:ascii="Verdana" w:hAnsi="Verdana"/>
          <w:sz w:val="20"/>
          <w:szCs w:val="20"/>
          <w:lang w:val="en-GB"/>
        </w:rPr>
        <w:t>State Shared Service Centre</w:t>
      </w:r>
      <w:r w:rsidR="002A2DAE" w:rsidRPr="004E6AC0">
        <w:rPr>
          <w:rFonts w:ascii="Verdana" w:hAnsi="Verdana"/>
          <w:sz w:val="20"/>
          <w:szCs w:val="20"/>
          <w:lang w:val="en-GB"/>
        </w:rPr>
        <w:t xml:space="preserve"> </w:t>
      </w:r>
      <w:r w:rsidR="00F15FB9" w:rsidRPr="004E6AC0">
        <w:rPr>
          <w:rFonts w:ascii="Verdana" w:hAnsi="Verdana"/>
          <w:sz w:val="20"/>
          <w:szCs w:val="20"/>
          <w:lang w:val="en-GB"/>
        </w:rPr>
        <w:t>(</w:t>
      </w:r>
      <w:r w:rsidR="002A2DAE" w:rsidRPr="004E6AC0">
        <w:rPr>
          <w:rFonts w:ascii="Verdana" w:hAnsi="Verdana"/>
          <w:sz w:val="20"/>
          <w:szCs w:val="20"/>
          <w:lang w:val="en-GB"/>
        </w:rPr>
        <w:t xml:space="preserve">registry code </w:t>
      </w:r>
      <w:r w:rsidR="00273AAF">
        <w:rPr>
          <w:rFonts w:ascii="Verdana" w:hAnsi="Verdana"/>
          <w:sz w:val="20"/>
          <w:szCs w:val="20"/>
          <w:lang w:val="en-GB"/>
        </w:rPr>
        <w:t>70007340</w:t>
      </w:r>
      <w:r w:rsidR="002A2DAE" w:rsidRPr="004E6AC0">
        <w:rPr>
          <w:rFonts w:ascii="Verdana" w:hAnsi="Verdana"/>
          <w:sz w:val="20"/>
          <w:szCs w:val="20"/>
          <w:lang w:val="en-GB"/>
        </w:rPr>
        <w:t xml:space="preserve">), </w:t>
      </w:r>
      <w:r w:rsidR="00AE3B7D">
        <w:rPr>
          <w:rFonts w:ascii="Verdana" w:hAnsi="Verdana"/>
          <w:sz w:val="20"/>
          <w:szCs w:val="20"/>
          <w:lang w:val="en-GB"/>
        </w:rPr>
        <w:t>Lõkke 4</w:t>
      </w:r>
      <w:r w:rsidR="00AE3B7D" w:rsidRPr="004E6AC0">
        <w:rPr>
          <w:rFonts w:ascii="Verdana" w:hAnsi="Verdana"/>
          <w:sz w:val="20"/>
          <w:szCs w:val="20"/>
          <w:lang w:val="en-GB"/>
        </w:rPr>
        <w:t>, Tallinn 10122, Estonia</w:t>
      </w:r>
    </w:p>
    <w:p w14:paraId="0771C448" w14:textId="77777777" w:rsidR="00AE3B7D" w:rsidRDefault="00AE3B7D" w:rsidP="002A2DAE">
      <w:pPr>
        <w:tabs>
          <w:tab w:val="left" w:pos="-1440"/>
          <w:tab w:val="left" w:pos="-720"/>
          <w:tab w:val="left" w:pos="828"/>
          <w:tab w:val="left" w:pos="1044"/>
          <w:tab w:val="left" w:pos="1260"/>
          <w:tab w:val="left" w:pos="1476"/>
          <w:tab w:val="left" w:pos="1692"/>
          <w:tab w:val="left" w:pos="2160"/>
        </w:tabs>
        <w:spacing w:before="120"/>
        <w:jc w:val="both"/>
        <w:rPr>
          <w:rFonts w:ascii="Verdana" w:hAnsi="Verdana"/>
          <w:sz w:val="20"/>
          <w:szCs w:val="20"/>
          <w:lang w:val="en-GB"/>
        </w:rPr>
      </w:pPr>
    </w:p>
    <w:p w14:paraId="0464A91B" w14:textId="56F75DAD" w:rsidR="002A2DAE" w:rsidRPr="004E6AC0" w:rsidRDefault="00E96A8B" w:rsidP="002A2DAE">
      <w:pPr>
        <w:tabs>
          <w:tab w:val="left" w:pos="-1440"/>
          <w:tab w:val="left" w:pos="-720"/>
          <w:tab w:val="left" w:pos="828"/>
          <w:tab w:val="left" w:pos="1044"/>
          <w:tab w:val="left" w:pos="1260"/>
          <w:tab w:val="left" w:pos="1476"/>
          <w:tab w:val="left" w:pos="1692"/>
          <w:tab w:val="left" w:pos="2160"/>
        </w:tabs>
        <w:spacing w:before="120"/>
        <w:jc w:val="both"/>
        <w:rPr>
          <w:rFonts w:ascii="Verdana" w:hAnsi="Verdana"/>
          <w:sz w:val="20"/>
          <w:szCs w:val="20"/>
          <w:lang w:val="en-GB"/>
        </w:rPr>
      </w:pPr>
      <w:r w:rsidRPr="004E6AC0">
        <w:rPr>
          <w:rFonts w:ascii="Verdana" w:hAnsi="Verdana"/>
          <w:sz w:val="20"/>
          <w:szCs w:val="20"/>
          <w:lang w:val="en-GB"/>
        </w:rPr>
        <w:t>a</w:t>
      </w:r>
      <w:r w:rsidR="002A2DAE" w:rsidRPr="004E6AC0">
        <w:rPr>
          <w:rFonts w:ascii="Verdana" w:hAnsi="Verdana"/>
          <w:sz w:val="20"/>
          <w:szCs w:val="20"/>
          <w:lang w:val="en-GB"/>
        </w:rPr>
        <w:t xml:space="preserve">cting as the Managing Authority </w:t>
      </w:r>
      <w:r w:rsidR="00AA06E5" w:rsidRPr="004E6AC0">
        <w:rPr>
          <w:rFonts w:ascii="Verdana" w:hAnsi="Verdana"/>
          <w:sz w:val="20"/>
          <w:szCs w:val="20"/>
          <w:lang w:val="en-GB"/>
        </w:rPr>
        <w:t xml:space="preserve">(„MA“) </w:t>
      </w:r>
      <w:r w:rsidR="002A2DAE" w:rsidRPr="004E6AC0">
        <w:rPr>
          <w:rFonts w:ascii="Verdana" w:hAnsi="Verdana"/>
          <w:sz w:val="20"/>
          <w:szCs w:val="20"/>
          <w:lang w:val="en-GB"/>
        </w:rPr>
        <w:t xml:space="preserve">of the Estonia-Russia Cross-Border Cooperation Programme 2014-2020 </w:t>
      </w:r>
      <w:r w:rsidR="00AA06E5" w:rsidRPr="004E6AC0">
        <w:rPr>
          <w:rFonts w:ascii="Verdana" w:hAnsi="Verdana"/>
          <w:sz w:val="20"/>
          <w:szCs w:val="20"/>
          <w:lang w:val="en-GB"/>
        </w:rPr>
        <w:t xml:space="preserve"> („Programme“)</w:t>
      </w:r>
      <w:r w:rsidR="004714CE" w:rsidRPr="004E6AC0">
        <w:rPr>
          <w:rFonts w:ascii="Verdana" w:hAnsi="Verdana"/>
          <w:sz w:val="20"/>
          <w:szCs w:val="20"/>
          <w:lang w:val="en-GB"/>
        </w:rPr>
        <w:t xml:space="preserve"> represented by Mrs Ege ELLO, Head of the Managing Authority</w:t>
      </w:r>
    </w:p>
    <w:p w14:paraId="24B8184D" w14:textId="77777777" w:rsidR="002A2DAE" w:rsidRPr="004E6AC0" w:rsidRDefault="002A2DAE" w:rsidP="002A2DAE">
      <w:pPr>
        <w:tabs>
          <w:tab w:val="left" w:pos="-1701"/>
          <w:tab w:val="left" w:pos="-1560"/>
          <w:tab w:val="left" w:pos="-1440"/>
        </w:tabs>
        <w:spacing w:before="120"/>
        <w:jc w:val="right"/>
        <w:rPr>
          <w:rFonts w:ascii="Verdana" w:hAnsi="Verdana"/>
          <w:sz w:val="20"/>
          <w:szCs w:val="20"/>
          <w:lang w:val="en-GB"/>
        </w:rPr>
      </w:pPr>
      <w:r w:rsidRPr="004E6AC0">
        <w:rPr>
          <w:rFonts w:ascii="Verdana" w:hAnsi="Verdana"/>
          <w:sz w:val="20"/>
          <w:szCs w:val="20"/>
          <w:lang w:val="en-GB"/>
        </w:rPr>
        <w:t>of the one part,</w:t>
      </w:r>
    </w:p>
    <w:p w14:paraId="4588F661" w14:textId="77777777" w:rsidR="002A2DAE" w:rsidRPr="004E6AC0" w:rsidRDefault="002A2DAE" w:rsidP="002A2DAE">
      <w:pPr>
        <w:tabs>
          <w:tab w:val="left" w:pos="-1701"/>
          <w:tab w:val="left" w:pos="-1560"/>
          <w:tab w:val="left" w:pos="-1440"/>
        </w:tabs>
        <w:spacing w:before="120"/>
        <w:rPr>
          <w:rFonts w:ascii="Verdana" w:hAnsi="Verdana"/>
          <w:sz w:val="20"/>
          <w:szCs w:val="20"/>
          <w:lang w:val="en-GB"/>
        </w:rPr>
      </w:pPr>
      <w:r w:rsidRPr="004E6AC0">
        <w:rPr>
          <w:rFonts w:ascii="Verdana" w:hAnsi="Verdana"/>
          <w:sz w:val="20"/>
          <w:szCs w:val="20"/>
          <w:lang w:val="en-GB"/>
        </w:rPr>
        <w:t>and</w:t>
      </w:r>
    </w:p>
    <w:p w14:paraId="724ABCB4" w14:textId="77777777" w:rsidR="00B54BB2" w:rsidRPr="004E6AC0" w:rsidRDefault="00B54BB2" w:rsidP="002A2DAE">
      <w:pPr>
        <w:spacing w:before="120"/>
        <w:jc w:val="both"/>
        <w:rPr>
          <w:rFonts w:ascii="Verdana" w:hAnsi="Verdana"/>
          <w:color w:val="FF0000"/>
          <w:sz w:val="20"/>
          <w:szCs w:val="20"/>
          <w:lang w:val="en-GB"/>
        </w:rPr>
      </w:pPr>
    </w:p>
    <w:p w14:paraId="3260CED4" w14:textId="6D5B4A16" w:rsidR="002A2DAE" w:rsidRPr="004E6AC0" w:rsidRDefault="00B54BB2" w:rsidP="002A2DAE">
      <w:pPr>
        <w:spacing w:before="120"/>
        <w:jc w:val="both"/>
        <w:rPr>
          <w:rFonts w:ascii="Verdana" w:hAnsi="Verdana"/>
          <w:color w:val="FF0000"/>
          <w:sz w:val="20"/>
          <w:szCs w:val="20"/>
          <w:lang w:val="en-GB"/>
        </w:rPr>
      </w:pPr>
      <w:r w:rsidRPr="004E6AC0">
        <w:rPr>
          <w:rFonts w:ascii="Verdana" w:hAnsi="Verdana"/>
          <w:color w:val="FF0000"/>
          <w:sz w:val="20"/>
          <w:szCs w:val="20"/>
          <w:lang w:val="en-GB"/>
        </w:rPr>
        <w:t>(</w:t>
      </w:r>
      <w:r w:rsidR="002A2DAE" w:rsidRPr="004E6AC0">
        <w:rPr>
          <w:rFonts w:ascii="Verdana" w:hAnsi="Verdana"/>
          <w:color w:val="FF0000"/>
          <w:sz w:val="20"/>
          <w:szCs w:val="20"/>
          <w:lang w:val="en-GB"/>
        </w:rPr>
        <w:t xml:space="preserve">Full official name </w:t>
      </w:r>
      <w:r w:rsidR="004714CE" w:rsidRPr="004E6AC0">
        <w:rPr>
          <w:rFonts w:ascii="Verdana" w:hAnsi="Verdana"/>
          <w:color w:val="FF0000"/>
          <w:sz w:val="20"/>
          <w:szCs w:val="20"/>
          <w:lang w:val="en-GB"/>
        </w:rPr>
        <w:t xml:space="preserve">of the organisation </w:t>
      </w:r>
      <w:r w:rsidR="002A2DAE" w:rsidRPr="004E6AC0">
        <w:rPr>
          <w:rFonts w:ascii="Verdana" w:hAnsi="Verdana"/>
          <w:color w:val="FF0000"/>
          <w:sz w:val="20"/>
          <w:szCs w:val="20"/>
          <w:lang w:val="en-GB"/>
        </w:rPr>
        <w:t>as mentioned in the full application</w:t>
      </w:r>
      <w:r w:rsidRPr="004E6AC0">
        <w:rPr>
          <w:rFonts w:ascii="Verdana" w:hAnsi="Verdana"/>
          <w:color w:val="FF0000"/>
          <w:sz w:val="20"/>
          <w:szCs w:val="20"/>
          <w:lang w:val="en-GB"/>
        </w:rPr>
        <w:t>)</w:t>
      </w:r>
    </w:p>
    <w:p w14:paraId="46EB663E" w14:textId="4053CB67" w:rsidR="002A2DAE" w:rsidRPr="004E6AC0" w:rsidRDefault="00B54BB2" w:rsidP="002A2DAE">
      <w:pPr>
        <w:spacing w:before="120"/>
        <w:jc w:val="both"/>
        <w:rPr>
          <w:rFonts w:ascii="Verdana" w:hAnsi="Verdana"/>
          <w:color w:val="FF0000"/>
          <w:sz w:val="20"/>
          <w:szCs w:val="20"/>
          <w:lang w:val="en-GB"/>
        </w:rPr>
      </w:pPr>
      <w:r w:rsidRPr="004E6AC0">
        <w:rPr>
          <w:rFonts w:ascii="Verdana" w:hAnsi="Verdana"/>
          <w:color w:val="FF0000"/>
          <w:sz w:val="20"/>
          <w:szCs w:val="20"/>
          <w:lang w:val="en-GB"/>
        </w:rPr>
        <w:t>(</w:t>
      </w:r>
      <w:r w:rsidR="002A2DAE" w:rsidRPr="004E6AC0">
        <w:rPr>
          <w:rFonts w:ascii="Verdana" w:hAnsi="Verdana"/>
          <w:color w:val="FF0000"/>
          <w:sz w:val="20"/>
          <w:szCs w:val="20"/>
          <w:lang w:val="en-GB"/>
        </w:rPr>
        <w:t>Legal status (organisation)</w:t>
      </w:r>
      <w:r w:rsidRPr="004E6AC0">
        <w:rPr>
          <w:rFonts w:ascii="Verdana" w:hAnsi="Verdana"/>
          <w:color w:val="FF0000"/>
          <w:sz w:val="20"/>
          <w:szCs w:val="20"/>
          <w:lang w:val="en-GB"/>
        </w:rPr>
        <w:t>)</w:t>
      </w:r>
    </w:p>
    <w:p w14:paraId="4FBE4073" w14:textId="04391C94" w:rsidR="002A2DAE" w:rsidRPr="004E6AC0" w:rsidRDefault="00B54BB2" w:rsidP="002A2DAE">
      <w:pPr>
        <w:spacing w:before="120"/>
        <w:jc w:val="both"/>
        <w:rPr>
          <w:rFonts w:ascii="Verdana" w:hAnsi="Verdana"/>
          <w:color w:val="FF0000"/>
          <w:sz w:val="20"/>
          <w:szCs w:val="20"/>
          <w:lang w:val="en-GB"/>
        </w:rPr>
      </w:pPr>
      <w:r w:rsidRPr="004E6AC0">
        <w:rPr>
          <w:rFonts w:ascii="Verdana" w:hAnsi="Verdana"/>
          <w:color w:val="FF0000"/>
          <w:sz w:val="20"/>
          <w:szCs w:val="20"/>
          <w:lang w:val="en-GB"/>
        </w:rPr>
        <w:t>(</w:t>
      </w:r>
      <w:r w:rsidR="002A2DAE" w:rsidRPr="004E6AC0">
        <w:rPr>
          <w:rFonts w:ascii="Verdana" w:hAnsi="Verdana"/>
          <w:color w:val="FF0000"/>
          <w:sz w:val="20"/>
          <w:szCs w:val="20"/>
          <w:lang w:val="en-GB"/>
        </w:rPr>
        <w:t>Organisation official registration number</w:t>
      </w:r>
      <w:r w:rsidRPr="004E6AC0">
        <w:rPr>
          <w:rFonts w:ascii="Verdana" w:hAnsi="Verdana"/>
          <w:color w:val="FF0000"/>
          <w:sz w:val="20"/>
          <w:szCs w:val="20"/>
          <w:lang w:val="en-GB"/>
        </w:rPr>
        <w:t>)</w:t>
      </w:r>
      <w:r w:rsidR="002A2DAE" w:rsidRPr="004E6AC0">
        <w:rPr>
          <w:rFonts w:ascii="Verdana" w:hAnsi="Verdana"/>
          <w:color w:val="FF0000"/>
          <w:sz w:val="20"/>
          <w:szCs w:val="20"/>
          <w:lang w:val="en-GB"/>
        </w:rPr>
        <w:t xml:space="preserve"> </w:t>
      </w:r>
    </w:p>
    <w:p w14:paraId="50BB5325" w14:textId="04F25AF2" w:rsidR="002A2DAE" w:rsidRPr="004E6AC0" w:rsidRDefault="00B54BB2" w:rsidP="002A2DAE">
      <w:pPr>
        <w:spacing w:before="120"/>
        <w:jc w:val="both"/>
        <w:rPr>
          <w:rFonts w:ascii="Verdana" w:hAnsi="Verdana"/>
          <w:color w:val="FF0000"/>
          <w:sz w:val="20"/>
          <w:szCs w:val="20"/>
          <w:lang w:val="en-GB"/>
        </w:rPr>
      </w:pPr>
      <w:r w:rsidRPr="004E6AC0">
        <w:rPr>
          <w:rFonts w:ascii="Verdana" w:hAnsi="Verdana"/>
          <w:color w:val="FF0000"/>
          <w:sz w:val="20"/>
          <w:szCs w:val="20"/>
          <w:lang w:val="en-GB"/>
        </w:rPr>
        <w:t>(</w:t>
      </w:r>
      <w:r w:rsidR="002A2DAE" w:rsidRPr="004E6AC0">
        <w:rPr>
          <w:rFonts w:ascii="Verdana" w:hAnsi="Verdana"/>
          <w:color w:val="FF0000"/>
          <w:sz w:val="20"/>
          <w:szCs w:val="20"/>
          <w:lang w:val="en-GB"/>
        </w:rPr>
        <w:t>Full official address</w:t>
      </w:r>
      <w:r w:rsidRPr="004E6AC0">
        <w:rPr>
          <w:rFonts w:ascii="Verdana" w:hAnsi="Verdana"/>
          <w:color w:val="FF0000"/>
          <w:sz w:val="20"/>
          <w:szCs w:val="20"/>
          <w:lang w:val="en-GB"/>
        </w:rPr>
        <w:t>)</w:t>
      </w:r>
    </w:p>
    <w:p w14:paraId="62361731" w14:textId="342294B5" w:rsidR="004714CE" w:rsidRPr="004E6AC0" w:rsidRDefault="004714CE" w:rsidP="002A2DAE">
      <w:pPr>
        <w:spacing w:before="120"/>
        <w:jc w:val="both"/>
        <w:rPr>
          <w:rFonts w:ascii="Verdana" w:hAnsi="Verdana"/>
          <w:color w:val="FF0000"/>
          <w:sz w:val="20"/>
          <w:szCs w:val="20"/>
          <w:lang w:val="en-GB"/>
        </w:rPr>
      </w:pPr>
      <w:r w:rsidRPr="004E6AC0">
        <w:rPr>
          <w:rFonts w:ascii="Verdana" w:hAnsi="Verdana"/>
          <w:sz w:val="20"/>
          <w:szCs w:val="20"/>
          <w:lang w:val="en-GB"/>
        </w:rPr>
        <w:t>represented by</w:t>
      </w:r>
      <w:r w:rsidRPr="004E6AC0">
        <w:rPr>
          <w:rFonts w:ascii="Verdana" w:hAnsi="Verdana"/>
          <w:color w:val="FF0000"/>
          <w:sz w:val="20"/>
          <w:szCs w:val="20"/>
          <w:lang w:val="en-GB"/>
        </w:rPr>
        <w:t xml:space="preserve">…………………………….(name)…………………………………………(position) </w:t>
      </w:r>
    </w:p>
    <w:p w14:paraId="25ACD3EC" w14:textId="649F9B96" w:rsidR="00B54BB2" w:rsidRPr="004E6AC0" w:rsidRDefault="008E410F" w:rsidP="002A2DAE">
      <w:pPr>
        <w:spacing w:before="120"/>
        <w:jc w:val="both"/>
        <w:rPr>
          <w:rFonts w:ascii="Verdana" w:hAnsi="Verdana"/>
          <w:sz w:val="20"/>
          <w:szCs w:val="20"/>
          <w:lang w:val="en-GB"/>
        </w:rPr>
      </w:pPr>
      <w:r w:rsidRPr="004E6AC0" w:rsidDel="008E410F">
        <w:rPr>
          <w:rFonts w:ascii="Verdana" w:hAnsi="Verdana"/>
          <w:color w:val="FF0000"/>
          <w:sz w:val="20"/>
          <w:szCs w:val="20"/>
          <w:lang w:val="en-GB"/>
        </w:rPr>
        <w:t xml:space="preserve"> </w:t>
      </w:r>
    </w:p>
    <w:p w14:paraId="511D00FE" w14:textId="6097B05B" w:rsidR="002A2DAE" w:rsidRPr="00E96A8B" w:rsidRDefault="00B54BB2" w:rsidP="002A2DAE">
      <w:pPr>
        <w:spacing w:before="120"/>
        <w:jc w:val="both"/>
        <w:rPr>
          <w:rFonts w:ascii="Verdana" w:hAnsi="Verdana"/>
          <w:sz w:val="20"/>
          <w:szCs w:val="20"/>
          <w:lang w:val="en-GB"/>
        </w:rPr>
      </w:pPr>
      <w:r w:rsidRPr="00E96A8B">
        <w:rPr>
          <w:rFonts w:ascii="Verdana" w:hAnsi="Verdana"/>
          <w:sz w:val="20"/>
          <w:szCs w:val="20"/>
          <w:lang w:val="en-GB"/>
        </w:rPr>
        <w:t>Acting as the Lead Beneficiary</w:t>
      </w:r>
    </w:p>
    <w:p w14:paraId="4917FF94" w14:textId="77777777" w:rsidR="002A2DAE" w:rsidRPr="00E96A8B" w:rsidRDefault="002A2DAE" w:rsidP="002A2DAE">
      <w:pPr>
        <w:tabs>
          <w:tab w:val="left" w:pos="-1440"/>
          <w:tab w:val="left" w:pos="-720"/>
          <w:tab w:val="left" w:pos="828"/>
          <w:tab w:val="left" w:pos="1044"/>
          <w:tab w:val="left" w:pos="1260"/>
          <w:tab w:val="left" w:pos="1476"/>
          <w:tab w:val="left" w:pos="1692"/>
          <w:tab w:val="left" w:pos="2160"/>
        </w:tabs>
        <w:spacing w:before="120"/>
        <w:jc w:val="right"/>
        <w:rPr>
          <w:rFonts w:ascii="Verdana" w:hAnsi="Verdana"/>
          <w:sz w:val="20"/>
          <w:szCs w:val="20"/>
          <w:lang w:val="en-GB"/>
        </w:rPr>
      </w:pPr>
      <w:r w:rsidRPr="00E96A8B">
        <w:rPr>
          <w:rFonts w:ascii="Verdana" w:hAnsi="Verdana"/>
          <w:sz w:val="20"/>
          <w:szCs w:val="20"/>
          <w:lang w:val="en-GB"/>
        </w:rPr>
        <w:t>of the other part,</w:t>
      </w:r>
    </w:p>
    <w:p w14:paraId="060D4D78" w14:textId="77777777" w:rsidR="002A2DAE" w:rsidRPr="00E96A8B" w:rsidRDefault="002A2DAE" w:rsidP="002A2DAE">
      <w:pPr>
        <w:spacing w:before="120"/>
        <w:jc w:val="both"/>
        <w:rPr>
          <w:rFonts w:ascii="Verdana" w:hAnsi="Verdana"/>
          <w:sz w:val="20"/>
          <w:szCs w:val="20"/>
          <w:lang w:val="en-GB"/>
        </w:rPr>
      </w:pPr>
    </w:p>
    <w:p w14:paraId="56ACEDF8" w14:textId="433239A1" w:rsidR="008E410F" w:rsidRPr="00E96A8B" w:rsidRDefault="008E410F" w:rsidP="002A2DAE">
      <w:pPr>
        <w:spacing w:before="120"/>
        <w:jc w:val="both"/>
        <w:rPr>
          <w:rFonts w:ascii="Verdana" w:hAnsi="Verdana"/>
          <w:sz w:val="20"/>
          <w:szCs w:val="20"/>
          <w:lang w:val="en-GB"/>
        </w:rPr>
      </w:pPr>
      <w:r w:rsidRPr="00E96A8B">
        <w:rPr>
          <w:rFonts w:ascii="Verdana" w:hAnsi="Verdana"/>
          <w:sz w:val="20"/>
          <w:szCs w:val="20"/>
          <w:lang w:val="en-GB"/>
        </w:rPr>
        <w:t xml:space="preserve">(the Parties) </w:t>
      </w:r>
    </w:p>
    <w:p w14:paraId="47619723" w14:textId="677F3C6B" w:rsidR="002A2DAE" w:rsidRPr="00E96A8B" w:rsidRDefault="002A2DAE" w:rsidP="002A2DAE">
      <w:pPr>
        <w:spacing w:before="120"/>
        <w:jc w:val="both"/>
        <w:rPr>
          <w:rFonts w:ascii="Verdana" w:hAnsi="Verdana"/>
          <w:sz w:val="20"/>
          <w:szCs w:val="20"/>
          <w:lang w:val="en-GB"/>
        </w:rPr>
      </w:pPr>
      <w:r w:rsidRPr="00E96A8B">
        <w:rPr>
          <w:rFonts w:ascii="Verdana" w:hAnsi="Verdana"/>
          <w:sz w:val="20"/>
          <w:szCs w:val="20"/>
          <w:lang w:val="en-GB"/>
        </w:rPr>
        <w:t xml:space="preserve">have agreed </w:t>
      </w:r>
      <w:r w:rsidR="005454BA" w:rsidRPr="00E96A8B">
        <w:rPr>
          <w:rFonts w:ascii="Verdana" w:hAnsi="Verdana"/>
          <w:sz w:val="20"/>
          <w:szCs w:val="20"/>
          <w:lang w:val="en-GB"/>
        </w:rPr>
        <w:t xml:space="preserve">for the implementation of the project </w:t>
      </w:r>
      <w:r w:rsidR="005454BA" w:rsidRPr="00E96A8B">
        <w:rPr>
          <w:rFonts w:ascii="Verdana" w:hAnsi="Verdana"/>
          <w:color w:val="FF0000"/>
          <w:sz w:val="20"/>
          <w:szCs w:val="20"/>
          <w:lang w:val="en-GB"/>
        </w:rPr>
        <w:t xml:space="preserve">…………………………….(number and title) </w:t>
      </w:r>
      <w:r w:rsidR="00701DB1" w:rsidRPr="00E96A8B">
        <w:rPr>
          <w:rFonts w:ascii="Verdana" w:hAnsi="Verdana"/>
          <w:color w:val="FF0000"/>
          <w:sz w:val="20"/>
          <w:szCs w:val="20"/>
          <w:lang w:val="en-GB"/>
        </w:rPr>
        <w:t xml:space="preserve">(“the Project”) </w:t>
      </w:r>
      <w:r w:rsidRPr="00E96A8B">
        <w:rPr>
          <w:rFonts w:ascii="Verdana" w:hAnsi="Verdana"/>
          <w:sz w:val="20"/>
          <w:szCs w:val="20"/>
          <w:lang w:val="en-GB"/>
        </w:rPr>
        <w:t xml:space="preserve">as follows: </w:t>
      </w:r>
    </w:p>
    <w:p w14:paraId="05EFE971" w14:textId="77777777" w:rsidR="002A2DAE" w:rsidRPr="007941EE" w:rsidRDefault="002A2DAE" w:rsidP="002A2DAE">
      <w:pPr>
        <w:spacing w:before="120"/>
        <w:jc w:val="both"/>
        <w:rPr>
          <w:sz w:val="24"/>
          <w:szCs w:val="24"/>
          <w:lang w:val="en-GB"/>
        </w:rPr>
      </w:pPr>
    </w:p>
    <w:p w14:paraId="2B774957" w14:textId="77777777" w:rsidR="002A2DAE" w:rsidRPr="007941EE" w:rsidRDefault="002A2DAE" w:rsidP="002A2DAE">
      <w:pPr>
        <w:spacing w:after="0" w:line="240" w:lineRule="auto"/>
        <w:rPr>
          <w:b/>
          <w:sz w:val="24"/>
          <w:szCs w:val="24"/>
          <w:lang w:val="en-GB"/>
        </w:rPr>
      </w:pPr>
    </w:p>
    <w:p w14:paraId="1A454980" w14:textId="77777777" w:rsidR="002A2DAE" w:rsidRPr="007941EE" w:rsidRDefault="002A2DAE" w:rsidP="002A2DAE">
      <w:pPr>
        <w:spacing w:after="0" w:line="240" w:lineRule="auto"/>
        <w:rPr>
          <w:b/>
          <w:sz w:val="24"/>
          <w:szCs w:val="24"/>
          <w:lang w:val="en-GB"/>
        </w:rPr>
      </w:pPr>
    </w:p>
    <w:p w14:paraId="29BB50F4" w14:textId="77777777" w:rsidR="005454BA" w:rsidRPr="007941EE" w:rsidRDefault="005454BA" w:rsidP="002A2DAE">
      <w:pPr>
        <w:spacing w:after="0" w:line="240" w:lineRule="auto"/>
        <w:rPr>
          <w:b/>
          <w:sz w:val="24"/>
          <w:szCs w:val="24"/>
          <w:lang w:val="en-GB"/>
        </w:rPr>
      </w:pPr>
    </w:p>
    <w:p w14:paraId="121D7AEF" w14:textId="77777777" w:rsidR="005454BA" w:rsidRPr="007941EE" w:rsidRDefault="005454BA" w:rsidP="002A2DAE">
      <w:pPr>
        <w:spacing w:after="0" w:line="240" w:lineRule="auto"/>
        <w:rPr>
          <w:b/>
          <w:sz w:val="24"/>
          <w:szCs w:val="24"/>
          <w:lang w:val="en-GB"/>
        </w:rPr>
      </w:pPr>
    </w:p>
    <w:p w14:paraId="1001D195" w14:textId="77777777" w:rsidR="005454BA" w:rsidRPr="007941EE" w:rsidRDefault="005454BA" w:rsidP="002A2DAE">
      <w:pPr>
        <w:spacing w:after="0" w:line="240" w:lineRule="auto"/>
        <w:rPr>
          <w:b/>
          <w:sz w:val="24"/>
          <w:szCs w:val="24"/>
          <w:lang w:val="en-GB"/>
        </w:rPr>
      </w:pPr>
    </w:p>
    <w:p w14:paraId="30D201CB" w14:textId="77777777" w:rsidR="005454BA" w:rsidRPr="007941EE" w:rsidRDefault="005454BA" w:rsidP="002A2DAE">
      <w:pPr>
        <w:spacing w:after="0" w:line="240" w:lineRule="auto"/>
        <w:rPr>
          <w:b/>
          <w:sz w:val="24"/>
          <w:szCs w:val="24"/>
          <w:lang w:val="en-GB"/>
        </w:rPr>
      </w:pPr>
    </w:p>
    <w:p w14:paraId="039B9939" w14:textId="77777777" w:rsidR="005454BA" w:rsidRPr="007941EE" w:rsidRDefault="005454BA" w:rsidP="002A2DAE">
      <w:pPr>
        <w:spacing w:after="0" w:line="240" w:lineRule="auto"/>
        <w:rPr>
          <w:b/>
          <w:sz w:val="24"/>
          <w:szCs w:val="24"/>
          <w:lang w:val="en-GB"/>
        </w:rPr>
      </w:pPr>
    </w:p>
    <w:p w14:paraId="0351D655" w14:textId="77777777" w:rsidR="005454BA" w:rsidRPr="007941EE" w:rsidRDefault="005454BA" w:rsidP="002A2DAE">
      <w:pPr>
        <w:spacing w:after="0" w:line="240" w:lineRule="auto"/>
        <w:rPr>
          <w:b/>
          <w:sz w:val="24"/>
          <w:szCs w:val="24"/>
          <w:lang w:val="en-GB"/>
        </w:rPr>
      </w:pPr>
    </w:p>
    <w:p w14:paraId="75983E50" w14:textId="77777777" w:rsidR="005454BA" w:rsidRPr="007941EE" w:rsidRDefault="005454BA" w:rsidP="002A2DAE">
      <w:pPr>
        <w:spacing w:after="0" w:line="240" w:lineRule="auto"/>
        <w:rPr>
          <w:b/>
          <w:sz w:val="24"/>
          <w:szCs w:val="24"/>
          <w:lang w:val="en-GB"/>
        </w:rPr>
      </w:pPr>
    </w:p>
    <w:p w14:paraId="6C9B6F2F" w14:textId="77777777" w:rsidR="005454BA" w:rsidRPr="007941EE" w:rsidRDefault="005454BA" w:rsidP="002A2DAE">
      <w:pPr>
        <w:spacing w:after="0" w:line="240" w:lineRule="auto"/>
        <w:rPr>
          <w:b/>
          <w:sz w:val="24"/>
          <w:szCs w:val="24"/>
          <w:lang w:val="en-GB"/>
        </w:rPr>
      </w:pPr>
    </w:p>
    <w:p w14:paraId="13670A09" w14:textId="77777777" w:rsidR="00E96A8B" w:rsidRDefault="00E96A8B" w:rsidP="0032018D">
      <w:pPr>
        <w:contextualSpacing/>
        <w:rPr>
          <w:b/>
          <w:sz w:val="24"/>
          <w:szCs w:val="24"/>
          <w:lang w:val="en-GB"/>
        </w:rPr>
      </w:pPr>
    </w:p>
    <w:p w14:paraId="72F8AE11" w14:textId="77777777" w:rsidR="00E96A8B" w:rsidRDefault="00E96A8B" w:rsidP="0032018D">
      <w:pPr>
        <w:contextualSpacing/>
        <w:rPr>
          <w:b/>
          <w:sz w:val="24"/>
          <w:szCs w:val="24"/>
          <w:lang w:val="en-GB"/>
        </w:rPr>
      </w:pPr>
    </w:p>
    <w:p w14:paraId="493AC839" w14:textId="77777777" w:rsidR="00E96A8B" w:rsidRDefault="00E96A8B" w:rsidP="0032018D">
      <w:pPr>
        <w:contextualSpacing/>
        <w:rPr>
          <w:b/>
          <w:sz w:val="24"/>
          <w:szCs w:val="24"/>
          <w:lang w:val="en-GB"/>
        </w:rPr>
      </w:pPr>
    </w:p>
    <w:p w14:paraId="6F200AE5" w14:textId="77777777" w:rsidR="00E96A8B" w:rsidRDefault="00E96A8B" w:rsidP="0032018D">
      <w:pPr>
        <w:contextualSpacing/>
        <w:rPr>
          <w:b/>
          <w:sz w:val="24"/>
          <w:szCs w:val="24"/>
          <w:lang w:val="en-GB"/>
        </w:rPr>
      </w:pPr>
    </w:p>
    <w:p w14:paraId="173DC02C" w14:textId="77777777" w:rsidR="001F0E47" w:rsidRDefault="001F0E47" w:rsidP="0032018D">
      <w:pPr>
        <w:contextualSpacing/>
        <w:rPr>
          <w:rFonts w:ascii="Verdana" w:hAnsi="Verdana"/>
          <w:b/>
          <w:sz w:val="20"/>
          <w:szCs w:val="20"/>
          <w:lang w:val="en-GB"/>
        </w:rPr>
      </w:pPr>
    </w:p>
    <w:p w14:paraId="370226A9" w14:textId="77777777" w:rsidR="001F0E47" w:rsidRDefault="001F0E47" w:rsidP="0032018D">
      <w:pPr>
        <w:contextualSpacing/>
        <w:rPr>
          <w:rFonts w:ascii="Verdana" w:hAnsi="Verdana"/>
          <w:b/>
          <w:sz w:val="20"/>
          <w:szCs w:val="20"/>
          <w:lang w:val="en-GB"/>
        </w:rPr>
      </w:pPr>
    </w:p>
    <w:p w14:paraId="5FDB51B7" w14:textId="2FB67A28" w:rsidR="002A2DAE" w:rsidRPr="00EC236F" w:rsidRDefault="002A2DAE" w:rsidP="0032018D">
      <w:pPr>
        <w:contextualSpacing/>
        <w:rPr>
          <w:rFonts w:ascii="Verdana" w:hAnsi="Verdana"/>
          <w:b/>
          <w:sz w:val="20"/>
          <w:szCs w:val="20"/>
          <w:lang w:val="en-GB"/>
        </w:rPr>
      </w:pPr>
      <w:r w:rsidRPr="00EC236F">
        <w:rPr>
          <w:rFonts w:ascii="Verdana" w:hAnsi="Verdana"/>
          <w:b/>
          <w:sz w:val="20"/>
          <w:szCs w:val="20"/>
          <w:lang w:val="en-GB"/>
        </w:rPr>
        <w:lastRenderedPageBreak/>
        <w:t xml:space="preserve">Article 1 – </w:t>
      </w:r>
      <w:r w:rsidR="0032018D" w:rsidRPr="00EC236F">
        <w:rPr>
          <w:rFonts w:ascii="Verdana" w:hAnsi="Verdana"/>
          <w:b/>
          <w:sz w:val="20"/>
          <w:szCs w:val="20"/>
          <w:lang w:val="en-GB"/>
        </w:rPr>
        <w:t>Legal Framework</w:t>
      </w:r>
    </w:p>
    <w:p w14:paraId="3897B4BC" w14:textId="11C3DF86" w:rsidR="00EC236F" w:rsidRPr="00EC236F" w:rsidRDefault="00EC236F" w:rsidP="00FA5AF4">
      <w:pPr>
        <w:spacing w:after="0" w:line="240" w:lineRule="auto"/>
        <w:ind w:left="1134" w:hanging="708"/>
        <w:jc w:val="both"/>
        <w:rPr>
          <w:rFonts w:ascii="Verdana" w:hAnsi="Verdana"/>
          <w:sz w:val="20"/>
          <w:szCs w:val="20"/>
          <w:lang w:val="en-GB"/>
        </w:rPr>
      </w:pPr>
      <w:r w:rsidRPr="00EC236F">
        <w:rPr>
          <w:rFonts w:ascii="Verdana" w:hAnsi="Verdana"/>
          <w:sz w:val="20"/>
          <w:szCs w:val="20"/>
          <w:lang w:val="en-GB"/>
        </w:rPr>
        <w:t xml:space="preserve">1. </w:t>
      </w:r>
      <w:r w:rsidRPr="00EC236F">
        <w:rPr>
          <w:rFonts w:ascii="Verdana" w:hAnsi="Verdana"/>
          <w:sz w:val="20"/>
          <w:szCs w:val="20"/>
          <w:lang w:val="en-GB"/>
        </w:rPr>
        <w:tab/>
      </w:r>
      <w:r w:rsidR="002A2DAE" w:rsidRPr="00EC236F">
        <w:rPr>
          <w:rFonts w:ascii="Verdana" w:hAnsi="Verdana"/>
          <w:sz w:val="20"/>
          <w:szCs w:val="20"/>
          <w:lang w:val="en-GB"/>
        </w:rPr>
        <w:t>The Lead Beneficiary shall guarantee that the Project referred to in Article 2 is implemented and managed in accordance with the following regulations and rules as well as the horizontal policies of the European Union</w:t>
      </w:r>
      <w:r w:rsidRPr="00EC236F">
        <w:rPr>
          <w:rFonts w:ascii="Verdana" w:hAnsi="Verdana"/>
          <w:sz w:val="20"/>
          <w:szCs w:val="20"/>
          <w:lang w:val="en-GB"/>
        </w:rPr>
        <w:t xml:space="preserve"> and national legislation: </w:t>
      </w:r>
      <w:r w:rsidR="00FA5AF4" w:rsidRPr="00EC236F">
        <w:rPr>
          <w:rFonts w:ascii="Verdana" w:hAnsi="Verdana"/>
          <w:sz w:val="20"/>
          <w:szCs w:val="20"/>
          <w:lang w:val="en-GB"/>
        </w:rPr>
        <w:t xml:space="preserve"> </w:t>
      </w:r>
    </w:p>
    <w:p w14:paraId="4C3F227B" w14:textId="77777777" w:rsidR="00EC236F" w:rsidRPr="00EC236F" w:rsidRDefault="00EC236F" w:rsidP="00FA5AF4">
      <w:pPr>
        <w:spacing w:after="0" w:line="240" w:lineRule="auto"/>
        <w:ind w:left="1134" w:hanging="708"/>
        <w:jc w:val="both"/>
        <w:rPr>
          <w:rFonts w:ascii="Verdana" w:hAnsi="Verdana"/>
          <w:sz w:val="20"/>
          <w:szCs w:val="20"/>
          <w:lang w:val="en-GB"/>
        </w:rPr>
      </w:pPr>
    </w:p>
    <w:p w14:paraId="7B6A9079" w14:textId="708F2F39" w:rsidR="00FA5AF4" w:rsidRPr="00EC236F" w:rsidRDefault="00EC236F" w:rsidP="00FA5AF4">
      <w:pPr>
        <w:spacing w:after="0" w:line="240" w:lineRule="auto"/>
        <w:ind w:left="1134" w:hanging="708"/>
        <w:jc w:val="both"/>
        <w:rPr>
          <w:rFonts w:ascii="Verdana" w:hAnsi="Verdana"/>
          <w:sz w:val="20"/>
          <w:szCs w:val="20"/>
          <w:lang w:val="en-GB"/>
        </w:rPr>
      </w:pPr>
      <w:r w:rsidRPr="00EC236F">
        <w:rPr>
          <w:rFonts w:ascii="Verdana" w:hAnsi="Verdana"/>
          <w:sz w:val="20"/>
          <w:szCs w:val="20"/>
          <w:lang w:val="en-GB"/>
        </w:rPr>
        <w:t>1.1</w:t>
      </w:r>
      <w:r w:rsidRPr="00EC236F">
        <w:rPr>
          <w:rFonts w:ascii="Verdana" w:hAnsi="Verdana"/>
          <w:sz w:val="20"/>
          <w:szCs w:val="20"/>
          <w:lang w:val="en-GB"/>
        </w:rPr>
        <w:tab/>
      </w:r>
      <w:r w:rsidR="00FA5AF4" w:rsidRPr="00EC236F">
        <w:rPr>
          <w:rFonts w:ascii="Verdana" w:hAnsi="Verdana"/>
          <w:sz w:val="20"/>
          <w:szCs w:val="20"/>
          <w:lang w:val="en-GB"/>
        </w:rPr>
        <w:t>Financing Agreement between the Government of the Russian Federation and the European Community on Financing and Implementing the Cross Border Cooperation Programme signed on 29 December 2016 („Financing Agreement“);</w:t>
      </w:r>
    </w:p>
    <w:p w14:paraId="15051C44" w14:textId="77777777" w:rsidR="00FA5AF4" w:rsidRPr="00EC236F" w:rsidRDefault="00FA5AF4" w:rsidP="00FA5AF4">
      <w:pPr>
        <w:spacing w:after="0" w:line="240" w:lineRule="auto"/>
        <w:ind w:left="1134" w:hanging="708"/>
        <w:jc w:val="both"/>
        <w:rPr>
          <w:rFonts w:ascii="Verdana" w:hAnsi="Verdana"/>
          <w:sz w:val="20"/>
          <w:szCs w:val="20"/>
          <w:lang w:val="en-GB"/>
        </w:rPr>
      </w:pPr>
    </w:p>
    <w:p w14:paraId="707A451F" w14:textId="401384A9" w:rsidR="00FA5AF4" w:rsidRPr="00EC236F" w:rsidRDefault="00FA5AF4" w:rsidP="00EC236F">
      <w:pPr>
        <w:pStyle w:val="ListParagraph"/>
        <w:ind w:left="1079" w:hanging="653"/>
        <w:jc w:val="both"/>
        <w:rPr>
          <w:rFonts w:ascii="Verdana" w:hAnsi="Verdana"/>
          <w:sz w:val="20"/>
          <w:szCs w:val="20"/>
          <w:lang w:val="en-GB"/>
        </w:rPr>
      </w:pPr>
      <w:r w:rsidRPr="00EC236F">
        <w:rPr>
          <w:rFonts w:ascii="Verdana" w:hAnsi="Verdana"/>
          <w:sz w:val="20"/>
          <w:szCs w:val="20"/>
          <w:lang w:val="en-GB"/>
        </w:rPr>
        <w:t xml:space="preserve">1.2  </w:t>
      </w:r>
      <w:r w:rsidR="00EC236F" w:rsidRPr="00EC236F">
        <w:rPr>
          <w:rFonts w:ascii="Verdana" w:hAnsi="Verdana"/>
          <w:sz w:val="20"/>
          <w:szCs w:val="20"/>
          <w:lang w:val="en-GB"/>
        </w:rPr>
        <w:tab/>
      </w:r>
      <w:r w:rsidRPr="00EC236F">
        <w:rPr>
          <w:rFonts w:ascii="Verdana" w:hAnsi="Verdana"/>
          <w:sz w:val="20"/>
          <w:szCs w:val="20"/>
          <w:lang w:val="en-GB"/>
        </w:rPr>
        <w:t>Respective country’s national rules applicable to the Lead Beneficiary and    Beneficiary(ies) of the Republic of Estonia and Russian Federation;</w:t>
      </w:r>
    </w:p>
    <w:p w14:paraId="77CCA6BA" w14:textId="16B3FE05" w:rsidR="001E1B42" w:rsidRDefault="001E1B42" w:rsidP="00FA5AF4">
      <w:pPr>
        <w:spacing w:after="0" w:line="240" w:lineRule="auto"/>
        <w:ind w:left="1134" w:hanging="708"/>
        <w:jc w:val="both"/>
        <w:rPr>
          <w:rFonts w:ascii="Verdana" w:hAnsi="Verdana"/>
          <w:sz w:val="20"/>
          <w:szCs w:val="20"/>
          <w:lang w:val="en-GB"/>
        </w:rPr>
      </w:pPr>
      <w:r w:rsidRPr="00EC236F">
        <w:rPr>
          <w:rFonts w:ascii="Verdana" w:hAnsi="Verdana"/>
          <w:sz w:val="20"/>
          <w:szCs w:val="20"/>
          <w:lang w:val="en-GB"/>
        </w:rPr>
        <w:t xml:space="preserve">1.3 </w:t>
      </w:r>
      <w:r w:rsidR="00EC236F">
        <w:rPr>
          <w:rFonts w:ascii="Verdana" w:hAnsi="Verdana"/>
          <w:sz w:val="20"/>
          <w:szCs w:val="20"/>
          <w:lang w:val="en-GB"/>
        </w:rPr>
        <w:tab/>
      </w:r>
      <w:r w:rsidRPr="00EC236F">
        <w:rPr>
          <w:rFonts w:ascii="Verdana" w:hAnsi="Verdana"/>
          <w:sz w:val="20"/>
          <w:szCs w:val="20"/>
          <w:lang w:val="en-GB"/>
        </w:rPr>
        <w:t>European Union legal acts</w:t>
      </w:r>
      <w:r w:rsidR="00EC236F" w:rsidRPr="00EC236F">
        <w:rPr>
          <w:rFonts w:ascii="Verdana" w:hAnsi="Verdana"/>
          <w:sz w:val="20"/>
          <w:szCs w:val="20"/>
          <w:lang w:val="en-GB"/>
        </w:rPr>
        <w:t>:</w:t>
      </w:r>
    </w:p>
    <w:p w14:paraId="053C86F5" w14:textId="77777777" w:rsidR="00EC236F" w:rsidRPr="00EC236F" w:rsidRDefault="00EC236F" w:rsidP="00FA5AF4">
      <w:pPr>
        <w:spacing w:after="0" w:line="240" w:lineRule="auto"/>
        <w:ind w:left="1134" w:hanging="708"/>
        <w:jc w:val="both"/>
        <w:rPr>
          <w:rFonts w:ascii="Verdana" w:hAnsi="Verdana"/>
          <w:sz w:val="20"/>
          <w:szCs w:val="20"/>
          <w:lang w:val="en-GB"/>
        </w:rPr>
      </w:pPr>
    </w:p>
    <w:p w14:paraId="0E26B4E4" w14:textId="35573179" w:rsidR="002A2DAE" w:rsidRPr="00EC236F" w:rsidRDefault="002A2DAE" w:rsidP="003B62C0">
      <w:pPr>
        <w:pStyle w:val="Default"/>
        <w:ind w:left="1418" w:hanging="698"/>
        <w:jc w:val="both"/>
        <w:rPr>
          <w:rFonts w:ascii="Verdana" w:hAnsi="Verdana"/>
          <w:sz w:val="20"/>
          <w:szCs w:val="20"/>
          <w:lang w:val="en-GB"/>
        </w:rPr>
      </w:pPr>
      <w:r w:rsidRPr="00EC236F">
        <w:rPr>
          <w:rFonts w:ascii="Verdana" w:hAnsi="Verdana"/>
          <w:sz w:val="20"/>
          <w:szCs w:val="20"/>
          <w:lang w:val="en-GB"/>
        </w:rPr>
        <w:t>1.</w:t>
      </w:r>
      <w:r w:rsidR="001E1B42" w:rsidRPr="00EC236F">
        <w:rPr>
          <w:rFonts w:ascii="Verdana" w:hAnsi="Verdana"/>
          <w:sz w:val="20"/>
          <w:szCs w:val="20"/>
          <w:lang w:val="en-GB"/>
        </w:rPr>
        <w:t>3</w:t>
      </w:r>
      <w:r w:rsidRPr="00EC236F">
        <w:rPr>
          <w:rFonts w:ascii="Verdana" w:hAnsi="Verdana"/>
          <w:sz w:val="20"/>
          <w:szCs w:val="20"/>
          <w:lang w:val="en-GB"/>
        </w:rPr>
        <w:t xml:space="preserve">.1 </w:t>
      </w:r>
      <w:r w:rsidR="00EC236F">
        <w:rPr>
          <w:rFonts w:ascii="Verdana" w:hAnsi="Verdana"/>
          <w:sz w:val="20"/>
          <w:szCs w:val="20"/>
          <w:lang w:val="en-GB"/>
        </w:rPr>
        <w:tab/>
      </w:r>
      <w:r w:rsidRPr="00EC236F">
        <w:rPr>
          <w:rFonts w:ascii="Verdana" w:hAnsi="Verdana"/>
          <w:sz w:val="20"/>
          <w:szCs w:val="20"/>
          <w:lang w:val="en-GB"/>
        </w:rPr>
        <w:t>Regulation (EC) No 232/2014 of the European Parliament and of the Council</w:t>
      </w:r>
      <w:r w:rsidR="003B62C0">
        <w:rPr>
          <w:rFonts w:ascii="Verdana" w:hAnsi="Verdana"/>
          <w:sz w:val="20"/>
          <w:szCs w:val="20"/>
          <w:lang w:val="en-GB"/>
        </w:rPr>
        <w:t xml:space="preserve"> </w:t>
      </w:r>
      <w:r w:rsidRPr="00EC236F">
        <w:rPr>
          <w:rFonts w:ascii="Verdana" w:hAnsi="Verdana"/>
          <w:sz w:val="20"/>
          <w:szCs w:val="20"/>
          <w:lang w:val="en-GB"/>
        </w:rPr>
        <w:t>of</w:t>
      </w:r>
      <w:r w:rsidR="00EC236F">
        <w:rPr>
          <w:rFonts w:ascii="Verdana" w:hAnsi="Verdana"/>
          <w:sz w:val="20"/>
          <w:szCs w:val="20"/>
          <w:lang w:val="en-GB"/>
        </w:rPr>
        <w:t xml:space="preserve"> 11 March 2014 (ENI Regulation); </w:t>
      </w:r>
    </w:p>
    <w:p w14:paraId="6D404626" w14:textId="2A4C1139" w:rsidR="002A2DAE" w:rsidRPr="00EC236F" w:rsidRDefault="002A2DAE" w:rsidP="003B62C0">
      <w:pPr>
        <w:pStyle w:val="Default"/>
        <w:ind w:left="1410" w:hanging="690"/>
        <w:jc w:val="both"/>
        <w:rPr>
          <w:rFonts w:ascii="Verdana" w:hAnsi="Verdana"/>
          <w:sz w:val="20"/>
          <w:szCs w:val="20"/>
          <w:lang w:val="en-GB"/>
        </w:rPr>
      </w:pPr>
      <w:r w:rsidRPr="00EC236F">
        <w:rPr>
          <w:rFonts w:ascii="Verdana" w:hAnsi="Verdana"/>
          <w:sz w:val="20"/>
          <w:szCs w:val="20"/>
          <w:lang w:val="en-GB"/>
        </w:rPr>
        <w:t>1.</w:t>
      </w:r>
      <w:r w:rsidR="001E1B42" w:rsidRPr="00EC236F">
        <w:rPr>
          <w:rFonts w:ascii="Verdana" w:hAnsi="Verdana"/>
          <w:sz w:val="20"/>
          <w:szCs w:val="20"/>
          <w:lang w:val="en-GB"/>
        </w:rPr>
        <w:t>3</w:t>
      </w:r>
      <w:r w:rsidRPr="00EC236F">
        <w:rPr>
          <w:rFonts w:ascii="Verdana" w:hAnsi="Verdana"/>
          <w:sz w:val="20"/>
          <w:szCs w:val="20"/>
          <w:lang w:val="en-GB"/>
        </w:rPr>
        <w:t xml:space="preserve">.2 </w:t>
      </w:r>
      <w:r w:rsidR="00EC236F">
        <w:rPr>
          <w:rFonts w:ascii="Verdana" w:hAnsi="Verdana"/>
          <w:sz w:val="20"/>
          <w:szCs w:val="20"/>
          <w:lang w:val="en-GB"/>
        </w:rPr>
        <w:tab/>
      </w:r>
      <w:r w:rsidRPr="00EC236F">
        <w:rPr>
          <w:rFonts w:ascii="Verdana" w:hAnsi="Verdana"/>
          <w:sz w:val="20"/>
          <w:szCs w:val="20"/>
          <w:lang w:val="en-GB"/>
        </w:rPr>
        <w:t>Council Regulation (EC, EURATOM) No 966/2012 on the Financial Regulation that is applicable to the general budget for the European Communities;</w:t>
      </w:r>
    </w:p>
    <w:p w14:paraId="3CE74E6E" w14:textId="05495E81" w:rsidR="00712F36" w:rsidRPr="00EC236F" w:rsidRDefault="00712F36" w:rsidP="003B62C0">
      <w:pPr>
        <w:pStyle w:val="Default"/>
        <w:ind w:left="1418" w:hanging="698"/>
        <w:jc w:val="both"/>
        <w:rPr>
          <w:rFonts w:ascii="Verdana" w:hAnsi="Verdana"/>
          <w:sz w:val="20"/>
          <w:szCs w:val="20"/>
          <w:lang w:val="en-GB"/>
        </w:rPr>
      </w:pPr>
      <w:r w:rsidRPr="00EC236F">
        <w:rPr>
          <w:rFonts w:ascii="Verdana" w:hAnsi="Verdana"/>
          <w:sz w:val="20"/>
          <w:szCs w:val="20"/>
          <w:lang w:val="en-GB"/>
        </w:rPr>
        <w:t>1.</w:t>
      </w:r>
      <w:r w:rsidR="001E1B42" w:rsidRPr="00EC236F">
        <w:rPr>
          <w:rFonts w:ascii="Verdana" w:hAnsi="Verdana"/>
          <w:sz w:val="20"/>
          <w:szCs w:val="20"/>
          <w:lang w:val="en-GB"/>
        </w:rPr>
        <w:t>3</w:t>
      </w:r>
      <w:r w:rsidRPr="00EC236F">
        <w:rPr>
          <w:rFonts w:ascii="Verdana" w:hAnsi="Verdana"/>
          <w:sz w:val="20"/>
          <w:szCs w:val="20"/>
          <w:lang w:val="en-GB"/>
        </w:rPr>
        <w:t>.3 Council Regulation (EC, Euratom) No 2988/95</w:t>
      </w:r>
      <w:r w:rsidR="00526072" w:rsidRPr="00EC236F">
        <w:rPr>
          <w:rFonts w:ascii="Verdana" w:hAnsi="Verdana"/>
          <w:sz w:val="20"/>
          <w:szCs w:val="20"/>
          <w:lang w:val="en-GB"/>
        </w:rPr>
        <w:t xml:space="preserve"> of 18 December 1995 on the protection on the European Communities financial interests; </w:t>
      </w:r>
    </w:p>
    <w:p w14:paraId="5A35C0FC" w14:textId="372276B7" w:rsidR="002A2DAE" w:rsidRPr="00EC236F" w:rsidRDefault="00B31202" w:rsidP="003B62C0">
      <w:pPr>
        <w:pStyle w:val="Default"/>
        <w:ind w:left="1413" w:hanging="705"/>
        <w:jc w:val="both"/>
        <w:rPr>
          <w:rFonts w:ascii="Verdana" w:hAnsi="Verdana"/>
          <w:sz w:val="20"/>
          <w:szCs w:val="20"/>
          <w:lang w:val="en-GB"/>
        </w:rPr>
      </w:pPr>
      <w:r w:rsidRPr="00EC236F">
        <w:rPr>
          <w:rFonts w:ascii="Verdana" w:hAnsi="Verdana"/>
          <w:sz w:val="20"/>
          <w:szCs w:val="20"/>
          <w:lang w:val="en-GB"/>
        </w:rPr>
        <w:t>1.</w:t>
      </w:r>
      <w:r w:rsidR="001E1B42" w:rsidRPr="00EC236F">
        <w:rPr>
          <w:rFonts w:ascii="Verdana" w:hAnsi="Verdana"/>
          <w:sz w:val="20"/>
          <w:szCs w:val="20"/>
          <w:lang w:val="en-GB"/>
        </w:rPr>
        <w:t>3</w:t>
      </w:r>
      <w:r w:rsidRPr="00EC236F">
        <w:rPr>
          <w:rFonts w:ascii="Verdana" w:hAnsi="Verdana"/>
          <w:sz w:val="20"/>
          <w:szCs w:val="20"/>
          <w:lang w:val="en-GB"/>
        </w:rPr>
        <w:t>.</w:t>
      </w:r>
      <w:r w:rsidR="00712F36" w:rsidRPr="00EC236F">
        <w:rPr>
          <w:rFonts w:ascii="Verdana" w:hAnsi="Verdana"/>
          <w:sz w:val="20"/>
          <w:szCs w:val="20"/>
          <w:lang w:val="en-GB"/>
        </w:rPr>
        <w:t>4</w:t>
      </w:r>
      <w:r w:rsidRPr="00EC236F">
        <w:rPr>
          <w:rFonts w:ascii="Verdana" w:hAnsi="Verdana"/>
          <w:sz w:val="20"/>
          <w:szCs w:val="20"/>
          <w:lang w:val="en-GB"/>
        </w:rPr>
        <w:t xml:space="preserve"> </w:t>
      </w:r>
      <w:r w:rsidR="003B62C0">
        <w:rPr>
          <w:rFonts w:ascii="Verdana" w:hAnsi="Verdana"/>
          <w:sz w:val="20"/>
          <w:szCs w:val="20"/>
          <w:lang w:val="en-GB"/>
        </w:rPr>
        <w:tab/>
      </w:r>
      <w:r w:rsidR="002A2DAE" w:rsidRPr="00EC236F">
        <w:rPr>
          <w:rFonts w:ascii="Verdana" w:hAnsi="Verdana"/>
          <w:sz w:val="20"/>
          <w:szCs w:val="20"/>
          <w:lang w:val="en-GB"/>
        </w:rPr>
        <w:t>Regulation No 236/2014 of the European Parliament and of the Council of 11 March 2014 laying down common rules and procedures for the implementation of the Union’s instruments for financing external action;</w:t>
      </w:r>
    </w:p>
    <w:p w14:paraId="2E7889DB" w14:textId="6ABB3DEC" w:rsidR="002A2DAE" w:rsidRPr="00EC236F" w:rsidRDefault="00B31202" w:rsidP="003B62C0">
      <w:pPr>
        <w:pStyle w:val="Default"/>
        <w:ind w:left="1418" w:hanging="698"/>
        <w:jc w:val="both"/>
        <w:rPr>
          <w:rFonts w:ascii="Verdana" w:hAnsi="Verdana" w:cs="Verdana"/>
          <w:sz w:val="20"/>
          <w:szCs w:val="20"/>
          <w:lang w:val="en-GB"/>
        </w:rPr>
      </w:pPr>
      <w:r w:rsidRPr="00EC236F">
        <w:rPr>
          <w:rFonts w:ascii="Verdana" w:hAnsi="Verdana" w:cs="Verdana"/>
          <w:sz w:val="20"/>
          <w:szCs w:val="20"/>
          <w:lang w:val="en-GB"/>
        </w:rPr>
        <w:t>1.</w:t>
      </w:r>
      <w:r w:rsidR="001E1B42" w:rsidRPr="00EC236F">
        <w:rPr>
          <w:rFonts w:ascii="Verdana" w:hAnsi="Verdana" w:cs="Verdana"/>
          <w:sz w:val="20"/>
          <w:szCs w:val="20"/>
          <w:lang w:val="en-GB"/>
        </w:rPr>
        <w:t>3</w:t>
      </w:r>
      <w:r w:rsidRPr="00EC236F">
        <w:rPr>
          <w:rFonts w:ascii="Verdana" w:hAnsi="Verdana" w:cs="Verdana"/>
          <w:sz w:val="20"/>
          <w:szCs w:val="20"/>
          <w:lang w:val="en-GB"/>
        </w:rPr>
        <w:t>.</w:t>
      </w:r>
      <w:r w:rsidR="00712F36" w:rsidRPr="00EC236F">
        <w:rPr>
          <w:rFonts w:ascii="Verdana" w:hAnsi="Verdana" w:cs="Verdana"/>
          <w:sz w:val="20"/>
          <w:szCs w:val="20"/>
          <w:lang w:val="en-GB"/>
        </w:rPr>
        <w:t>5</w:t>
      </w:r>
      <w:r w:rsidRPr="00EC236F">
        <w:rPr>
          <w:rFonts w:ascii="Verdana" w:hAnsi="Verdana" w:cs="Verdana"/>
          <w:sz w:val="20"/>
          <w:szCs w:val="20"/>
          <w:lang w:val="en-GB"/>
        </w:rPr>
        <w:t xml:space="preserve"> </w:t>
      </w:r>
      <w:r w:rsidR="002A2DAE" w:rsidRPr="00EC236F">
        <w:rPr>
          <w:rFonts w:ascii="Verdana" w:hAnsi="Verdana" w:cs="Verdana"/>
          <w:sz w:val="20"/>
          <w:szCs w:val="20"/>
          <w:lang w:val="en-GB"/>
        </w:rPr>
        <w:t>Commission Implementing Regulation No 897/2014</w:t>
      </w:r>
      <w:r w:rsidR="002A2DAE" w:rsidRPr="00EC236F">
        <w:rPr>
          <w:rFonts w:ascii="Verdana" w:hAnsi="Verdana" w:cs="Verdana"/>
          <w:b/>
          <w:sz w:val="20"/>
          <w:szCs w:val="20"/>
          <w:lang w:val="en-GB"/>
        </w:rPr>
        <w:t xml:space="preserve"> </w:t>
      </w:r>
      <w:r w:rsidR="002A2DAE" w:rsidRPr="00EC236F">
        <w:rPr>
          <w:rFonts w:ascii="Verdana" w:hAnsi="Verdana" w:cs="Verdana"/>
          <w:sz w:val="20"/>
          <w:szCs w:val="20"/>
          <w:lang w:val="en-GB"/>
        </w:rPr>
        <w:t xml:space="preserve">of 18 August 2014 laying down implementing rules for cross-border cooperation programmes financed under Regulation No 232/2014 of the European Parliament and of the Council laying down general provisions establishing a European Neighbourhood </w:t>
      </w:r>
      <w:r w:rsidRPr="00EC236F">
        <w:rPr>
          <w:rFonts w:ascii="Verdana" w:hAnsi="Verdana" w:cs="Verdana"/>
          <w:sz w:val="20"/>
          <w:szCs w:val="20"/>
          <w:lang w:val="en-GB"/>
        </w:rPr>
        <w:t>Instrument (Implementing Rules);</w:t>
      </w:r>
    </w:p>
    <w:p w14:paraId="727BD9F3" w14:textId="2C437661" w:rsidR="00725559" w:rsidRPr="00EC236F" w:rsidRDefault="00725559" w:rsidP="003B62C0">
      <w:pPr>
        <w:pStyle w:val="Default"/>
        <w:ind w:left="1418" w:hanging="698"/>
        <w:jc w:val="both"/>
        <w:rPr>
          <w:rFonts w:ascii="Verdana" w:hAnsi="Verdana" w:cs="Verdana"/>
          <w:sz w:val="20"/>
          <w:szCs w:val="20"/>
          <w:lang w:val="en-GB"/>
        </w:rPr>
      </w:pPr>
      <w:r w:rsidRPr="00EC236F">
        <w:rPr>
          <w:rFonts w:ascii="Verdana" w:hAnsi="Verdana"/>
          <w:sz w:val="20"/>
          <w:szCs w:val="20"/>
          <w:lang w:val="en-GB"/>
        </w:rPr>
        <w:t>1.</w:t>
      </w:r>
      <w:r w:rsidR="001E1B42" w:rsidRPr="00EC236F">
        <w:rPr>
          <w:rFonts w:ascii="Verdana" w:hAnsi="Verdana"/>
          <w:sz w:val="20"/>
          <w:szCs w:val="20"/>
          <w:lang w:val="en-GB"/>
        </w:rPr>
        <w:t>3</w:t>
      </w:r>
      <w:r w:rsidRPr="00EC236F">
        <w:rPr>
          <w:rFonts w:ascii="Verdana" w:hAnsi="Verdana"/>
          <w:sz w:val="20"/>
          <w:szCs w:val="20"/>
          <w:lang w:val="en-GB"/>
        </w:rPr>
        <w:t>.6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4653FDB" w14:textId="77777777" w:rsidR="00725559" w:rsidRPr="00EC236F" w:rsidRDefault="00725559" w:rsidP="00B31202">
      <w:pPr>
        <w:pStyle w:val="Default"/>
        <w:ind w:left="720"/>
        <w:rPr>
          <w:rFonts w:ascii="Verdana" w:hAnsi="Verdana"/>
          <w:sz w:val="20"/>
          <w:szCs w:val="20"/>
          <w:lang w:val="en-GB"/>
        </w:rPr>
      </w:pPr>
    </w:p>
    <w:p w14:paraId="7240C820" w14:textId="01567E1C" w:rsidR="00EC236F" w:rsidRPr="00EC236F" w:rsidRDefault="00B31202" w:rsidP="004714CE">
      <w:pPr>
        <w:spacing w:after="0" w:line="240" w:lineRule="auto"/>
        <w:ind w:left="1134" w:hanging="708"/>
        <w:jc w:val="both"/>
        <w:rPr>
          <w:rFonts w:ascii="Verdana" w:hAnsi="Verdana"/>
          <w:sz w:val="20"/>
          <w:szCs w:val="20"/>
          <w:lang w:val="en-GB"/>
        </w:rPr>
      </w:pPr>
      <w:r w:rsidRPr="00EC236F">
        <w:rPr>
          <w:rFonts w:ascii="Verdana" w:hAnsi="Verdana"/>
          <w:sz w:val="20"/>
          <w:szCs w:val="20"/>
          <w:lang w:val="en-GB"/>
        </w:rPr>
        <w:t>1.</w:t>
      </w:r>
      <w:r w:rsidR="001E1B42" w:rsidRPr="00EC236F">
        <w:rPr>
          <w:rFonts w:ascii="Verdana" w:hAnsi="Verdana"/>
          <w:sz w:val="20"/>
          <w:szCs w:val="20"/>
          <w:lang w:val="en-GB"/>
        </w:rPr>
        <w:t>4</w:t>
      </w:r>
      <w:r w:rsidRPr="00EC236F">
        <w:rPr>
          <w:rFonts w:ascii="Verdana" w:hAnsi="Verdana"/>
          <w:sz w:val="20"/>
          <w:szCs w:val="20"/>
          <w:lang w:val="en-GB"/>
        </w:rPr>
        <w:t xml:space="preserve">     </w:t>
      </w:r>
      <w:r w:rsidR="00EC236F" w:rsidRPr="00EC236F">
        <w:rPr>
          <w:rFonts w:ascii="Verdana" w:hAnsi="Verdana"/>
          <w:sz w:val="20"/>
          <w:szCs w:val="20"/>
          <w:lang w:val="en-GB"/>
        </w:rPr>
        <w:tab/>
      </w:r>
      <w:r w:rsidR="00754DDB" w:rsidRPr="00EC236F">
        <w:rPr>
          <w:rFonts w:ascii="Verdana" w:hAnsi="Verdana"/>
          <w:sz w:val="20"/>
          <w:szCs w:val="20"/>
          <w:lang w:val="en-GB"/>
        </w:rPr>
        <w:t xml:space="preserve">Estonia - Russia Cross Border Cooperation </w:t>
      </w:r>
      <w:r w:rsidR="00AA06E5" w:rsidRPr="00EC236F">
        <w:rPr>
          <w:rFonts w:ascii="Verdana" w:hAnsi="Verdana"/>
          <w:sz w:val="20"/>
          <w:szCs w:val="20"/>
          <w:lang w:val="en-GB"/>
        </w:rPr>
        <w:t xml:space="preserve">Joint Operational </w:t>
      </w:r>
      <w:r w:rsidR="00754DDB" w:rsidRPr="00EC236F">
        <w:rPr>
          <w:rFonts w:ascii="Verdana" w:hAnsi="Verdana"/>
          <w:sz w:val="20"/>
          <w:szCs w:val="20"/>
          <w:lang w:val="en-GB"/>
        </w:rPr>
        <w:t xml:space="preserve">Programme </w:t>
      </w:r>
    </w:p>
    <w:p w14:paraId="21817D58" w14:textId="6AD1A244" w:rsidR="00476A16" w:rsidRPr="00EC236F" w:rsidRDefault="00EC236F" w:rsidP="003B62C0">
      <w:pPr>
        <w:spacing w:after="0" w:line="240" w:lineRule="auto"/>
        <w:ind w:left="1134" w:hanging="426"/>
        <w:jc w:val="both"/>
        <w:rPr>
          <w:rFonts w:ascii="Verdana" w:hAnsi="Verdana"/>
          <w:sz w:val="20"/>
          <w:szCs w:val="20"/>
          <w:lang w:val="en-GB"/>
        </w:rPr>
      </w:pPr>
      <w:r w:rsidRPr="00EC236F">
        <w:rPr>
          <w:rFonts w:ascii="Verdana" w:hAnsi="Verdana"/>
          <w:sz w:val="20"/>
          <w:szCs w:val="20"/>
          <w:lang w:val="en-GB"/>
        </w:rPr>
        <w:t xml:space="preserve">      </w:t>
      </w:r>
      <w:r w:rsidRPr="00EC236F">
        <w:rPr>
          <w:rFonts w:ascii="Verdana" w:hAnsi="Verdana"/>
          <w:sz w:val="20"/>
          <w:szCs w:val="20"/>
          <w:lang w:val="en-GB"/>
        </w:rPr>
        <w:tab/>
      </w:r>
      <w:r w:rsidR="00754DDB" w:rsidRPr="00EC236F">
        <w:rPr>
          <w:rFonts w:ascii="Verdana" w:hAnsi="Verdana"/>
          <w:sz w:val="20"/>
          <w:szCs w:val="20"/>
          <w:lang w:val="en-GB"/>
        </w:rPr>
        <w:t>2014</w:t>
      </w:r>
      <w:r w:rsidR="00593ABE" w:rsidRPr="00EC236F">
        <w:rPr>
          <w:rFonts w:ascii="Verdana" w:hAnsi="Verdana"/>
          <w:sz w:val="20"/>
          <w:szCs w:val="20"/>
          <w:lang w:val="en-GB"/>
        </w:rPr>
        <w:t xml:space="preserve"> </w:t>
      </w:r>
      <w:r w:rsidR="00754DDB" w:rsidRPr="00EC236F">
        <w:rPr>
          <w:rFonts w:ascii="Verdana" w:hAnsi="Verdana"/>
          <w:sz w:val="20"/>
          <w:szCs w:val="20"/>
          <w:lang w:val="en-GB"/>
        </w:rPr>
        <w:t>-</w:t>
      </w:r>
      <w:r w:rsidR="004714CE" w:rsidRPr="00EC236F">
        <w:rPr>
          <w:rFonts w:ascii="Verdana" w:hAnsi="Verdana"/>
          <w:sz w:val="20"/>
          <w:szCs w:val="20"/>
          <w:lang w:val="en-GB"/>
        </w:rPr>
        <w:t xml:space="preserve"> </w:t>
      </w:r>
      <w:r w:rsidR="00754DDB" w:rsidRPr="00EC236F">
        <w:rPr>
          <w:rFonts w:ascii="Verdana" w:hAnsi="Verdana"/>
          <w:sz w:val="20"/>
          <w:szCs w:val="20"/>
          <w:lang w:val="en-GB"/>
        </w:rPr>
        <w:t>2020</w:t>
      </w:r>
      <w:r w:rsidR="00734847" w:rsidRPr="00EC236F">
        <w:rPr>
          <w:rFonts w:ascii="Verdana" w:hAnsi="Verdana"/>
          <w:sz w:val="20"/>
          <w:szCs w:val="20"/>
          <w:lang w:val="en-GB"/>
        </w:rPr>
        <w:t>;</w:t>
      </w:r>
      <w:r w:rsidR="000205E8" w:rsidRPr="00EC236F">
        <w:rPr>
          <w:rFonts w:ascii="Verdana" w:hAnsi="Verdana"/>
          <w:sz w:val="20"/>
          <w:szCs w:val="20"/>
          <w:lang w:val="en-GB"/>
        </w:rPr>
        <w:t xml:space="preserve"> </w:t>
      </w:r>
    </w:p>
    <w:p w14:paraId="51425319" w14:textId="77777777" w:rsidR="00FA5AF4" w:rsidRPr="00EC236F" w:rsidRDefault="00FA5AF4" w:rsidP="00B31202">
      <w:pPr>
        <w:spacing w:after="0" w:line="240" w:lineRule="auto"/>
        <w:ind w:left="1134" w:hanging="708"/>
        <w:jc w:val="both"/>
        <w:rPr>
          <w:rFonts w:ascii="Verdana" w:hAnsi="Verdana"/>
          <w:sz w:val="20"/>
          <w:szCs w:val="20"/>
          <w:lang w:val="en-GB"/>
        </w:rPr>
      </w:pPr>
    </w:p>
    <w:p w14:paraId="6E9D2797" w14:textId="5FBD8770" w:rsidR="00476A16" w:rsidRPr="00EC236F" w:rsidRDefault="00E05B75" w:rsidP="00B802E9">
      <w:pPr>
        <w:pStyle w:val="ListParagraph"/>
        <w:ind w:left="1134" w:hanging="774"/>
        <w:jc w:val="both"/>
        <w:rPr>
          <w:rFonts w:ascii="Verdana" w:hAnsi="Verdana"/>
          <w:sz w:val="20"/>
          <w:szCs w:val="20"/>
          <w:lang w:val="en-GB"/>
        </w:rPr>
      </w:pPr>
      <w:r w:rsidRPr="00EC236F">
        <w:rPr>
          <w:rFonts w:ascii="Verdana" w:hAnsi="Verdana"/>
          <w:sz w:val="20"/>
          <w:szCs w:val="20"/>
          <w:lang w:val="en-GB"/>
        </w:rPr>
        <w:t xml:space="preserve"> </w:t>
      </w:r>
      <w:r w:rsidR="00754DDB" w:rsidRPr="00EC236F">
        <w:rPr>
          <w:rFonts w:ascii="Verdana" w:hAnsi="Verdana"/>
          <w:sz w:val="20"/>
          <w:szCs w:val="20"/>
          <w:lang w:val="en-GB"/>
        </w:rPr>
        <w:t>1.</w:t>
      </w:r>
      <w:r w:rsidR="001E1B42" w:rsidRPr="00EC236F">
        <w:rPr>
          <w:rFonts w:ascii="Verdana" w:hAnsi="Verdana"/>
          <w:sz w:val="20"/>
          <w:szCs w:val="20"/>
          <w:lang w:val="en-GB"/>
        </w:rPr>
        <w:t>5</w:t>
      </w:r>
      <w:r w:rsidR="001B4988" w:rsidRPr="00EC236F">
        <w:rPr>
          <w:rFonts w:ascii="Verdana" w:hAnsi="Verdana"/>
          <w:sz w:val="20"/>
          <w:szCs w:val="20"/>
          <w:lang w:val="en-GB"/>
        </w:rPr>
        <w:tab/>
      </w:r>
      <w:r w:rsidR="00476A16" w:rsidRPr="00EC236F">
        <w:rPr>
          <w:rFonts w:ascii="Verdana" w:hAnsi="Verdana"/>
          <w:sz w:val="20"/>
          <w:szCs w:val="20"/>
          <w:lang w:val="en-GB"/>
        </w:rPr>
        <w:t>Guidelines</w:t>
      </w:r>
      <w:r w:rsidR="001B4988" w:rsidRPr="00EC236F">
        <w:rPr>
          <w:rFonts w:ascii="Verdana" w:hAnsi="Verdana"/>
          <w:sz w:val="20"/>
          <w:szCs w:val="20"/>
          <w:lang w:val="en-GB"/>
        </w:rPr>
        <w:t xml:space="preserve"> </w:t>
      </w:r>
      <w:r w:rsidR="00476A16" w:rsidRPr="00EC236F">
        <w:rPr>
          <w:rFonts w:ascii="Verdana" w:hAnsi="Verdana"/>
          <w:sz w:val="20"/>
          <w:szCs w:val="20"/>
          <w:lang w:val="en-GB"/>
        </w:rPr>
        <w:t>for Large Infrastructure Project Applicants (LIP guidelines) and/or Call for Proposals Application Guidelines (</w:t>
      </w:r>
      <w:r w:rsidR="00754DDB" w:rsidRPr="00EC236F">
        <w:rPr>
          <w:rFonts w:ascii="Verdana" w:hAnsi="Verdana"/>
          <w:sz w:val="20"/>
          <w:szCs w:val="20"/>
          <w:lang w:val="en-GB"/>
        </w:rPr>
        <w:t>C</w:t>
      </w:r>
      <w:r w:rsidR="00476A16" w:rsidRPr="00EC236F">
        <w:rPr>
          <w:rFonts w:ascii="Verdana" w:hAnsi="Verdana"/>
          <w:sz w:val="20"/>
          <w:szCs w:val="20"/>
          <w:lang w:val="en-GB"/>
        </w:rPr>
        <w:t>all for proposals guidelines) under which the Project has been approved</w:t>
      </w:r>
      <w:r w:rsidR="00C85215" w:rsidRPr="00EC236F">
        <w:rPr>
          <w:rFonts w:ascii="Verdana" w:hAnsi="Verdana"/>
          <w:sz w:val="20"/>
          <w:szCs w:val="20"/>
          <w:lang w:val="en-GB"/>
        </w:rPr>
        <w:t>;</w:t>
      </w:r>
      <w:r w:rsidR="00476A16" w:rsidRPr="00EC236F">
        <w:rPr>
          <w:rFonts w:ascii="Verdana" w:hAnsi="Verdana"/>
          <w:sz w:val="20"/>
          <w:szCs w:val="20"/>
          <w:lang w:val="en-GB"/>
        </w:rPr>
        <w:t xml:space="preserve"> </w:t>
      </w:r>
    </w:p>
    <w:p w14:paraId="37DEBB2A" w14:textId="126F787E" w:rsidR="00476A16" w:rsidRPr="00EC236F" w:rsidRDefault="001B4988" w:rsidP="00B802E9">
      <w:pPr>
        <w:pStyle w:val="ListParagraph"/>
        <w:ind w:left="1079" w:hanging="795"/>
        <w:jc w:val="both"/>
        <w:rPr>
          <w:rFonts w:ascii="Verdana" w:hAnsi="Verdana"/>
          <w:sz w:val="20"/>
          <w:szCs w:val="20"/>
          <w:lang w:val="en-GB"/>
        </w:rPr>
      </w:pPr>
      <w:r w:rsidRPr="00EC236F">
        <w:rPr>
          <w:rFonts w:ascii="Verdana" w:hAnsi="Verdana"/>
          <w:sz w:val="20"/>
          <w:szCs w:val="20"/>
          <w:lang w:val="en-GB"/>
        </w:rPr>
        <w:tab/>
      </w:r>
    </w:p>
    <w:p w14:paraId="3A2EDD1B" w14:textId="63F9E318" w:rsidR="00C85215" w:rsidRPr="00EC236F" w:rsidRDefault="004F2EB0" w:rsidP="00B802E9">
      <w:pPr>
        <w:pStyle w:val="ListParagraph"/>
        <w:ind w:left="1079" w:hanging="795"/>
        <w:jc w:val="both"/>
        <w:rPr>
          <w:rFonts w:ascii="Verdana" w:hAnsi="Verdana"/>
          <w:sz w:val="20"/>
          <w:szCs w:val="20"/>
          <w:lang w:val="en-GB"/>
        </w:rPr>
      </w:pPr>
      <w:r w:rsidRPr="00EC236F">
        <w:rPr>
          <w:rFonts w:ascii="Verdana" w:hAnsi="Verdana"/>
          <w:sz w:val="20"/>
          <w:szCs w:val="20"/>
          <w:lang w:val="en-GB"/>
        </w:rPr>
        <w:t xml:space="preserve">  </w:t>
      </w:r>
      <w:r w:rsidR="00C85215" w:rsidRPr="00EC236F">
        <w:rPr>
          <w:rFonts w:ascii="Verdana" w:hAnsi="Verdana"/>
          <w:sz w:val="20"/>
          <w:szCs w:val="20"/>
          <w:lang w:val="en-GB"/>
        </w:rPr>
        <w:t>1.6</w:t>
      </w:r>
      <w:r w:rsidR="00C85215" w:rsidRPr="00EC236F">
        <w:rPr>
          <w:rFonts w:ascii="Verdana" w:hAnsi="Verdana"/>
          <w:sz w:val="20"/>
          <w:szCs w:val="20"/>
          <w:lang w:val="en-GB"/>
        </w:rPr>
        <w:tab/>
        <w:t xml:space="preserve">Project </w:t>
      </w:r>
      <w:r w:rsidR="00483AEA" w:rsidRPr="00EC236F">
        <w:rPr>
          <w:rFonts w:ascii="Verdana" w:hAnsi="Verdana"/>
          <w:sz w:val="20"/>
          <w:szCs w:val="20"/>
          <w:lang w:val="en-GB"/>
        </w:rPr>
        <w:t>I</w:t>
      </w:r>
      <w:r w:rsidR="00C85215" w:rsidRPr="00EC236F">
        <w:rPr>
          <w:rFonts w:ascii="Verdana" w:hAnsi="Verdana"/>
          <w:sz w:val="20"/>
          <w:szCs w:val="20"/>
          <w:lang w:val="en-GB"/>
        </w:rPr>
        <w:t xml:space="preserve">mplementation </w:t>
      </w:r>
      <w:r w:rsidR="00483AEA" w:rsidRPr="00EC236F">
        <w:rPr>
          <w:rFonts w:ascii="Verdana" w:hAnsi="Verdana"/>
          <w:sz w:val="20"/>
          <w:szCs w:val="20"/>
          <w:lang w:val="en-GB"/>
        </w:rPr>
        <w:t>G</w:t>
      </w:r>
      <w:r w:rsidR="00C85215" w:rsidRPr="00EC236F">
        <w:rPr>
          <w:rFonts w:ascii="Verdana" w:hAnsi="Verdana"/>
          <w:sz w:val="20"/>
          <w:szCs w:val="20"/>
          <w:lang w:val="en-GB"/>
        </w:rPr>
        <w:t>uidelines</w:t>
      </w:r>
      <w:r w:rsidR="003C6034" w:rsidRPr="00EC236F">
        <w:rPr>
          <w:rFonts w:ascii="Verdana" w:hAnsi="Verdana"/>
          <w:sz w:val="20"/>
          <w:szCs w:val="20"/>
          <w:lang w:val="en-GB"/>
        </w:rPr>
        <w:t xml:space="preserve"> and annexes thereto</w:t>
      </w:r>
      <w:r w:rsidR="00BB5A68">
        <w:rPr>
          <w:rFonts w:ascii="Verdana" w:hAnsi="Verdana"/>
          <w:sz w:val="20"/>
          <w:szCs w:val="20"/>
          <w:lang w:val="en-GB"/>
        </w:rPr>
        <w:t>.</w:t>
      </w:r>
    </w:p>
    <w:p w14:paraId="4D97CE4E" w14:textId="596E29A7" w:rsidR="004714CE" w:rsidRPr="007941EE" w:rsidRDefault="004714CE" w:rsidP="00B802E9">
      <w:pPr>
        <w:pStyle w:val="ListParagraph"/>
        <w:ind w:left="1079" w:hanging="795"/>
        <w:jc w:val="both"/>
        <w:rPr>
          <w:sz w:val="24"/>
          <w:szCs w:val="24"/>
          <w:lang w:val="en-GB"/>
        </w:rPr>
      </w:pPr>
      <w:r w:rsidRPr="007941EE">
        <w:rPr>
          <w:sz w:val="24"/>
          <w:szCs w:val="24"/>
          <w:lang w:val="en-GB"/>
        </w:rPr>
        <w:tab/>
      </w:r>
    </w:p>
    <w:p w14:paraId="1A2283E3" w14:textId="77777777" w:rsidR="00476A16" w:rsidRPr="007941EE" w:rsidRDefault="00476A16" w:rsidP="00476A16">
      <w:pPr>
        <w:autoSpaceDE w:val="0"/>
        <w:autoSpaceDN w:val="0"/>
        <w:adjustRightInd w:val="0"/>
        <w:spacing w:after="0" w:line="240" w:lineRule="auto"/>
        <w:jc w:val="both"/>
        <w:rPr>
          <w:rFonts w:ascii="Verdana" w:hAnsi="Verdana"/>
          <w:sz w:val="20"/>
          <w:szCs w:val="20"/>
          <w:lang w:val="en-GB"/>
        </w:rPr>
      </w:pPr>
    </w:p>
    <w:p w14:paraId="67F8DAED" w14:textId="77777777" w:rsidR="000A2D45" w:rsidRDefault="000A2D45" w:rsidP="00272F07">
      <w:pPr>
        <w:pStyle w:val="Text1"/>
        <w:spacing w:after="0"/>
        <w:ind w:left="0"/>
        <w:jc w:val="center"/>
        <w:rPr>
          <w:rFonts w:asciiTheme="minorHAnsi" w:hAnsiTheme="minorHAnsi"/>
          <w:b/>
          <w:szCs w:val="24"/>
        </w:rPr>
      </w:pPr>
    </w:p>
    <w:p w14:paraId="50F3B7A6" w14:textId="77777777" w:rsidR="000A2D45" w:rsidRDefault="000A2D45" w:rsidP="00272F07">
      <w:pPr>
        <w:pStyle w:val="Text1"/>
        <w:spacing w:after="0"/>
        <w:ind w:left="0"/>
        <w:jc w:val="center"/>
        <w:rPr>
          <w:rFonts w:asciiTheme="minorHAnsi" w:hAnsiTheme="minorHAnsi"/>
          <w:b/>
          <w:szCs w:val="24"/>
        </w:rPr>
      </w:pPr>
    </w:p>
    <w:p w14:paraId="30D93751" w14:textId="77777777" w:rsidR="000A2D45" w:rsidRDefault="000A2D45" w:rsidP="00272F07">
      <w:pPr>
        <w:pStyle w:val="Text1"/>
        <w:spacing w:after="0"/>
        <w:ind w:left="0"/>
        <w:jc w:val="center"/>
        <w:rPr>
          <w:rFonts w:asciiTheme="minorHAnsi" w:hAnsiTheme="minorHAnsi"/>
          <w:b/>
          <w:szCs w:val="24"/>
        </w:rPr>
      </w:pPr>
    </w:p>
    <w:p w14:paraId="182BFA5E" w14:textId="77777777" w:rsidR="000A2D45" w:rsidRDefault="000A2D45" w:rsidP="00272F07">
      <w:pPr>
        <w:pStyle w:val="Text1"/>
        <w:spacing w:after="0"/>
        <w:ind w:left="0"/>
        <w:jc w:val="center"/>
        <w:rPr>
          <w:rFonts w:asciiTheme="minorHAnsi" w:hAnsiTheme="minorHAnsi"/>
          <w:b/>
          <w:szCs w:val="24"/>
        </w:rPr>
      </w:pPr>
    </w:p>
    <w:p w14:paraId="6A3096C0" w14:textId="77777777" w:rsidR="000A2D45" w:rsidRDefault="000A2D45" w:rsidP="00272F07">
      <w:pPr>
        <w:pStyle w:val="Text1"/>
        <w:spacing w:after="0"/>
        <w:ind w:left="0"/>
        <w:jc w:val="center"/>
        <w:rPr>
          <w:rFonts w:asciiTheme="minorHAnsi" w:hAnsiTheme="minorHAnsi"/>
          <w:b/>
          <w:szCs w:val="24"/>
        </w:rPr>
      </w:pPr>
    </w:p>
    <w:p w14:paraId="6B135172" w14:textId="77777777" w:rsidR="0032018D" w:rsidRDefault="0032018D" w:rsidP="00272F07">
      <w:pPr>
        <w:pStyle w:val="Text1"/>
        <w:spacing w:after="0"/>
        <w:ind w:left="0"/>
        <w:jc w:val="center"/>
        <w:rPr>
          <w:rFonts w:asciiTheme="minorHAnsi" w:hAnsiTheme="minorHAnsi"/>
          <w:b/>
          <w:szCs w:val="24"/>
        </w:rPr>
      </w:pPr>
    </w:p>
    <w:p w14:paraId="2262DA4B" w14:textId="77777777" w:rsidR="003B62C0" w:rsidRDefault="003B62C0" w:rsidP="00272F07">
      <w:pPr>
        <w:pStyle w:val="Text1"/>
        <w:spacing w:after="0"/>
        <w:ind w:left="0"/>
        <w:rPr>
          <w:rFonts w:asciiTheme="minorHAnsi" w:hAnsiTheme="minorHAnsi"/>
          <w:b/>
          <w:szCs w:val="24"/>
        </w:rPr>
      </w:pPr>
    </w:p>
    <w:p w14:paraId="455D3514" w14:textId="77777777" w:rsidR="003B62C0" w:rsidRDefault="003B62C0" w:rsidP="00272F07">
      <w:pPr>
        <w:pStyle w:val="Text1"/>
        <w:spacing w:after="0"/>
        <w:ind w:left="0"/>
        <w:rPr>
          <w:rFonts w:asciiTheme="minorHAnsi" w:hAnsiTheme="minorHAnsi"/>
          <w:b/>
          <w:szCs w:val="24"/>
        </w:rPr>
      </w:pPr>
    </w:p>
    <w:p w14:paraId="23CA2532" w14:textId="77777777" w:rsidR="003B62C0" w:rsidRDefault="003B62C0" w:rsidP="00272F07">
      <w:pPr>
        <w:pStyle w:val="Text1"/>
        <w:spacing w:after="0"/>
        <w:ind w:left="0"/>
        <w:rPr>
          <w:rFonts w:asciiTheme="minorHAnsi" w:hAnsiTheme="minorHAnsi"/>
          <w:b/>
          <w:szCs w:val="24"/>
        </w:rPr>
      </w:pPr>
    </w:p>
    <w:p w14:paraId="0489FC12" w14:textId="77777777" w:rsidR="00BB5A68" w:rsidRDefault="00BB5A68" w:rsidP="004E6AC0">
      <w:pPr>
        <w:pStyle w:val="Text1"/>
        <w:spacing w:after="0"/>
        <w:ind w:left="0"/>
        <w:jc w:val="both"/>
        <w:rPr>
          <w:rFonts w:ascii="Verdana" w:hAnsi="Verdana"/>
          <w:b/>
          <w:sz w:val="20"/>
        </w:rPr>
      </w:pPr>
    </w:p>
    <w:p w14:paraId="4334E994" w14:textId="28290E85" w:rsidR="00272F07" w:rsidRPr="004E6AC0" w:rsidRDefault="0076053A" w:rsidP="004E6AC0">
      <w:pPr>
        <w:pStyle w:val="Text1"/>
        <w:spacing w:after="0"/>
        <w:ind w:left="0"/>
        <w:jc w:val="both"/>
        <w:rPr>
          <w:rFonts w:ascii="Verdana" w:hAnsi="Verdana"/>
          <w:b/>
          <w:sz w:val="20"/>
        </w:rPr>
      </w:pPr>
      <w:r w:rsidRPr="004E6AC0">
        <w:rPr>
          <w:rFonts w:ascii="Verdana" w:hAnsi="Verdana"/>
          <w:b/>
          <w:sz w:val="20"/>
        </w:rPr>
        <w:lastRenderedPageBreak/>
        <w:t xml:space="preserve">Article </w:t>
      </w:r>
      <w:r w:rsidR="00BD3C81" w:rsidRPr="004E6AC0">
        <w:rPr>
          <w:rFonts w:ascii="Verdana" w:hAnsi="Verdana"/>
          <w:b/>
          <w:sz w:val="20"/>
        </w:rPr>
        <w:t>2</w:t>
      </w:r>
      <w:r w:rsidR="00272F07" w:rsidRPr="004E6AC0">
        <w:rPr>
          <w:rFonts w:ascii="Verdana" w:hAnsi="Verdana"/>
          <w:b/>
          <w:sz w:val="20"/>
        </w:rPr>
        <w:t xml:space="preserve"> — Purpose</w:t>
      </w:r>
    </w:p>
    <w:p w14:paraId="76D8EBDD" w14:textId="1BCB9BBF" w:rsidR="0076053A" w:rsidRPr="004E6AC0" w:rsidRDefault="00BD3C81" w:rsidP="003B62C0">
      <w:pPr>
        <w:spacing w:after="120" w:line="240" w:lineRule="auto"/>
        <w:jc w:val="both"/>
        <w:rPr>
          <w:rFonts w:ascii="Verdana" w:hAnsi="Verdana"/>
          <w:sz w:val="20"/>
          <w:szCs w:val="20"/>
          <w:lang w:val="en-GB"/>
        </w:rPr>
      </w:pPr>
      <w:r w:rsidRPr="004E6AC0">
        <w:rPr>
          <w:rFonts w:ascii="Verdana" w:hAnsi="Verdana"/>
          <w:sz w:val="20"/>
          <w:szCs w:val="20"/>
          <w:lang w:val="en-GB"/>
        </w:rPr>
        <w:t>2.1</w:t>
      </w:r>
      <w:r w:rsidR="00523D41" w:rsidRPr="004E6AC0">
        <w:rPr>
          <w:rFonts w:ascii="Verdana" w:hAnsi="Verdana"/>
          <w:sz w:val="20"/>
          <w:szCs w:val="20"/>
          <w:lang w:val="en-GB"/>
        </w:rPr>
        <w:t xml:space="preserve"> </w:t>
      </w:r>
      <w:r w:rsidR="0076053A" w:rsidRPr="004E6AC0">
        <w:rPr>
          <w:rFonts w:ascii="Verdana" w:hAnsi="Verdana"/>
          <w:sz w:val="20"/>
          <w:szCs w:val="20"/>
          <w:lang w:val="en-GB"/>
        </w:rPr>
        <w:t xml:space="preserve">The purpose of this Contract is the award of a grant by the </w:t>
      </w:r>
      <w:r w:rsidRPr="004E6AC0">
        <w:rPr>
          <w:rFonts w:ascii="Verdana" w:hAnsi="Verdana"/>
          <w:sz w:val="20"/>
          <w:szCs w:val="20"/>
          <w:lang w:val="en-GB"/>
        </w:rPr>
        <w:t xml:space="preserve">MA </w:t>
      </w:r>
      <w:r w:rsidR="0076053A" w:rsidRPr="004E6AC0">
        <w:rPr>
          <w:rFonts w:ascii="Verdana" w:hAnsi="Verdana"/>
          <w:sz w:val="20"/>
          <w:szCs w:val="20"/>
          <w:lang w:val="en-GB"/>
        </w:rPr>
        <w:t xml:space="preserve">for the implementation of the </w:t>
      </w:r>
      <w:r w:rsidR="00DE6A5C" w:rsidRPr="004E6AC0">
        <w:rPr>
          <w:rFonts w:ascii="Verdana" w:hAnsi="Verdana"/>
          <w:sz w:val="20"/>
          <w:szCs w:val="20"/>
          <w:lang w:val="en-GB"/>
        </w:rPr>
        <w:t>P</w:t>
      </w:r>
      <w:r w:rsidR="0076053A" w:rsidRPr="004E6AC0">
        <w:rPr>
          <w:rFonts w:ascii="Verdana" w:hAnsi="Verdana"/>
          <w:sz w:val="20"/>
          <w:szCs w:val="20"/>
          <w:lang w:val="en-GB"/>
        </w:rPr>
        <w:t>roject</w:t>
      </w:r>
      <w:r w:rsidRPr="004E6AC0">
        <w:rPr>
          <w:rFonts w:ascii="Verdana" w:hAnsi="Verdana"/>
          <w:sz w:val="20"/>
          <w:szCs w:val="20"/>
          <w:lang w:val="en-GB"/>
        </w:rPr>
        <w:t xml:space="preserve"> no </w:t>
      </w:r>
      <w:r w:rsidR="00B54BB2" w:rsidRPr="004E6AC0">
        <w:rPr>
          <w:rFonts w:ascii="Verdana" w:hAnsi="Verdana"/>
          <w:color w:val="FF0000"/>
          <w:sz w:val="20"/>
          <w:szCs w:val="20"/>
          <w:lang w:val="en-GB"/>
        </w:rPr>
        <w:t xml:space="preserve">…………………….. </w:t>
      </w:r>
      <w:r w:rsidR="0076053A" w:rsidRPr="004E6AC0">
        <w:rPr>
          <w:rFonts w:ascii="Verdana" w:hAnsi="Verdana"/>
          <w:sz w:val="20"/>
          <w:szCs w:val="20"/>
          <w:lang w:val="en-GB"/>
        </w:rPr>
        <w:t>enti</w:t>
      </w:r>
      <w:r w:rsidR="003738D3" w:rsidRPr="004E6AC0">
        <w:rPr>
          <w:rFonts w:ascii="Verdana" w:hAnsi="Verdana"/>
          <w:sz w:val="20"/>
          <w:szCs w:val="20"/>
          <w:lang w:val="en-GB"/>
        </w:rPr>
        <w:t xml:space="preserve">tled: </w:t>
      </w:r>
      <w:r w:rsidR="00B54BB2" w:rsidRPr="004E6AC0">
        <w:rPr>
          <w:rFonts w:ascii="Verdana" w:hAnsi="Verdana"/>
          <w:color w:val="FF0000"/>
          <w:sz w:val="20"/>
          <w:szCs w:val="20"/>
          <w:lang w:val="en-GB"/>
        </w:rPr>
        <w:t>…………………………….</w:t>
      </w:r>
      <w:r w:rsidR="003738D3" w:rsidRPr="004E6AC0">
        <w:rPr>
          <w:rFonts w:ascii="Verdana" w:hAnsi="Verdana"/>
          <w:sz w:val="20"/>
          <w:szCs w:val="20"/>
          <w:lang w:val="en-GB"/>
        </w:rPr>
        <w:t xml:space="preserve"> </w:t>
      </w:r>
      <w:r w:rsidR="00A330C9" w:rsidRPr="004E6AC0">
        <w:rPr>
          <w:rFonts w:ascii="Verdana" w:hAnsi="Verdana"/>
          <w:sz w:val="20"/>
          <w:szCs w:val="20"/>
          <w:lang w:val="en-GB"/>
        </w:rPr>
        <w:t xml:space="preserve">attached as </w:t>
      </w:r>
      <w:r w:rsidR="0076053A" w:rsidRPr="004E6AC0">
        <w:rPr>
          <w:rFonts w:ascii="Verdana" w:hAnsi="Verdana"/>
          <w:sz w:val="20"/>
          <w:szCs w:val="20"/>
          <w:lang w:val="en-GB"/>
        </w:rPr>
        <w:t xml:space="preserve"> Annex I. </w:t>
      </w:r>
    </w:p>
    <w:p w14:paraId="7ADD861A" w14:textId="3874353C" w:rsidR="0076053A" w:rsidRPr="004E6AC0" w:rsidRDefault="00BD3C81" w:rsidP="007C038F">
      <w:pPr>
        <w:spacing w:after="120" w:line="240" w:lineRule="auto"/>
        <w:jc w:val="both"/>
        <w:rPr>
          <w:rFonts w:ascii="Verdana" w:hAnsi="Verdana"/>
          <w:sz w:val="20"/>
          <w:szCs w:val="20"/>
          <w:lang w:val="en-GB"/>
        </w:rPr>
      </w:pPr>
      <w:r w:rsidRPr="004E6AC0">
        <w:rPr>
          <w:rFonts w:ascii="Verdana" w:hAnsi="Verdana"/>
          <w:sz w:val="20"/>
          <w:szCs w:val="20"/>
          <w:lang w:val="en-GB"/>
        </w:rPr>
        <w:t>2.2</w:t>
      </w:r>
      <w:r w:rsidR="00523D41" w:rsidRPr="004E6AC0">
        <w:rPr>
          <w:rFonts w:ascii="Verdana" w:hAnsi="Verdana"/>
          <w:sz w:val="20"/>
          <w:szCs w:val="20"/>
          <w:lang w:val="en-GB"/>
        </w:rPr>
        <w:t xml:space="preserve"> </w:t>
      </w:r>
      <w:r w:rsidR="0076053A" w:rsidRPr="004E6AC0">
        <w:rPr>
          <w:rFonts w:ascii="Verdana" w:hAnsi="Verdana"/>
          <w:sz w:val="20"/>
          <w:szCs w:val="20"/>
          <w:lang w:val="en-GB"/>
        </w:rPr>
        <w:t xml:space="preserve">The Contract is signed in accordance with the decision of the Joint Monitoring Committee (the “JMC”) </w:t>
      </w:r>
      <w:r w:rsidR="00AA06E5" w:rsidRPr="004E6AC0">
        <w:rPr>
          <w:rFonts w:ascii="Verdana" w:hAnsi="Verdana"/>
          <w:sz w:val="20"/>
          <w:szCs w:val="20"/>
          <w:lang w:val="en-GB"/>
        </w:rPr>
        <w:t xml:space="preserve">of the </w:t>
      </w:r>
      <w:r w:rsidR="003B0FD9" w:rsidRPr="004E6AC0">
        <w:rPr>
          <w:rFonts w:ascii="Verdana" w:hAnsi="Verdana"/>
          <w:sz w:val="20"/>
          <w:szCs w:val="20"/>
          <w:lang w:val="en-GB"/>
        </w:rPr>
        <w:t xml:space="preserve">Programme </w:t>
      </w:r>
      <w:r w:rsidR="0076053A" w:rsidRPr="004E6AC0">
        <w:rPr>
          <w:rFonts w:ascii="Verdana" w:hAnsi="Verdana"/>
          <w:sz w:val="20"/>
          <w:szCs w:val="20"/>
          <w:lang w:val="en-GB"/>
        </w:rPr>
        <w:t xml:space="preserve">of </w:t>
      </w:r>
      <w:r w:rsidR="00B54BB2" w:rsidRPr="004E6AC0">
        <w:rPr>
          <w:rFonts w:ascii="Verdana" w:hAnsi="Verdana"/>
          <w:color w:val="FF0000"/>
          <w:sz w:val="20"/>
          <w:szCs w:val="20"/>
          <w:lang w:val="en-GB"/>
        </w:rPr>
        <w:t>(</w:t>
      </w:r>
      <w:r w:rsidR="0076053A" w:rsidRPr="004E6AC0">
        <w:rPr>
          <w:rFonts w:ascii="Verdana" w:hAnsi="Verdana"/>
          <w:color w:val="FF0000"/>
          <w:sz w:val="20"/>
          <w:szCs w:val="20"/>
          <w:lang w:val="en-GB"/>
        </w:rPr>
        <w:t>date/month/year</w:t>
      </w:r>
      <w:r w:rsidR="00B54BB2" w:rsidRPr="004E6AC0">
        <w:rPr>
          <w:rFonts w:ascii="Verdana" w:hAnsi="Verdana"/>
          <w:color w:val="FF0000"/>
          <w:sz w:val="20"/>
          <w:szCs w:val="20"/>
          <w:lang w:val="en-GB"/>
        </w:rPr>
        <w:t>)</w:t>
      </w:r>
      <w:r w:rsidR="0076053A" w:rsidRPr="004E6AC0">
        <w:rPr>
          <w:rFonts w:ascii="Verdana" w:hAnsi="Verdana"/>
          <w:sz w:val="20"/>
          <w:szCs w:val="20"/>
          <w:lang w:val="en-GB"/>
        </w:rPr>
        <w:t xml:space="preserve"> </w:t>
      </w:r>
      <w:r w:rsidR="00DB3F7F">
        <w:rPr>
          <w:rFonts w:ascii="Verdana" w:hAnsi="Verdana"/>
          <w:sz w:val="20"/>
          <w:szCs w:val="20"/>
          <w:lang w:val="en-GB"/>
        </w:rPr>
        <w:t>and</w:t>
      </w:r>
      <w:r w:rsidR="006F478E">
        <w:rPr>
          <w:rFonts w:ascii="Verdana" w:hAnsi="Verdana"/>
          <w:sz w:val="20"/>
          <w:szCs w:val="20"/>
          <w:lang w:val="en-GB"/>
        </w:rPr>
        <w:t xml:space="preserve"> </w:t>
      </w:r>
      <w:r w:rsidR="006F478E" w:rsidRPr="00BE3D3E">
        <w:rPr>
          <w:rFonts w:ascii="Verdana" w:hAnsi="Verdana"/>
          <w:color w:val="FF0000"/>
          <w:sz w:val="20"/>
          <w:szCs w:val="20"/>
          <w:lang w:val="en-GB"/>
        </w:rPr>
        <w:t xml:space="preserve">with the decision of the </w:t>
      </w:r>
      <w:r w:rsidR="00BE3D3E" w:rsidRPr="00BE3D3E">
        <w:rPr>
          <w:rFonts w:ascii="Verdana" w:hAnsi="Verdana"/>
          <w:color w:val="FF0000"/>
          <w:sz w:val="20"/>
          <w:szCs w:val="20"/>
          <w:lang w:val="en-GB"/>
        </w:rPr>
        <w:t xml:space="preserve">MA </w:t>
      </w:r>
      <w:r w:rsidR="00AE3B7D">
        <w:rPr>
          <w:rFonts w:ascii="Verdana" w:hAnsi="Verdana"/>
          <w:color w:val="FF0000"/>
          <w:sz w:val="20"/>
          <w:szCs w:val="20"/>
          <w:lang w:val="en-GB"/>
        </w:rPr>
        <w:t xml:space="preserve">(in case of open call projects) </w:t>
      </w:r>
      <w:r w:rsidR="00BE3D3E" w:rsidRPr="00AE3B7D">
        <w:rPr>
          <w:rFonts w:ascii="Verdana" w:hAnsi="Verdana"/>
          <w:b/>
          <w:color w:val="FF0000"/>
          <w:sz w:val="20"/>
          <w:szCs w:val="20"/>
          <w:lang w:val="en-GB"/>
        </w:rPr>
        <w:t>or</w:t>
      </w:r>
      <w:r w:rsidR="00BE3D3E" w:rsidRPr="00BE3D3E">
        <w:rPr>
          <w:rFonts w:ascii="Verdana" w:hAnsi="Verdana"/>
          <w:color w:val="FF0000"/>
          <w:sz w:val="20"/>
          <w:szCs w:val="20"/>
          <w:lang w:val="en-GB"/>
        </w:rPr>
        <w:t xml:space="preserve"> with the decision of the </w:t>
      </w:r>
      <w:r w:rsidR="006F478E" w:rsidRPr="00BE3D3E">
        <w:rPr>
          <w:rFonts w:ascii="Verdana" w:hAnsi="Verdana"/>
          <w:color w:val="FF0000"/>
          <w:sz w:val="20"/>
          <w:szCs w:val="20"/>
          <w:lang w:val="en-GB"/>
        </w:rPr>
        <w:t xml:space="preserve">European Commission of </w:t>
      </w:r>
      <w:r w:rsidR="00DB3F7F" w:rsidRPr="00BE3D3E">
        <w:rPr>
          <w:rFonts w:ascii="Verdana" w:hAnsi="Verdana"/>
          <w:color w:val="FF0000"/>
          <w:sz w:val="20"/>
          <w:szCs w:val="20"/>
          <w:lang w:val="en-GB"/>
        </w:rPr>
        <w:t>12 December 2018</w:t>
      </w:r>
      <w:r w:rsidR="00AE3B7D">
        <w:rPr>
          <w:rFonts w:ascii="Verdana" w:hAnsi="Verdana"/>
          <w:color w:val="FF0000"/>
          <w:sz w:val="20"/>
          <w:szCs w:val="20"/>
          <w:lang w:val="en-GB"/>
        </w:rPr>
        <w:t xml:space="preserve"> (in case of LIPs)</w:t>
      </w:r>
      <w:r w:rsidR="006F478E" w:rsidRPr="00BE3D3E">
        <w:rPr>
          <w:rFonts w:ascii="Verdana" w:hAnsi="Verdana"/>
          <w:color w:val="FF0000"/>
          <w:sz w:val="20"/>
          <w:szCs w:val="20"/>
          <w:lang w:val="en-GB"/>
        </w:rPr>
        <w:t xml:space="preserve"> </w:t>
      </w:r>
      <w:r w:rsidR="0076053A" w:rsidRPr="004E6AC0">
        <w:rPr>
          <w:rFonts w:ascii="Verdana" w:hAnsi="Verdana"/>
          <w:sz w:val="20"/>
          <w:szCs w:val="20"/>
          <w:lang w:val="en-GB"/>
        </w:rPr>
        <w:t xml:space="preserve">to award the grant to the Project. </w:t>
      </w:r>
    </w:p>
    <w:p w14:paraId="1F6E875D" w14:textId="61BAB5AC" w:rsidR="0076053A" w:rsidRPr="004E6AC0" w:rsidRDefault="00BD3C81" w:rsidP="006A77B0">
      <w:pPr>
        <w:spacing w:after="120" w:line="240" w:lineRule="auto"/>
        <w:jc w:val="both"/>
        <w:rPr>
          <w:rFonts w:ascii="Verdana" w:hAnsi="Verdana"/>
          <w:sz w:val="20"/>
          <w:szCs w:val="20"/>
          <w:lang w:val="en-GB"/>
        </w:rPr>
      </w:pPr>
      <w:r w:rsidRPr="004E6AC0">
        <w:rPr>
          <w:rFonts w:ascii="Verdana" w:hAnsi="Verdana"/>
          <w:sz w:val="20"/>
          <w:szCs w:val="20"/>
          <w:lang w:val="en-GB"/>
        </w:rPr>
        <w:t>2.3</w:t>
      </w:r>
      <w:r w:rsidR="00523D41" w:rsidRPr="004E6AC0">
        <w:rPr>
          <w:rFonts w:ascii="Verdana" w:hAnsi="Verdana"/>
          <w:sz w:val="20"/>
          <w:szCs w:val="20"/>
          <w:lang w:val="en-GB"/>
        </w:rPr>
        <w:t xml:space="preserve"> </w:t>
      </w:r>
      <w:r w:rsidR="0076053A" w:rsidRPr="004E6AC0">
        <w:rPr>
          <w:rFonts w:ascii="Verdana" w:hAnsi="Verdana"/>
          <w:sz w:val="20"/>
          <w:szCs w:val="20"/>
          <w:lang w:val="en-GB"/>
        </w:rPr>
        <w:t xml:space="preserve">The Lead Beneficiary will be awarded the grant on the terms and conditions set out in this Contract and </w:t>
      </w:r>
      <w:r w:rsidR="007367D5" w:rsidRPr="004E6AC0">
        <w:rPr>
          <w:rFonts w:ascii="Verdana" w:hAnsi="Verdana"/>
          <w:sz w:val="20"/>
          <w:szCs w:val="20"/>
          <w:lang w:val="en-GB"/>
        </w:rPr>
        <w:t>A</w:t>
      </w:r>
      <w:r w:rsidR="0076053A" w:rsidRPr="004E6AC0">
        <w:rPr>
          <w:rFonts w:ascii="Verdana" w:hAnsi="Verdana"/>
          <w:sz w:val="20"/>
          <w:szCs w:val="20"/>
          <w:lang w:val="en-GB"/>
        </w:rPr>
        <w:t>nnex</w:t>
      </w:r>
      <w:r w:rsidR="007367D5" w:rsidRPr="004E6AC0">
        <w:rPr>
          <w:rFonts w:ascii="Verdana" w:hAnsi="Verdana"/>
          <w:sz w:val="20"/>
          <w:szCs w:val="20"/>
          <w:lang w:val="en-GB"/>
        </w:rPr>
        <w:t xml:space="preserve"> I</w:t>
      </w:r>
      <w:r w:rsidR="0076053A" w:rsidRPr="004E6AC0">
        <w:rPr>
          <w:rFonts w:ascii="Verdana" w:hAnsi="Verdana"/>
          <w:sz w:val="20"/>
          <w:szCs w:val="20"/>
          <w:lang w:val="en-GB"/>
        </w:rPr>
        <w:t>, which the Lead Beneficiary hereby declares it has noted and accepted.</w:t>
      </w:r>
    </w:p>
    <w:p w14:paraId="6E4BAE42" w14:textId="4A1EDB3C" w:rsidR="0076053A" w:rsidRPr="00CB466D" w:rsidRDefault="00BD3C81" w:rsidP="004E6AC0">
      <w:pPr>
        <w:pStyle w:val="Default"/>
        <w:jc w:val="both"/>
        <w:rPr>
          <w:rFonts w:ascii="Verdana" w:hAnsi="Verdana"/>
          <w:sz w:val="20"/>
          <w:szCs w:val="20"/>
          <w:lang w:val="en-GB"/>
        </w:rPr>
      </w:pPr>
      <w:r w:rsidRPr="004E6AC0">
        <w:rPr>
          <w:rFonts w:ascii="Verdana" w:hAnsi="Verdana"/>
          <w:sz w:val="20"/>
          <w:szCs w:val="20"/>
          <w:lang w:val="en-GB"/>
        </w:rPr>
        <w:t>2.4</w:t>
      </w:r>
      <w:r w:rsidR="00523D41" w:rsidRPr="004E6AC0">
        <w:rPr>
          <w:rFonts w:ascii="Verdana" w:hAnsi="Verdana"/>
          <w:sz w:val="20"/>
          <w:szCs w:val="20"/>
          <w:lang w:val="en-GB"/>
        </w:rPr>
        <w:t xml:space="preserve"> </w:t>
      </w:r>
      <w:r w:rsidR="0076053A" w:rsidRPr="004E6AC0">
        <w:rPr>
          <w:rFonts w:ascii="Verdana" w:hAnsi="Verdana"/>
          <w:sz w:val="20"/>
          <w:szCs w:val="20"/>
          <w:lang w:val="en-GB"/>
        </w:rPr>
        <w:t>The Lead Beneficiary accepts</w:t>
      </w:r>
      <w:r w:rsidR="00A62C7A" w:rsidRPr="004E6AC0">
        <w:rPr>
          <w:rFonts w:ascii="Verdana" w:hAnsi="Verdana"/>
          <w:sz w:val="20"/>
          <w:szCs w:val="20"/>
          <w:lang w:val="en-GB"/>
        </w:rPr>
        <w:t xml:space="preserve"> the grant and </w:t>
      </w:r>
      <w:r w:rsidR="0076053A" w:rsidRPr="004E6AC0">
        <w:rPr>
          <w:rFonts w:ascii="Verdana" w:hAnsi="Verdana"/>
          <w:sz w:val="20"/>
          <w:szCs w:val="20"/>
          <w:lang w:val="en-GB"/>
        </w:rPr>
        <w:t xml:space="preserve">undertakes to be responsible for carrying </w:t>
      </w:r>
      <w:r w:rsidR="0076053A" w:rsidRPr="00CB466D">
        <w:rPr>
          <w:rFonts w:ascii="Verdana" w:hAnsi="Verdana"/>
          <w:sz w:val="20"/>
          <w:szCs w:val="20"/>
          <w:lang w:val="en-GB"/>
        </w:rPr>
        <w:t>out the Project</w:t>
      </w:r>
      <w:r w:rsidR="00EC79EE" w:rsidRPr="00CB466D">
        <w:rPr>
          <w:rFonts w:ascii="Verdana" w:hAnsi="Verdana"/>
          <w:sz w:val="20"/>
          <w:szCs w:val="20"/>
          <w:lang w:val="en-GB"/>
        </w:rPr>
        <w:t>.</w:t>
      </w:r>
      <w:r w:rsidR="00272F07" w:rsidRPr="00CB466D">
        <w:rPr>
          <w:rFonts w:ascii="Verdana" w:hAnsi="Verdana"/>
          <w:sz w:val="20"/>
          <w:szCs w:val="20"/>
          <w:lang w:val="en-GB"/>
        </w:rPr>
        <w:t xml:space="preserve">  </w:t>
      </w:r>
    </w:p>
    <w:p w14:paraId="1C9BA2A4" w14:textId="77777777" w:rsidR="00BB5C49" w:rsidRPr="007941EE" w:rsidRDefault="00BB5C49" w:rsidP="00CB466D">
      <w:pPr>
        <w:spacing w:after="0" w:line="240" w:lineRule="auto"/>
        <w:jc w:val="both"/>
        <w:rPr>
          <w:b/>
          <w:sz w:val="24"/>
          <w:szCs w:val="24"/>
          <w:lang w:val="en-GB"/>
        </w:rPr>
      </w:pPr>
    </w:p>
    <w:p w14:paraId="0478D9E3" w14:textId="77777777" w:rsidR="00032797" w:rsidRPr="007941EE" w:rsidRDefault="00032797" w:rsidP="007C038F">
      <w:pPr>
        <w:spacing w:after="0" w:line="240" w:lineRule="auto"/>
        <w:jc w:val="both"/>
        <w:rPr>
          <w:b/>
          <w:sz w:val="24"/>
          <w:szCs w:val="24"/>
          <w:lang w:val="en-GB"/>
        </w:rPr>
      </w:pPr>
    </w:p>
    <w:p w14:paraId="3E45BA8F" w14:textId="2A8DFFB6" w:rsidR="00523D41" w:rsidRPr="003B62C0" w:rsidRDefault="0076053A" w:rsidP="006A77B0">
      <w:pPr>
        <w:spacing w:after="0" w:line="240" w:lineRule="auto"/>
        <w:jc w:val="both"/>
        <w:rPr>
          <w:rFonts w:ascii="Verdana" w:hAnsi="Verdana"/>
          <w:b/>
          <w:sz w:val="20"/>
          <w:szCs w:val="20"/>
          <w:lang w:val="en-GB"/>
        </w:rPr>
      </w:pPr>
      <w:r w:rsidRPr="003B62C0">
        <w:rPr>
          <w:rFonts w:ascii="Verdana" w:hAnsi="Verdana"/>
          <w:b/>
          <w:sz w:val="20"/>
          <w:szCs w:val="20"/>
          <w:lang w:val="en-GB"/>
        </w:rPr>
        <w:t xml:space="preserve">Article </w:t>
      </w:r>
      <w:r w:rsidR="00BD3C81" w:rsidRPr="003B62C0">
        <w:rPr>
          <w:rFonts w:ascii="Verdana" w:hAnsi="Verdana"/>
          <w:b/>
          <w:sz w:val="20"/>
          <w:szCs w:val="20"/>
          <w:lang w:val="en-GB"/>
        </w:rPr>
        <w:t xml:space="preserve">3 </w:t>
      </w:r>
      <w:r w:rsidRPr="003B62C0">
        <w:rPr>
          <w:rFonts w:ascii="Verdana" w:hAnsi="Verdana"/>
          <w:b/>
          <w:sz w:val="20"/>
          <w:szCs w:val="20"/>
          <w:lang w:val="en-GB"/>
        </w:rPr>
        <w:t>— Imple</w:t>
      </w:r>
      <w:r w:rsidR="00523D41" w:rsidRPr="003B62C0">
        <w:rPr>
          <w:rFonts w:ascii="Verdana" w:hAnsi="Verdana"/>
          <w:b/>
          <w:sz w:val="20"/>
          <w:szCs w:val="20"/>
          <w:lang w:val="en-GB"/>
        </w:rPr>
        <w:t>mentation period of the Project</w:t>
      </w:r>
    </w:p>
    <w:p w14:paraId="21E4D6A2" w14:textId="657DA437" w:rsidR="0076053A" w:rsidRPr="003B62C0" w:rsidRDefault="00BD3C81" w:rsidP="00BB5C49">
      <w:pPr>
        <w:spacing w:after="120" w:line="240" w:lineRule="auto"/>
        <w:ind w:left="567" w:hanging="567"/>
        <w:jc w:val="both"/>
        <w:rPr>
          <w:rFonts w:ascii="Verdana" w:hAnsi="Verdana"/>
          <w:b/>
          <w:sz w:val="20"/>
          <w:szCs w:val="20"/>
          <w:lang w:val="en-GB"/>
        </w:rPr>
      </w:pPr>
      <w:r w:rsidRPr="003B62C0">
        <w:rPr>
          <w:rFonts w:ascii="Verdana" w:hAnsi="Verdana"/>
          <w:sz w:val="20"/>
          <w:szCs w:val="20"/>
          <w:lang w:val="en-GB"/>
        </w:rPr>
        <w:t>3.1</w:t>
      </w:r>
      <w:r w:rsidR="00523D41" w:rsidRPr="003B62C0">
        <w:rPr>
          <w:rFonts w:ascii="Verdana" w:hAnsi="Verdana"/>
          <w:sz w:val="20"/>
          <w:szCs w:val="20"/>
          <w:lang w:val="en-GB"/>
        </w:rPr>
        <w:t xml:space="preserve"> </w:t>
      </w:r>
      <w:r w:rsidR="0076053A" w:rsidRPr="003B62C0">
        <w:rPr>
          <w:rFonts w:ascii="Verdana" w:hAnsi="Verdana"/>
          <w:snapToGrid w:val="0"/>
          <w:sz w:val="20"/>
          <w:szCs w:val="20"/>
          <w:lang w:val="en-GB"/>
        </w:rPr>
        <w:t xml:space="preserve">This Contract shall enter into force on the date when the second of the two </w:t>
      </w:r>
      <w:r w:rsidR="005454BA" w:rsidRPr="003B62C0">
        <w:rPr>
          <w:rFonts w:ascii="Verdana" w:hAnsi="Verdana"/>
          <w:snapToGrid w:val="0"/>
          <w:sz w:val="20"/>
          <w:szCs w:val="20"/>
          <w:lang w:val="en-GB"/>
        </w:rPr>
        <w:t>P</w:t>
      </w:r>
      <w:r w:rsidR="0076053A" w:rsidRPr="003B62C0">
        <w:rPr>
          <w:rFonts w:ascii="Verdana" w:hAnsi="Verdana"/>
          <w:snapToGrid w:val="0"/>
          <w:sz w:val="20"/>
          <w:szCs w:val="20"/>
          <w:lang w:val="en-GB"/>
        </w:rPr>
        <w:t>arties signs.</w:t>
      </w:r>
    </w:p>
    <w:p w14:paraId="630ABAA6" w14:textId="2245340B" w:rsidR="0076053A" w:rsidRPr="003B62C0" w:rsidRDefault="00BD3C81" w:rsidP="00BB5C49">
      <w:pPr>
        <w:spacing w:after="0" w:line="240" w:lineRule="auto"/>
        <w:ind w:left="567" w:hanging="567"/>
        <w:jc w:val="both"/>
        <w:rPr>
          <w:rFonts w:ascii="Verdana" w:hAnsi="Verdana"/>
          <w:color w:val="FF0000"/>
          <w:sz w:val="20"/>
          <w:szCs w:val="20"/>
          <w:lang w:val="en-GB"/>
        </w:rPr>
      </w:pPr>
      <w:r w:rsidRPr="003B62C0">
        <w:rPr>
          <w:rFonts w:ascii="Verdana" w:hAnsi="Verdana"/>
          <w:sz w:val="20"/>
          <w:szCs w:val="20"/>
          <w:lang w:val="en-GB"/>
        </w:rPr>
        <w:t>3.2</w:t>
      </w:r>
      <w:r w:rsidR="00523D41" w:rsidRPr="003B62C0">
        <w:rPr>
          <w:rFonts w:ascii="Verdana" w:hAnsi="Verdana"/>
          <w:sz w:val="20"/>
          <w:szCs w:val="20"/>
          <w:lang w:val="en-GB"/>
        </w:rPr>
        <w:t xml:space="preserve"> </w:t>
      </w:r>
      <w:r w:rsidR="00B017D6" w:rsidRPr="003B62C0">
        <w:rPr>
          <w:rFonts w:ascii="Verdana" w:hAnsi="Verdana"/>
          <w:sz w:val="20"/>
          <w:szCs w:val="20"/>
          <w:lang w:val="en-GB"/>
        </w:rPr>
        <w:t xml:space="preserve">The </w:t>
      </w:r>
      <w:r w:rsidR="00E46B71" w:rsidRPr="003B62C0">
        <w:rPr>
          <w:rFonts w:ascii="Verdana" w:hAnsi="Verdana"/>
          <w:sz w:val="20"/>
          <w:szCs w:val="20"/>
          <w:lang w:val="en-GB"/>
        </w:rPr>
        <w:t>P</w:t>
      </w:r>
      <w:r w:rsidR="00B017D6" w:rsidRPr="003B62C0">
        <w:rPr>
          <w:rFonts w:ascii="Verdana" w:hAnsi="Verdana"/>
          <w:sz w:val="20"/>
          <w:szCs w:val="20"/>
          <w:lang w:val="en-GB"/>
        </w:rPr>
        <w:t xml:space="preserve">roject implementation period </w:t>
      </w:r>
      <w:r w:rsidR="00FB319F" w:rsidRPr="003B62C0">
        <w:rPr>
          <w:rFonts w:ascii="Verdana" w:hAnsi="Verdana"/>
          <w:sz w:val="20"/>
          <w:szCs w:val="20"/>
          <w:lang w:val="en-GB"/>
        </w:rPr>
        <w:t>starts</w:t>
      </w:r>
      <w:r w:rsidR="00B017D6" w:rsidRPr="003B62C0">
        <w:rPr>
          <w:rFonts w:ascii="Verdana" w:hAnsi="Verdana"/>
          <w:sz w:val="20"/>
          <w:szCs w:val="20"/>
          <w:lang w:val="en-GB"/>
        </w:rPr>
        <w:t xml:space="preserve"> on</w:t>
      </w:r>
      <w:r w:rsidR="00B017D6" w:rsidRPr="003B62C0">
        <w:rPr>
          <w:rFonts w:ascii="Verdana" w:hAnsi="Verdana"/>
          <w:color w:val="FF0000"/>
          <w:sz w:val="20"/>
          <w:szCs w:val="20"/>
          <w:lang w:val="en-GB"/>
        </w:rPr>
        <w:t>……</w:t>
      </w:r>
      <w:r w:rsidR="00FB319F" w:rsidRPr="003B62C0">
        <w:rPr>
          <w:rFonts w:ascii="Verdana" w:hAnsi="Verdana"/>
          <w:color w:val="FF0000"/>
          <w:sz w:val="20"/>
          <w:szCs w:val="20"/>
          <w:lang w:val="en-GB"/>
        </w:rPr>
        <w:t>…………</w:t>
      </w:r>
      <w:r w:rsidR="00B017D6" w:rsidRPr="003B62C0">
        <w:rPr>
          <w:rFonts w:ascii="Verdana" w:hAnsi="Verdana"/>
          <w:sz w:val="20"/>
          <w:szCs w:val="20"/>
          <w:lang w:val="en-GB"/>
        </w:rPr>
        <w:t xml:space="preserve">and ends on </w:t>
      </w:r>
      <w:r w:rsidR="00B017D6" w:rsidRPr="003B62C0">
        <w:rPr>
          <w:rFonts w:ascii="Verdana" w:hAnsi="Verdana"/>
          <w:color w:val="FF0000"/>
          <w:sz w:val="20"/>
          <w:szCs w:val="20"/>
          <w:lang w:val="en-GB"/>
        </w:rPr>
        <w:t>……………..</w:t>
      </w:r>
    </w:p>
    <w:p w14:paraId="219A3503" w14:textId="173AE225" w:rsidR="00FB319F" w:rsidRPr="003B62C0" w:rsidRDefault="00FB319F" w:rsidP="00BB5C49">
      <w:pPr>
        <w:spacing w:after="0" w:line="240" w:lineRule="auto"/>
        <w:ind w:left="567" w:hanging="567"/>
        <w:jc w:val="both"/>
        <w:rPr>
          <w:rFonts w:ascii="Verdana" w:hAnsi="Verdana"/>
          <w:sz w:val="20"/>
          <w:szCs w:val="20"/>
          <w:lang w:val="en-GB"/>
        </w:rPr>
      </w:pPr>
      <w:r w:rsidRPr="003B62C0">
        <w:rPr>
          <w:rFonts w:ascii="Verdana" w:hAnsi="Verdana"/>
          <w:sz w:val="20"/>
          <w:szCs w:val="20"/>
          <w:lang w:val="en-GB"/>
        </w:rPr>
        <w:t xml:space="preserve">Starting date of the </w:t>
      </w:r>
      <w:r w:rsidR="00701DB1" w:rsidRPr="003B62C0">
        <w:rPr>
          <w:rFonts w:ascii="Verdana" w:hAnsi="Verdana"/>
          <w:sz w:val="20"/>
          <w:szCs w:val="20"/>
          <w:lang w:val="en-GB"/>
        </w:rPr>
        <w:t>P</w:t>
      </w:r>
      <w:r w:rsidRPr="003B62C0">
        <w:rPr>
          <w:rFonts w:ascii="Verdana" w:hAnsi="Verdana"/>
          <w:sz w:val="20"/>
          <w:szCs w:val="20"/>
          <w:lang w:val="en-GB"/>
        </w:rPr>
        <w:t xml:space="preserve">roject implementation period can be either: </w:t>
      </w:r>
    </w:p>
    <w:p w14:paraId="370924DD" w14:textId="421F9DD3" w:rsidR="00FB319F" w:rsidRPr="003B62C0" w:rsidRDefault="00FB319F" w:rsidP="00523D41">
      <w:pPr>
        <w:spacing w:after="0" w:line="240" w:lineRule="auto"/>
        <w:ind w:left="567" w:hanging="567"/>
        <w:jc w:val="both"/>
        <w:rPr>
          <w:rFonts w:ascii="Verdana" w:hAnsi="Verdana"/>
          <w:sz w:val="20"/>
          <w:szCs w:val="20"/>
          <w:lang w:val="en-GB"/>
        </w:rPr>
      </w:pPr>
      <w:r w:rsidRPr="003B62C0">
        <w:rPr>
          <w:rFonts w:ascii="Verdana" w:hAnsi="Verdana"/>
          <w:sz w:val="20"/>
          <w:szCs w:val="20"/>
          <w:lang w:val="en-GB"/>
        </w:rPr>
        <w:tab/>
        <w:t>1. the day following that on which the Contract is signed by both the L</w:t>
      </w:r>
      <w:r w:rsidR="006A34D8" w:rsidRPr="003B62C0">
        <w:rPr>
          <w:rFonts w:ascii="Verdana" w:hAnsi="Verdana"/>
          <w:sz w:val="20"/>
          <w:szCs w:val="20"/>
          <w:lang w:val="en-GB"/>
        </w:rPr>
        <w:t xml:space="preserve">ead Beneficiary </w:t>
      </w:r>
      <w:r w:rsidRPr="003B62C0">
        <w:rPr>
          <w:rFonts w:ascii="Verdana" w:hAnsi="Verdana"/>
          <w:sz w:val="20"/>
          <w:szCs w:val="20"/>
          <w:lang w:val="en-GB"/>
        </w:rPr>
        <w:t xml:space="preserve"> and MA; </w:t>
      </w:r>
    </w:p>
    <w:p w14:paraId="694D8605" w14:textId="70293355" w:rsidR="00FB319F" w:rsidRPr="003B62C0" w:rsidRDefault="00FB319F" w:rsidP="00523D41">
      <w:pPr>
        <w:spacing w:after="0" w:line="240" w:lineRule="auto"/>
        <w:ind w:left="567" w:hanging="567"/>
        <w:jc w:val="both"/>
        <w:rPr>
          <w:rFonts w:ascii="Verdana" w:hAnsi="Verdana"/>
          <w:sz w:val="20"/>
          <w:szCs w:val="20"/>
          <w:lang w:val="en-GB"/>
        </w:rPr>
      </w:pPr>
      <w:r w:rsidRPr="003B62C0">
        <w:rPr>
          <w:rFonts w:ascii="Verdana" w:hAnsi="Verdana"/>
          <w:sz w:val="20"/>
          <w:szCs w:val="20"/>
          <w:lang w:val="en-GB"/>
        </w:rPr>
        <w:tab/>
        <w:t xml:space="preserve">2. a later date agreed in the Contract, but no later than 3 months after the signing of Contract by both the </w:t>
      </w:r>
      <w:r w:rsidR="006A34D8" w:rsidRPr="003B62C0">
        <w:rPr>
          <w:rFonts w:ascii="Verdana" w:hAnsi="Verdana"/>
          <w:sz w:val="20"/>
          <w:szCs w:val="20"/>
          <w:lang w:val="en-GB"/>
        </w:rPr>
        <w:t xml:space="preserve">Lead Beneficiary </w:t>
      </w:r>
      <w:r w:rsidRPr="003B62C0">
        <w:rPr>
          <w:rFonts w:ascii="Verdana" w:hAnsi="Verdana"/>
          <w:sz w:val="20"/>
          <w:szCs w:val="20"/>
          <w:lang w:val="en-GB"/>
        </w:rPr>
        <w:t xml:space="preserve">and the MA; </w:t>
      </w:r>
    </w:p>
    <w:p w14:paraId="6BF4F195" w14:textId="483C3C72" w:rsidR="00FB319F" w:rsidRPr="003B62C0" w:rsidRDefault="00FB319F" w:rsidP="00BB5C49">
      <w:pPr>
        <w:spacing w:after="120" w:line="240" w:lineRule="auto"/>
        <w:ind w:left="567" w:hanging="567"/>
        <w:jc w:val="both"/>
        <w:rPr>
          <w:rFonts w:ascii="Verdana" w:hAnsi="Verdana"/>
          <w:sz w:val="20"/>
          <w:szCs w:val="20"/>
          <w:lang w:val="en-GB"/>
        </w:rPr>
      </w:pPr>
      <w:r w:rsidRPr="003B62C0">
        <w:rPr>
          <w:rFonts w:ascii="Verdana" w:hAnsi="Verdana"/>
          <w:sz w:val="20"/>
          <w:szCs w:val="20"/>
          <w:lang w:val="en-GB"/>
        </w:rPr>
        <w:tab/>
        <w:t>3. exceptionally and subject to conditions on retroactive eligibility as stipulated in the Article 48 of the Implementing Rules</w:t>
      </w:r>
      <w:r w:rsidR="000C793E" w:rsidRPr="003B62C0">
        <w:rPr>
          <w:rStyle w:val="FootnoteReference"/>
          <w:rFonts w:ascii="Verdana" w:hAnsi="Verdana"/>
          <w:sz w:val="20"/>
          <w:szCs w:val="20"/>
          <w:lang w:val="en-GB"/>
        </w:rPr>
        <w:footnoteReference w:id="1"/>
      </w:r>
      <w:r w:rsidRPr="003B62C0">
        <w:rPr>
          <w:rFonts w:ascii="Verdana" w:hAnsi="Verdana"/>
          <w:sz w:val="20"/>
          <w:szCs w:val="20"/>
          <w:lang w:val="en-GB"/>
        </w:rPr>
        <w:t xml:space="preserve">, </w:t>
      </w:r>
    </w:p>
    <w:p w14:paraId="4F2064DF" w14:textId="2BD76B76" w:rsidR="0076053A" w:rsidRPr="003B62C0" w:rsidRDefault="00BD3C81" w:rsidP="00784135">
      <w:pPr>
        <w:pStyle w:val="Default"/>
        <w:jc w:val="both"/>
        <w:rPr>
          <w:rFonts w:ascii="Verdana" w:hAnsi="Verdana"/>
          <w:sz w:val="20"/>
          <w:szCs w:val="20"/>
          <w:lang w:val="en-GB"/>
        </w:rPr>
      </w:pPr>
      <w:r w:rsidRPr="003B62C0">
        <w:rPr>
          <w:rFonts w:ascii="Verdana" w:hAnsi="Verdana"/>
          <w:sz w:val="20"/>
          <w:szCs w:val="20"/>
          <w:lang w:val="en-GB"/>
        </w:rPr>
        <w:t>3.</w:t>
      </w:r>
      <w:r w:rsidR="00B017D6" w:rsidRPr="003B62C0">
        <w:rPr>
          <w:rFonts w:ascii="Verdana" w:hAnsi="Verdana"/>
          <w:sz w:val="20"/>
          <w:szCs w:val="20"/>
          <w:lang w:val="en-GB"/>
        </w:rPr>
        <w:t>3</w:t>
      </w:r>
      <w:r w:rsidR="00523D41" w:rsidRPr="003B62C0">
        <w:rPr>
          <w:rFonts w:ascii="Verdana" w:hAnsi="Verdana"/>
          <w:sz w:val="20"/>
          <w:szCs w:val="20"/>
          <w:lang w:val="en-GB"/>
        </w:rPr>
        <w:t xml:space="preserve"> </w:t>
      </w:r>
      <w:r w:rsidR="0076053A" w:rsidRPr="003B62C0">
        <w:rPr>
          <w:rFonts w:ascii="Verdana" w:hAnsi="Verdana"/>
          <w:sz w:val="20"/>
          <w:szCs w:val="20"/>
          <w:lang w:val="en-GB"/>
        </w:rPr>
        <w:t xml:space="preserve">The execution period of this Contract shall end when the payment of the balance is made by the </w:t>
      </w:r>
      <w:r w:rsidR="009D19CD" w:rsidRPr="003B62C0">
        <w:rPr>
          <w:rFonts w:ascii="Verdana" w:hAnsi="Verdana"/>
          <w:sz w:val="20"/>
          <w:szCs w:val="20"/>
          <w:lang w:val="en-GB"/>
        </w:rPr>
        <w:t>MA</w:t>
      </w:r>
      <w:r w:rsidR="0076053A" w:rsidRPr="003B62C0">
        <w:rPr>
          <w:rFonts w:ascii="Verdana" w:hAnsi="Verdana"/>
          <w:sz w:val="20"/>
          <w:szCs w:val="20"/>
          <w:lang w:val="en-GB"/>
        </w:rPr>
        <w:t xml:space="preserve"> unless postponed in accordance with </w:t>
      </w:r>
      <w:r w:rsidR="00A62C7A" w:rsidRPr="003B62C0">
        <w:rPr>
          <w:rFonts w:ascii="Verdana" w:hAnsi="Verdana"/>
          <w:sz w:val="20"/>
          <w:szCs w:val="20"/>
          <w:lang w:val="en-GB"/>
        </w:rPr>
        <w:t>Article 18</w:t>
      </w:r>
      <w:r w:rsidR="0076053A" w:rsidRPr="003B62C0">
        <w:rPr>
          <w:rFonts w:ascii="Verdana" w:hAnsi="Verdana"/>
          <w:sz w:val="20"/>
          <w:szCs w:val="20"/>
          <w:lang w:val="en-GB"/>
        </w:rPr>
        <w:t xml:space="preserve">.5 of </w:t>
      </w:r>
      <w:r w:rsidR="00F15FB9" w:rsidRPr="003B62C0">
        <w:rPr>
          <w:rFonts w:ascii="Verdana" w:hAnsi="Verdana"/>
          <w:sz w:val="20"/>
          <w:szCs w:val="20"/>
          <w:lang w:val="en-GB"/>
        </w:rPr>
        <w:t>this Contract</w:t>
      </w:r>
      <w:r w:rsidR="00A62C7A" w:rsidRPr="003B62C0">
        <w:rPr>
          <w:rFonts w:ascii="Verdana" w:hAnsi="Verdana"/>
          <w:sz w:val="20"/>
          <w:szCs w:val="20"/>
          <w:lang w:val="en-GB"/>
        </w:rPr>
        <w:t>.</w:t>
      </w:r>
    </w:p>
    <w:p w14:paraId="2205530A" w14:textId="77777777" w:rsidR="005454BA" w:rsidRPr="003B62C0" w:rsidRDefault="005454BA" w:rsidP="00784135">
      <w:pPr>
        <w:pStyle w:val="Text1"/>
        <w:spacing w:after="0"/>
        <w:ind w:left="0"/>
        <w:jc w:val="both"/>
        <w:rPr>
          <w:rFonts w:ascii="Verdana" w:hAnsi="Verdana"/>
          <w:b/>
          <w:sz w:val="20"/>
        </w:rPr>
      </w:pPr>
    </w:p>
    <w:p w14:paraId="4CECA7D1" w14:textId="77777777" w:rsidR="00784135" w:rsidRPr="003B62C0" w:rsidRDefault="00784135" w:rsidP="00784135">
      <w:pPr>
        <w:pStyle w:val="Text1"/>
        <w:spacing w:after="0"/>
        <w:ind w:left="0"/>
        <w:jc w:val="both"/>
        <w:rPr>
          <w:rFonts w:ascii="Verdana" w:hAnsi="Verdana"/>
          <w:b/>
          <w:sz w:val="20"/>
        </w:rPr>
      </w:pPr>
    </w:p>
    <w:p w14:paraId="28CA8D3D" w14:textId="099FC101" w:rsidR="0076053A" w:rsidRPr="003B62C0" w:rsidRDefault="0076053A" w:rsidP="00784135">
      <w:pPr>
        <w:pStyle w:val="Text1"/>
        <w:spacing w:after="0"/>
        <w:ind w:left="0"/>
        <w:jc w:val="both"/>
        <w:rPr>
          <w:rFonts w:ascii="Verdana" w:hAnsi="Verdana"/>
          <w:b/>
          <w:sz w:val="20"/>
        </w:rPr>
      </w:pPr>
      <w:r w:rsidRPr="003B62C0">
        <w:rPr>
          <w:rFonts w:ascii="Verdana" w:hAnsi="Verdana"/>
          <w:b/>
          <w:sz w:val="20"/>
        </w:rPr>
        <w:t xml:space="preserve">Article </w:t>
      </w:r>
      <w:r w:rsidR="00BD3C81" w:rsidRPr="003B62C0">
        <w:rPr>
          <w:rFonts w:ascii="Verdana" w:hAnsi="Verdana"/>
          <w:b/>
          <w:sz w:val="20"/>
        </w:rPr>
        <w:t>4</w:t>
      </w:r>
      <w:r w:rsidRPr="003B62C0">
        <w:rPr>
          <w:rFonts w:ascii="Verdana" w:hAnsi="Verdana"/>
          <w:b/>
          <w:sz w:val="20"/>
        </w:rPr>
        <w:t xml:space="preserve"> — Financing the Project</w:t>
      </w:r>
    </w:p>
    <w:p w14:paraId="7D9928E9" w14:textId="1A6145FA" w:rsidR="0076053A" w:rsidRPr="003B62C0" w:rsidRDefault="00BD3C81" w:rsidP="00BB5C49">
      <w:pPr>
        <w:spacing w:after="120" w:line="240" w:lineRule="auto"/>
        <w:ind w:left="567" w:hanging="567"/>
        <w:jc w:val="both"/>
        <w:rPr>
          <w:rFonts w:ascii="Verdana" w:hAnsi="Verdana"/>
          <w:sz w:val="20"/>
          <w:szCs w:val="20"/>
          <w:lang w:val="en-GB"/>
        </w:rPr>
      </w:pPr>
      <w:r w:rsidRPr="003B62C0">
        <w:rPr>
          <w:rFonts w:ascii="Verdana" w:hAnsi="Verdana"/>
          <w:sz w:val="20"/>
          <w:szCs w:val="20"/>
          <w:lang w:val="en-GB"/>
        </w:rPr>
        <w:t>4.1</w:t>
      </w:r>
      <w:r w:rsidR="00523D41" w:rsidRPr="003B62C0">
        <w:rPr>
          <w:rFonts w:ascii="Verdana" w:hAnsi="Verdana"/>
          <w:sz w:val="20"/>
          <w:szCs w:val="20"/>
          <w:lang w:val="en-GB"/>
        </w:rPr>
        <w:t xml:space="preserve"> </w:t>
      </w:r>
      <w:r w:rsidR="0076053A" w:rsidRPr="003B62C0">
        <w:rPr>
          <w:rFonts w:ascii="Verdana" w:hAnsi="Verdana"/>
          <w:sz w:val="20"/>
          <w:szCs w:val="20"/>
          <w:lang w:val="en-GB"/>
        </w:rPr>
        <w:t xml:space="preserve">The total eligible costs </w:t>
      </w:r>
      <w:r w:rsidR="00F955C3" w:rsidRPr="003B62C0">
        <w:rPr>
          <w:rFonts w:ascii="Verdana" w:hAnsi="Verdana"/>
          <w:sz w:val="20"/>
          <w:szCs w:val="20"/>
          <w:lang w:val="en-GB"/>
        </w:rPr>
        <w:t xml:space="preserve">of the Project </w:t>
      </w:r>
      <w:r w:rsidR="0076053A" w:rsidRPr="003B62C0">
        <w:rPr>
          <w:rFonts w:ascii="Verdana" w:hAnsi="Verdana"/>
          <w:sz w:val="20"/>
          <w:szCs w:val="20"/>
          <w:lang w:val="en-GB"/>
        </w:rPr>
        <w:t xml:space="preserve">are estimated at </w:t>
      </w:r>
      <w:r w:rsidR="0076053A" w:rsidRPr="003B62C0">
        <w:rPr>
          <w:rFonts w:ascii="Verdana" w:hAnsi="Verdana"/>
          <w:color w:val="FF0000"/>
          <w:sz w:val="20"/>
          <w:szCs w:val="20"/>
          <w:lang w:val="en-GB"/>
        </w:rPr>
        <w:t xml:space="preserve">………EUR, </w:t>
      </w:r>
      <w:r w:rsidR="0076053A" w:rsidRPr="003B62C0">
        <w:rPr>
          <w:rFonts w:ascii="Verdana" w:hAnsi="Verdana"/>
          <w:sz w:val="20"/>
          <w:szCs w:val="20"/>
          <w:lang w:val="en-GB"/>
        </w:rPr>
        <w:t xml:space="preserve">as set out in </w:t>
      </w:r>
      <w:r w:rsidR="00A62C7A" w:rsidRPr="003B62C0">
        <w:rPr>
          <w:rFonts w:ascii="Verdana" w:hAnsi="Verdana"/>
          <w:sz w:val="20"/>
          <w:szCs w:val="20"/>
          <w:lang w:val="en-GB"/>
        </w:rPr>
        <w:t>Annex I</w:t>
      </w:r>
      <w:r w:rsidR="0076053A" w:rsidRPr="003B62C0">
        <w:rPr>
          <w:rFonts w:ascii="Verdana" w:hAnsi="Verdana"/>
          <w:sz w:val="20"/>
          <w:szCs w:val="20"/>
          <w:lang w:val="en-GB"/>
        </w:rPr>
        <w:t>.</w:t>
      </w:r>
    </w:p>
    <w:p w14:paraId="77C364FB" w14:textId="373DE900" w:rsidR="0076053A" w:rsidRPr="003B62C0" w:rsidRDefault="00BD3C81" w:rsidP="00BB5C49">
      <w:pPr>
        <w:spacing w:after="120" w:line="240" w:lineRule="auto"/>
        <w:jc w:val="both"/>
        <w:rPr>
          <w:rFonts w:ascii="Verdana" w:hAnsi="Verdana"/>
          <w:sz w:val="20"/>
          <w:szCs w:val="20"/>
          <w:lang w:val="en-GB"/>
        </w:rPr>
      </w:pPr>
      <w:r w:rsidRPr="003B62C0">
        <w:rPr>
          <w:rFonts w:ascii="Verdana" w:hAnsi="Verdana"/>
          <w:sz w:val="20"/>
          <w:szCs w:val="20"/>
          <w:lang w:val="en-GB"/>
        </w:rPr>
        <w:t>4.2</w:t>
      </w:r>
      <w:r w:rsidR="00523D41" w:rsidRPr="003B62C0">
        <w:rPr>
          <w:rFonts w:ascii="Verdana" w:hAnsi="Verdana"/>
          <w:sz w:val="20"/>
          <w:szCs w:val="20"/>
          <w:lang w:val="en-GB"/>
        </w:rPr>
        <w:t xml:space="preserve"> </w:t>
      </w:r>
      <w:r w:rsidR="00F15FB9" w:rsidRPr="003B62C0">
        <w:rPr>
          <w:rFonts w:ascii="Verdana" w:hAnsi="Verdana"/>
          <w:sz w:val="20"/>
          <w:szCs w:val="20"/>
          <w:lang w:val="en-GB"/>
        </w:rPr>
        <w:t>The MA</w:t>
      </w:r>
      <w:r w:rsidR="0076053A" w:rsidRPr="003B62C0">
        <w:rPr>
          <w:rFonts w:ascii="Verdana" w:hAnsi="Verdana"/>
          <w:sz w:val="20"/>
          <w:szCs w:val="20"/>
          <w:lang w:val="en-GB"/>
        </w:rPr>
        <w:t xml:space="preserve"> undertakes to finance a maximum amount of </w:t>
      </w:r>
      <w:r w:rsidR="004C375D" w:rsidRPr="003B62C0">
        <w:rPr>
          <w:rFonts w:ascii="Verdana" w:hAnsi="Verdana"/>
          <w:color w:val="FF0000"/>
          <w:sz w:val="20"/>
          <w:szCs w:val="20"/>
          <w:lang w:val="en-GB"/>
        </w:rPr>
        <w:t>……….</w:t>
      </w:r>
      <w:r w:rsidR="0076053A" w:rsidRPr="003B62C0">
        <w:rPr>
          <w:rFonts w:ascii="Verdana" w:hAnsi="Verdana"/>
          <w:color w:val="FF0000"/>
          <w:sz w:val="20"/>
          <w:szCs w:val="20"/>
          <w:lang w:val="en-GB"/>
        </w:rPr>
        <w:t xml:space="preserve">EUR </w:t>
      </w:r>
      <w:r w:rsidR="00E46FB9" w:rsidRPr="003B62C0">
        <w:rPr>
          <w:rFonts w:ascii="Verdana" w:hAnsi="Verdana"/>
          <w:sz w:val="20"/>
          <w:szCs w:val="20"/>
          <w:lang w:val="en-GB"/>
        </w:rPr>
        <w:t xml:space="preserve">from the </w:t>
      </w:r>
      <w:r w:rsidR="000A19BF" w:rsidRPr="003B62C0">
        <w:rPr>
          <w:rFonts w:ascii="Verdana" w:hAnsi="Verdana"/>
          <w:sz w:val="20"/>
          <w:szCs w:val="20"/>
          <w:lang w:val="en-GB"/>
        </w:rPr>
        <w:t xml:space="preserve">Programme budget. </w:t>
      </w:r>
    </w:p>
    <w:p w14:paraId="1E05F895" w14:textId="092868FB" w:rsidR="0076053A" w:rsidRPr="003B62C0" w:rsidRDefault="00BD3C81" w:rsidP="00BB5C49">
      <w:pPr>
        <w:spacing w:after="120" w:line="240" w:lineRule="auto"/>
        <w:jc w:val="both"/>
        <w:rPr>
          <w:rFonts w:ascii="Verdana" w:hAnsi="Verdana"/>
          <w:sz w:val="20"/>
          <w:szCs w:val="20"/>
          <w:lang w:val="en-GB"/>
        </w:rPr>
      </w:pPr>
      <w:r w:rsidRPr="003B62C0">
        <w:rPr>
          <w:rFonts w:ascii="Verdana" w:hAnsi="Verdana"/>
          <w:sz w:val="20"/>
          <w:szCs w:val="20"/>
          <w:lang w:val="en-GB"/>
        </w:rPr>
        <w:t>4.3</w:t>
      </w:r>
      <w:r w:rsidR="00E40F79" w:rsidRPr="003B62C0">
        <w:rPr>
          <w:rFonts w:ascii="Verdana" w:hAnsi="Verdana"/>
          <w:sz w:val="20"/>
          <w:szCs w:val="20"/>
          <w:lang w:val="en-GB"/>
        </w:rPr>
        <w:t xml:space="preserve"> </w:t>
      </w:r>
      <w:r w:rsidR="0076053A" w:rsidRPr="003B62C0">
        <w:rPr>
          <w:rFonts w:ascii="Verdana" w:hAnsi="Verdana"/>
          <w:sz w:val="20"/>
          <w:szCs w:val="20"/>
          <w:lang w:val="en-GB"/>
        </w:rPr>
        <w:t xml:space="preserve">The grant is further limited to </w:t>
      </w:r>
      <w:r w:rsidR="009C1CA1" w:rsidRPr="003B62C0">
        <w:rPr>
          <w:rFonts w:ascii="Verdana" w:hAnsi="Verdana"/>
          <w:color w:val="FF0000"/>
          <w:sz w:val="20"/>
          <w:szCs w:val="20"/>
          <w:lang w:val="en-GB"/>
        </w:rPr>
        <w:t>(</w:t>
      </w:r>
      <w:r w:rsidR="00D04CF8" w:rsidRPr="003B62C0">
        <w:rPr>
          <w:rFonts w:ascii="Verdana" w:hAnsi="Verdana"/>
          <w:color w:val="FF0000"/>
          <w:sz w:val="20"/>
          <w:szCs w:val="20"/>
          <w:lang w:val="en-GB"/>
        </w:rPr>
        <w:t xml:space="preserve">enter applicable </w:t>
      </w:r>
      <w:r w:rsidR="00F15FB9" w:rsidRPr="003B62C0">
        <w:rPr>
          <w:rFonts w:ascii="Verdana" w:hAnsi="Verdana"/>
          <w:color w:val="FF0000"/>
          <w:sz w:val="20"/>
          <w:szCs w:val="20"/>
          <w:lang w:val="en-GB"/>
        </w:rPr>
        <w:t>percentage</w:t>
      </w:r>
      <w:r w:rsidR="009C1CA1" w:rsidRPr="003B62C0">
        <w:rPr>
          <w:rFonts w:ascii="Verdana" w:hAnsi="Verdana"/>
          <w:color w:val="FF0000"/>
          <w:sz w:val="20"/>
          <w:szCs w:val="20"/>
          <w:lang w:val="en-GB"/>
        </w:rPr>
        <w:t>)</w:t>
      </w:r>
      <w:r w:rsidR="00D04CF8" w:rsidRPr="003B62C0">
        <w:rPr>
          <w:rFonts w:ascii="Verdana" w:hAnsi="Verdana"/>
          <w:color w:val="FF0000"/>
          <w:sz w:val="20"/>
          <w:szCs w:val="20"/>
          <w:lang w:val="en-GB"/>
        </w:rPr>
        <w:t xml:space="preserve"> </w:t>
      </w:r>
      <w:r w:rsidR="0076053A" w:rsidRPr="003B62C0">
        <w:rPr>
          <w:rFonts w:ascii="Verdana" w:hAnsi="Verdana"/>
          <w:sz w:val="20"/>
          <w:szCs w:val="20"/>
          <w:lang w:val="en-GB"/>
        </w:rPr>
        <w:t xml:space="preserve">of the total </w:t>
      </w:r>
      <w:r w:rsidR="00E40F79" w:rsidRPr="003B62C0">
        <w:rPr>
          <w:rFonts w:ascii="Verdana" w:hAnsi="Verdana"/>
          <w:sz w:val="20"/>
          <w:szCs w:val="20"/>
          <w:lang w:val="en-GB"/>
        </w:rPr>
        <w:t xml:space="preserve">actually incurred </w:t>
      </w:r>
      <w:r w:rsidR="0076053A" w:rsidRPr="003B62C0">
        <w:rPr>
          <w:rFonts w:ascii="Verdana" w:hAnsi="Verdana"/>
          <w:sz w:val="20"/>
          <w:szCs w:val="20"/>
          <w:lang w:val="en-GB"/>
        </w:rPr>
        <w:t xml:space="preserve">eligible cost of the </w:t>
      </w:r>
      <w:r w:rsidR="00D04CF8" w:rsidRPr="003B62C0">
        <w:rPr>
          <w:rFonts w:ascii="Verdana" w:hAnsi="Verdana"/>
          <w:sz w:val="20"/>
          <w:szCs w:val="20"/>
          <w:lang w:val="en-GB"/>
        </w:rPr>
        <w:t>Project</w:t>
      </w:r>
      <w:r w:rsidRPr="003B62C0">
        <w:rPr>
          <w:rFonts w:ascii="Verdana" w:hAnsi="Verdana"/>
          <w:sz w:val="20"/>
          <w:szCs w:val="20"/>
          <w:lang w:val="en-GB"/>
        </w:rPr>
        <w:t>.</w:t>
      </w:r>
      <w:r w:rsidR="0076053A" w:rsidRPr="003B62C0">
        <w:rPr>
          <w:rFonts w:ascii="Verdana" w:hAnsi="Verdana"/>
          <w:sz w:val="20"/>
          <w:szCs w:val="20"/>
          <w:lang w:val="en-GB"/>
        </w:rPr>
        <w:t xml:space="preserve"> </w:t>
      </w:r>
    </w:p>
    <w:p w14:paraId="66224E53" w14:textId="398A3211" w:rsidR="00515379" w:rsidRDefault="00AF7C16" w:rsidP="00BB5C49">
      <w:pPr>
        <w:spacing w:after="120"/>
        <w:rPr>
          <w:rFonts w:ascii="Verdana" w:hAnsi="Verdana"/>
          <w:sz w:val="20"/>
          <w:szCs w:val="20"/>
          <w:lang w:val="en-GB"/>
        </w:rPr>
      </w:pPr>
      <w:r w:rsidRPr="003B62C0">
        <w:rPr>
          <w:rFonts w:ascii="Verdana" w:hAnsi="Verdana"/>
          <w:sz w:val="20"/>
          <w:szCs w:val="20"/>
          <w:lang w:val="en-GB"/>
        </w:rPr>
        <w:t xml:space="preserve">4.4 </w:t>
      </w:r>
      <w:r w:rsidR="000C793E" w:rsidRPr="003B62C0">
        <w:rPr>
          <w:rFonts w:ascii="Verdana" w:hAnsi="Verdana"/>
          <w:sz w:val="20"/>
          <w:szCs w:val="20"/>
          <w:lang w:val="en-GB"/>
        </w:rPr>
        <w:t xml:space="preserve">To the activities of the Lead Beneficiay and </w:t>
      </w:r>
      <w:r w:rsidR="00A34419">
        <w:rPr>
          <w:rFonts w:ascii="Verdana" w:hAnsi="Verdana"/>
          <w:sz w:val="20"/>
          <w:szCs w:val="20"/>
          <w:lang w:val="en-GB"/>
        </w:rPr>
        <w:t>b</w:t>
      </w:r>
      <w:r w:rsidR="000C793E" w:rsidRPr="003B62C0">
        <w:rPr>
          <w:rFonts w:ascii="Verdana" w:hAnsi="Verdana"/>
          <w:sz w:val="20"/>
          <w:szCs w:val="20"/>
          <w:lang w:val="en-GB"/>
        </w:rPr>
        <w:t>eneficiar</w:t>
      </w:r>
      <w:r w:rsidR="00C636C9">
        <w:rPr>
          <w:rFonts w:ascii="Verdana" w:hAnsi="Verdana"/>
          <w:sz w:val="20"/>
          <w:szCs w:val="20"/>
          <w:lang w:val="en-GB"/>
        </w:rPr>
        <w:t>ies</w:t>
      </w:r>
      <w:r w:rsidR="000C793E" w:rsidRPr="003B62C0">
        <w:rPr>
          <w:rFonts w:ascii="Verdana" w:hAnsi="Verdana"/>
          <w:sz w:val="20"/>
          <w:szCs w:val="20"/>
          <w:lang w:val="en-GB"/>
        </w:rPr>
        <w:t xml:space="preserve"> of the Republic of Estonia, t</w:t>
      </w:r>
      <w:r w:rsidR="00854EED" w:rsidRPr="003B62C0">
        <w:rPr>
          <w:rFonts w:ascii="Verdana" w:hAnsi="Verdana"/>
          <w:sz w:val="20"/>
          <w:szCs w:val="20"/>
          <w:lang w:val="en-GB"/>
        </w:rPr>
        <w:t xml:space="preserve">he following State aid or </w:t>
      </w:r>
      <w:r w:rsidR="00854EED" w:rsidRPr="003B62C0">
        <w:rPr>
          <w:rFonts w:ascii="Verdana" w:hAnsi="Verdana"/>
          <w:i/>
          <w:sz w:val="20"/>
          <w:szCs w:val="20"/>
          <w:lang w:val="en-GB"/>
        </w:rPr>
        <w:t>de minimis</w:t>
      </w:r>
      <w:r w:rsidR="00854EED" w:rsidRPr="003B62C0">
        <w:rPr>
          <w:rFonts w:ascii="Verdana" w:hAnsi="Verdana"/>
          <w:sz w:val="20"/>
          <w:szCs w:val="20"/>
          <w:lang w:val="en-GB"/>
        </w:rPr>
        <w:t xml:space="preserve"> aid are applicable</w:t>
      </w:r>
      <w:r w:rsidR="005D332C">
        <w:rPr>
          <w:rFonts w:ascii="Verdana" w:hAnsi="Verdana"/>
          <w:sz w:val="20"/>
          <w:szCs w:val="20"/>
          <w:lang w:val="en-GB"/>
        </w:rPr>
        <w:t xml:space="preserve">: </w:t>
      </w:r>
    </w:p>
    <w:p w14:paraId="769A2D0D" w14:textId="77777777" w:rsidR="00CB466D" w:rsidRPr="003B62C0" w:rsidRDefault="00CB466D" w:rsidP="00BB5C49">
      <w:pPr>
        <w:spacing w:after="120"/>
        <w:rPr>
          <w:rFonts w:ascii="Verdana" w:hAnsi="Verdana"/>
          <w:sz w:val="20"/>
          <w:szCs w:val="2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32"/>
        <w:gridCol w:w="1434"/>
        <w:gridCol w:w="1283"/>
        <w:gridCol w:w="1196"/>
        <w:gridCol w:w="1059"/>
        <w:gridCol w:w="1128"/>
      </w:tblGrid>
      <w:tr w:rsidR="00854EED" w:rsidRPr="00CB466D" w14:paraId="3AC33689" w14:textId="6501C6AC" w:rsidTr="00957C55">
        <w:tc>
          <w:tcPr>
            <w:tcW w:w="1559" w:type="dxa"/>
            <w:shd w:val="clear" w:color="auto" w:fill="auto"/>
          </w:tcPr>
          <w:p w14:paraId="0C41A667" w14:textId="435A8DC7" w:rsidR="00854EED" w:rsidRPr="00CB466D" w:rsidRDefault="00854EED" w:rsidP="00515379">
            <w:pPr>
              <w:spacing w:after="0" w:line="240" w:lineRule="auto"/>
              <w:ind w:right="44"/>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 xml:space="preserve">Name of the </w:t>
            </w:r>
            <w:r w:rsidR="00701DB1" w:rsidRPr="00CB466D">
              <w:rPr>
                <w:rFonts w:ascii="Verdana" w:eastAsia="Times New Roman" w:hAnsi="Verdana" w:cs="Arial"/>
                <w:sz w:val="18"/>
                <w:szCs w:val="18"/>
                <w:lang w:val="en-GB" w:eastAsia="fi-FI"/>
              </w:rPr>
              <w:t>P</w:t>
            </w:r>
            <w:r w:rsidRPr="00CB466D">
              <w:rPr>
                <w:rFonts w:ascii="Verdana" w:eastAsia="Times New Roman" w:hAnsi="Verdana" w:cs="Arial"/>
                <w:sz w:val="18"/>
                <w:szCs w:val="18"/>
                <w:lang w:val="en-GB" w:eastAsia="fi-FI"/>
              </w:rPr>
              <w:t>roject partner</w:t>
            </w:r>
          </w:p>
        </w:tc>
        <w:tc>
          <w:tcPr>
            <w:tcW w:w="1332" w:type="dxa"/>
            <w:shd w:val="clear" w:color="auto" w:fill="auto"/>
          </w:tcPr>
          <w:p w14:paraId="4D996548" w14:textId="06C36B7F" w:rsidR="00854EED" w:rsidRPr="00CB466D" w:rsidRDefault="00854EED" w:rsidP="00515379">
            <w:pPr>
              <w:tabs>
                <w:tab w:val="left" w:pos="1737"/>
              </w:tabs>
              <w:spacing w:after="0" w:line="240" w:lineRule="auto"/>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Activity</w:t>
            </w:r>
          </w:p>
        </w:tc>
        <w:tc>
          <w:tcPr>
            <w:tcW w:w="1434" w:type="dxa"/>
            <w:shd w:val="clear" w:color="auto" w:fill="auto"/>
          </w:tcPr>
          <w:p w14:paraId="10CF46E9" w14:textId="11FFA57B" w:rsidR="00854EED" w:rsidRPr="00CB466D" w:rsidRDefault="00854EED" w:rsidP="00515379">
            <w:pPr>
              <w:spacing w:after="0" w:line="240" w:lineRule="auto"/>
              <w:ind w:right="45"/>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Total cost of the activity (inc VAT)</w:t>
            </w:r>
          </w:p>
        </w:tc>
        <w:tc>
          <w:tcPr>
            <w:tcW w:w="1283" w:type="dxa"/>
            <w:shd w:val="clear" w:color="auto" w:fill="auto"/>
          </w:tcPr>
          <w:p w14:paraId="7AE0249E" w14:textId="0A965612" w:rsidR="00854EED" w:rsidRPr="00CB466D" w:rsidRDefault="00854EED" w:rsidP="00515379">
            <w:pPr>
              <w:tabs>
                <w:tab w:val="left" w:pos="1902"/>
              </w:tabs>
              <w:spacing w:after="0" w:line="240" w:lineRule="auto"/>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 xml:space="preserve"> Eligible cost of the activity</w:t>
            </w:r>
          </w:p>
        </w:tc>
        <w:tc>
          <w:tcPr>
            <w:tcW w:w="1196" w:type="dxa"/>
            <w:shd w:val="clear" w:color="auto" w:fill="auto"/>
          </w:tcPr>
          <w:p w14:paraId="03E9C8A6" w14:textId="322B49CA" w:rsidR="00854EED" w:rsidRPr="00CB466D" w:rsidRDefault="00854EED" w:rsidP="00515379">
            <w:pPr>
              <w:spacing w:after="0" w:line="240" w:lineRule="auto"/>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 xml:space="preserve"> Aid intensity (%)</w:t>
            </w:r>
          </w:p>
        </w:tc>
        <w:tc>
          <w:tcPr>
            <w:tcW w:w="1059" w:type="dxa"/>
          </w:tcPr>
          <w:p w14:paraId="0881DAA4" w14:textId="125B5947" w:rsidR="00854EED" w:rsidRPr="00CB466D" w:rsidDel="00854EED" w:rsidRDefault="00854EED" w:rsidP="00515379">
            <w:pPr>
              <w:spacing w:after="0" w:line="240" w:lineRule="auto"/>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Aid amount</w:t>
            </w:r>
          </w:p>
        </w:tc>
        <w:tc>
          <w:tcPr>
            <w:tcW w:w="1059" w:type="dxa"/>
          </w:tcPr>
          <w:p w14:paraId="102FACAC" w14:textId="557CB21D" w:rsidR="00854EED" w:rsidRPr="00CB466D" w:rsidDel="00854EED" w:rsidRDefault="00854EED" w:rsidP="00515379">
            <w:pPr>
              <w:spacing w:after="0" w:line="240" w:lineRule="auto"/>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Relevant State aid/</w:t>
            </w:r>
            <w:r w:rsidRPr="00CB466D">
              <w:rPr>
                <w:rFonts w:ascii="Verdana" w:eastAsia="Times New Roman" w:hAnsi="Verdana" w:cs="Arial"/>
                <w:i/>
                <w:sz w:val="18"/>
                <w:szCs w:val="18"/>
                <w:lang w:val="en-GB" w:eastAsia="fi-FI"/>
              </w:rPr>
              <w:t>de minimis</w:t>
            </w:r>
            <w:r w:rsidRPr="00CB466D">
              <w:rPr>
                <w:rFonts w:ascii="Verdana" w:eastAsia="Times New Roman" w:hAnsi="Verdana" w:cs="Arial"/>
                <w:sz w:val="18"/>
                <w:szCs w:val="18"/>
                <w:lang w:val="en-GB" w:eastAsia="fi-FI"/>
              </w:rPr>
              <w:t xml:space="preserve"> aid regulation and article</w:t>
            </w:r>
          </w:p>
        </w:tc>
      </w:tr>
      <w:tr w:rsidR="00854EED" w:rsidRPr="00CB466D" w14:paraId="42448E35" w14:textId="10000373" w:rsidTr="00957C55">
        <w:tc>
          <w:tcPr>
            <w:tcW w:w="1559" w:type="dxa"/>
            <w:shd w:val="clear" w:color="auto" w:fill="auto"/>
          </w:tcPr>
          <w:p w14:paraId="6E100261" w14:textId="4268E12F"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1.</w:t>
            </w:r>
          </w:p>
        </w:tc>
        <w:tc>
          <w:tcPr>
            <w:tcW w:w="1332" w:type="dxa"/>
            <w:shd w:val="clear" w:color="auto" w:fill="auto"/>
          </w:tcPr>
          <w:p w14:paraId="7738308E"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434" w:type="dxa"/>
            <w:shd w:val="clear" w:color="auto" w:fill="auto"/>
          </w:tcPr>
          <w:p w14:paraId="41ABB863"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3" w:type="dxa"/>
            <w:shd w:val="clear" w:color="auto" w:fill="auto"/>
          </w:tcPr>
          <w:p w14:paraId="73CD911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96" w:type="dxa"/>
            <w:shd w:val="clear" w:color="auto" w:fill="auto"/>
          </w:tcPr>
          <w:p w14:paraId="30442B79"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3004770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6B9118C2"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854EED" w:rsidRPr="00CB466D" w14:paraId="18A9CC39" w14:textId="386FBD58" w:rsidTr="00957C55">
        <w:tc>
          <w:tcPr>
            <w:tcW w:w="1559" w:type="dxa"/>
            <w:shd w:val="clear" w:color="auto" w:fill="auto"/>
          </w:tcPr>
          <w:p w14:paraId="5B106B82"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332" w:type="dxa"/>
            <w:shd w:val="clear" w:color="auto" w:fill="auto"/>
          </w:tcPr>
          <w:p w14:paraId="1FF9356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434" w:type="dxa"/>
            <w:shd w:val="clear" w:color="auto" w:fill="auto"/>
          </w:tcPr>
          <w:p w14:paraId="3682FF85"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3" w:type="dxa"/>
            <w:shd w:val="clear" w:color="auto" w:fill="auto"/>
          </w:tcPr>
          <w:p w14:paraId="5A916D41"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96" w:type="dxa"/>
            <w:shd w:val="clear" w:color="auto" w:fill="auto"/>
          </w:tcPr>
          <w:p w14:paraId="18192B96"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550AE41E"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31BF9DF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854EED" w:rsidRPr="00CB466D" w14:paraId="58FA0AEB" w14:textId="1F1C64D3" w:rsidTr="00957C55">
        <w:tc>
          <w:tcPr>
            <w:tcW w:w="1559" w:type="dxa"/>
            <w:shd w:val="clear" w:color="auto" w:fill="auto"/>
          </w:tcPr>
          <w:p w14:paraId="450C590F" w14:textId="4C93B013"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2.</w:t>
            </w:r>
          </w:p>
        </w:tc>
        <w:tc>
          <w:tcPr>
            <w:tcW w:w="1332" w:type="dxa"/>
            <w:shd w:val="clear" w:color="auto" w:fill="auto"/>
          </w:tcPr>
          <w:p w14:paraId="05C170B1"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434" w:type="dxa"/>
            <w:shd w:val="clear" w:color="auto" w:fill="auto"/>
          </w:tcPr>
          <w:p w14:paraId="690CDA6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3" w:type="dxa"/>
            <w:shd w:val="clear" w:color="auto" w:fill="auto"/>
          </w:tcPr>
          <w:p w14:paraId="2D24037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96" w:type="dxa"/>
            <w:shd w:val="clear" w:color="auto" w:fill="auto"/>
          </w:tcPr>
          <w:p w14:paraId="59A6398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6F10E436"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1F54C6CD"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854EED" w:rsidRPr="00CB466D" w14:paraId="1A11C212" w14:textId="77777777" w:rsidTr="00957C55">
        <w:tc>
          <w:tcPr>
            <w:tcW w:w="1559" w:type="dxa"/>
            <w:shd w:val="clear" w:color="auto" w:fill="auto"/>
          </w:tcPr>
          <w:p w14:paraId="1B5A06C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332" w:type="dxa"/>
            <w:shd w:val="clear" w:color="auto" w:fill="auto"/>
          </w:tcPr>
          <w:p w14:paraId="67C33D56"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434" w:type="dxa"/>
            <w:shd w:val="clear" w:color="auto" w:fill="auto"/>
          </w:tcPr>
          <w:p w14:paraId="4814F0CC"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3" w:type="dxa"/>
            <w:shd w:val="clear" w:color="auto" w:fill="auto"/>
          </w:tcPr>
          <w:p w14:paraId="666692CE"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96" w:type="dxa"/>
            <w:shd w:val="clear" w:color="auto" w:fill="auto"/>
          </w:tcPr>
          <w:p w14:paraId="081ADAB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0945EF02"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5AEEE69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854EED" w:rsidRPr="00CB466D" w14:paraId="08947569" w14:textId="77777777" w:rsidTr="00957C55">
        <w:tc>
          <w:tcPr>
            <w:tcW w:w="1559" w:type="dxa"/>
            <w:shd w:val="clear" w:color="auto" w:fill="auto"/>
          </w:tcPr>
          <w:p w14:paraId="37BE3433" w14:textId="58D6A73C"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3.</w:t>
            </w:r>
          </w:p>
        </w:tc>
        <w:tc>
          <w:tcPr>
            <w:tcW w:w="1332" w:type="dxa"/>
            <w:shd w:val="clear" w:color="auto" w:fill="auto"/>
          </w:tcPr>
          <w:p w14:paraId="16E553D5"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434" w:type="dxa"/>
            <w:shd w:val="clear" w:color="auto" w:fill="auto"/>
          </w:tcPr>
          <w:p w14:paraId="76CDDAE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3" w:type="dxa"/>
            <w:shd w:val="clear" w:color="auto" w:fill="auto"/>
          </w:tcPr>
          <w:p w14:paraId="5253EFE4"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196" w:type="dxa"/>
            <w:shd w:val="clear" w:color="auto" w:fill="auto"/>
          </w:tcPr>
          <w:p w14:paraId="7926D02C"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610D19B9"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59" w:type="dxa"/>
          </w:tcPr>
          <w:p w14:paraId="4EA0C43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bl>
    <w:p w14:paraId="6D86A2F0" w14:textId="0EB49857" w:rsidR="00515379" w:rsidRPr="007941EE" w:rsidRDefault="00515379" w:rsidP="00515379">
      <w:pPr>
        <w:rPr>
          <w:sz w:val="24"/>
          <w:szCs w:val="24"/>
          <w:lang w:val="en-GB"/>
        </w:rPr>
      </w:pPr>
    </w:p>
    <w:p w14:paraId="785C2DAE" w14:textId="498A33B6" w:rsidR="00D41D15" w:rsidRPr="00CB466D" w:rsidRDefault="00D41D15" w:rsidP="00D05A4D">
      <w:pPr>
        <w:jc w:val="both"/>
        <w:rPr>
          <w:rFonts w:ascii="Verdana" w:hAnsi="Verdana"/>
          <w:sz w:val="20"/>
          <w:szCs w:val="20"/>
          <w:lang w:val="en-GB"/>
        </w:rPr>
      </w:pPr>
      <w:r w:rsidRPr="00CB466D">
        <w:rPr>
          <w:rFonts w:ascii="Verdana" w:hAnsi="Verdana"/>
          <w:sz w:val="20"/>
          <w:szCs w:val="20"/>
          <w:lang w:val="en-GB"/>
        </w:rPr>
        <w:t xml:space="preserve">4.5 </w:t>
      </w:r>
      <w:r w:rsidR="00515379" w:rsidRPr="00CB466D">
        <w:rPr>
          <w:rFonts w:ascii="Verdana" w:hAnsi="Verdana"/>
          <w:sz w:val="20"/>
          <w:szCs w:val="20"/>
          <w:lang w:val="en-GB"/>
        </w:rPr>
        <w:t xml:space="preserve">On the basis of this Contract the Lead Beneficiary ensures that </w:t>
      </w:r>
      <w:r w:rsidR="00D05A4D" w:rsidRPr="00CB466D">
        <w:rPr>
          <w:rFonts w:ascii="Verdana" w:hAnsi="Verdana"/>
          <w:sz w:val="20"/>
          <w:szCs w:val="20"/>
          <w:lang w:val="en-GB"/>
        </w:rPr>
        <w:t xml:space="preserve">the Lead </w:t>
      </w:r>
      <w:r w:rsidR="00C636C9">
        <w:rPr>
          <w:rFonts w:ascii="Verdana" w:hAnsi="Verdana"/>
          <w:sz w:val="20"/>
          <w:szCs w:val="20"/>
          <w:lang w:val="en-GB"/>
        </w:rPr>
        <w:t xml:space="preserve">Beneficiary </w:t>
      </w:r>
      <w:r w:rsidR="00A34419">
        <w:rPr>
          <w:rFonts w:ascii="Verdana" w:hAnsi="Verdana"/>
          <w:sz w:val="20"/>
          <w:szCs w:val="20"/>
          <w:lang w:val="en-GB"/>
        </w:rPr>
        <w:t>and b</w:t>
      </w:r>
      <w:r w:rsidR="00C636C9">
        <w:rPr>
          <w:rFonts w:ascii="Verdana" w:hAnsi="Verdana"/>
          <w:sz w:val="20"/>
          <w:szCs w:val="20"/>
          <w:lang w:val="en-GB"/>
        </w:rPr>
        <w:t>eneficiaries</w:t>
      </w:r>
      <w:r w:rsidR="00515379" w:rsidRPr="00CB466D">
        <w:rPr>
          <w:rFonts w:ascii="Verdana" w:hAnsi="Verdana"/>
          <w:sz w:val="20"/>
          <w:szCs w:val="20"/>
          <w:lang w:val="en-GB"/>
        </w:rPr>
        <w:t xml:space="preserve"> are aware that they may grant indirect </w:t>
      </w:r>
      <w:r w:rsidR="00515379" w:rsidRPr="00CB466D">
        <w:rPr>
          <w:rFonts w:ascii="Verdana" w:hAnsi="Verdana"/>
          <w:i/>
          <w:sz w:val="20"/>
          <w:szCs w:val="20"/>
          <w:lang w:val="en-GB"/>
        </w:rPr>
        <w:t>de minimis</w:t>
      </w:r>
      <w:r w:rsidR="00515379" w:rsidRPr="00CB466D">
        <w:rPr>
          <w:rFonts w:ascii="Verdana" w:hAnsi="Verdana"/>
          <w:sz w:val="20"/>
          <w:szCs w:val="20"/>
          <w:lang w:val="en-GB"/>
        </w:rPr>
        <w:t xml:space="preserve"> aid</w:t>
      </w:r>
      <w:r w:rsidR="00854EED" w:rsidRPr="00CB466D">
        <w:rPr>
          <w:rFonts w:ascii="Verdana" w:hAnsi="Verdana"/>
          <w:sz w:val="20"/>
          <w:szCs w:val="20"/>
          <w:lang w:val="en-GB"/>
        </w:rPr>
        <w:t xml:space="preserve"> to the partners, which participate in </w:t>
      </w:r>
      <w:r w:rsidR="00701DB1" w:rsidRPr="00CB466D">
        <w:rPr>
          <w:rFonts w:ascii="Verdana" w:hAnsi="Verdana"/>
          <w:sz w:val="20"/>
          <w:szCs w:val="20"/>
          <w:lang w:val="en-GB"/>
        </w:rPr>
        <w:t>P</w:t>
      </w:r>
      <w:r w:rsidR="00854EED" w:rsidRPr="00CB466D">
        <w:rPr>
          <w:rFonts w:ascii="Verdana" w:hAnsi="Verdana"/>
          <w:sz w:val="20"/>
          <w:szCs w:val="20"/>
          <w:lang w:val="en-GB"/>
        </w:rPr>
        <w:t>roject events</w:t>
      </w:r>
      <w:r w:rsidR="00515379" w:rsidRPr="00CB466D">
        <w:rPr>
          <w:rFonts w:ascii="Verdana" w:hAnsi="Verdana"/>
          <w:sz w:val="20"/>
          <w:szCs w:val="20"/>
          <w:lang w:val="en-GB"/>
        </w:rPr>
        <w:t xml:space="preserve">. In this case the </w:t>
      </w:r>
      <w:r w:rsidR="00D05A4D" w:rsidRPr="00CB466D">
        <w:rPr>
          <w:rFonts w:ascii="Verdana" w:hAnsi="Verdana"/>
          <w:sz w:val="20"/>
          <w:szCs w:val="20"/>
          <w:lang w:val="en-GB"/>
        </w:rPr>
        <w:t>Lead Beneficiary</w:t>
      </w:r>
      <w:r w:rsidR="00515379" w:rsidRPr="00CB466D">
        <w:rPr>
          <w:rFonts w:ascii="Verdana" w:hAnsi="Verdana"/>
          <w:sz w:val="20"/>
          <w:szCs w:val="20"/>
          <w:lang w:val="en-GB"/>
        </w:rPr>
        <w:t xml:space="preserve"> and </w:t>
      </w:r>
      <w:r w:rsidR="00A34419">
        <w:rPr>
          <w:rFonts w:ascii="Verdana" w:hAnsi="Verdana"/>
          <w:sz w:val="20"/>
          <w:szCs w:val="20"/>
          <w:lang w:val="en-GB"/>
        </w:rPr>
        <w:t>b</w:t>
      </w:r>
      <w:r w:rsidR="00C23BD6">
        <w:rPr>
          <w:rFonts w:ascii="Verdana" w:hAnsi="Verdana"/>
          <w:sz w:val="20"/>
          <w:szCs w:val="20"/>
          <w:lang w:val="en-GB"/>
        </w:rPr>
        <w:t>eneficiaries</w:t>
      </w:r>
      <w:r w:rsidR="00D05A4D" w:rsidRPr="00CB466D">
        <w:rPr>
          <w:rFonts w:ascii="Verdana" w:hAnsi="Verdana"/>
          <w:sz w:val="20"/>
          <w:szCs w:val="20"/>
          <w:lang w:val="en-GB"/>
        </w:rPr>
        <w:t xml:space="preserve"> col</w:t>
      </w:r>
      <w:r w:rsidR="00515379" w:rsidRPr="00CB466D">
        <w:rPr>
          <w:rFonts w:ascii="Verdana" w:hAnsi="Verdana"/>
          <w:sz w:val="20"/>
          <w:szCs w:val="20"/>
          <w:lang w:val="en-GB"/>
        </w:rPr>
        <w:t xml:space="preserve">lect data from the receivers of indirect </w:t>
      </w:r>
      <w:r w:rsidR="00CF2904" w:rsidRPr="00CB466D">
        <w:rPr>
          <w:rFonts w:ascii="Verdana" w:hAnsi="Verdana"/>
          <w:i/>
          <w:sz w:val="20"/>
          <w:szCs w:val="20"/>
          <w:lang w:val="en-GB"/>
        </w:rPr>
        <w:t>de minimis</w:t>
      </w:r>
      <w:r w:rsidR="00CF2904" w:rsidRPr="00CB466D">
        <w:rPr>
          <w:rFonts w:ascii="Verdana" w:hAnsi="Verdana"/>
          <w:sz w:val="20"/>
          <w:szCs w:val="20"/>
          <w:lang w:val="en-GB"/>
        </w:rPr>
        <w:t xml:space="preserve"> </w:t>
      </w:r>
      <w:r w:rsidR="00515379" w:rsidRPr="00CB466D">
        <w:rPr>
          <w:rFonts w:ascii="Verdana" w:hAnsi="Verdana"/>
          <w:sz w:val="20"/>
          <w:szCs w:val="20"/>
          <w:lang w:val="en-GB"/>
        </w:rPr>
        <w:t xml:space="preserve">aid, </w:t>
      </w:r>
      <w:r w:rsidR="00CF2904" w:rsidRPr="00CB466D">
        <w:rPr>
          <w:rFonts w:ascii="Verdana" w:hAnsi="Verdana"/>
          <w:sz w:val="20"/>
          <w:szCs w:val="20"/>
          <w:lang w:val="en-GB"/>
        </w:rPr>
        <w:t xml:space="preserve">check that any new grant of aid does not exceed the relevant ceiling and inform the undertaking which receives the aid in writing of the prospective amount of the aid expressed as a gross grant equivalent and of its </w:t>
      </w:r>
      <w:r w:rsidR="00CF2904" w:rsidRPr="00CB466D">
        <w:rPr>
          <w:rFonts w:ascii="Verdana" w:hAnsi="Verdana"/>
          <w:i/>
          <w:sz w:val="20"/>
          <w:szCs w:val="20"/>
          <w:lang w:val="en-GB"/>
        </w:rPr>
        <w:t>de minimis</w:t>
      </w:r>
      <w:r w:rsidR="00CF2904" w:rsidRPr="00CB466D">
        <w:rPr>
          <w:rFonts w:ascii="Verdana" w:hAnsi="Verdana"/>
          <w:sz w:val="20"/>
          <w:szCs w:val="20"/>
          <w:lang w:val="en-GB"/>
        </w:rPr>
        <w:t xml:space="preserve"> character, making express reference to the respective EU regulation and citing its title and publication reference in the Official Journal of the European Union. </w:t>
      </w:r>
      <w:r w:rsidR="00D05A4D" w:rsidRPr="00CB466D">
        <w:rPr>
          <w:rFonts w:ascii="Verdana" w:hAnsi="Verdana"/>
          <w:sz w:val="20"/>
          <w:szCs w:val="20"/>
          <w:lang w:val="en-GB"/>
        </w:rPr>
        <w:t>The Lead Benefic</w:t>
      </w:r>
      <w:r w:rsidR="00A34419">
        <w:rPr>
          <w:rFonts w:ascii="Verdana" w:hAnsi="Verdana"/>
          <w:sz w:val="20"/>
          <w:szCs w:val="20"/>
          <w:lang w:val="en-GB"/>
        </w:rPr>
        <w:t>iary and Project b</w:t>
      </w:r>
      <w:r w:rsidR="00C23BD6">
        <w:rPr>
          <w:rFonts w:ascii="Verdana" w:hAnsi="Verdana"/>
          <w:sz w:val="20"/>
          <w:szCs w:val="20"/>
          <w:lang w:val="en-GB"/>
        </w:rPr>
        <w:t>eneficiaries</w:t>
      </w:r>
      <w:r w:rsidR="00D05A4D" w:rsidRPr="00CB466D">
        <w:rPr>
          <w:rFonts w:ascii="Verdana" w:hAnsi="Verdana"/>
          <w:sz w:val="20"/>
          <w:szCs w:val="20"/>
          <w:lang w:val="en-GB"/>
        </w:rPr>
        <w:t xml:space="preserve"> must inform partic</w:t>
      </w:r>
      <w:r w:rsidR="00515379" w:rsidRPr="00CB466D">
        <w:rPr>
          <w:rFonts w:ascii="Verdana" w:hAnsi="Verdana"/>
          <w:sz w:val="20"/>
          <w:szCs w:val="20"/>
          <w:lang w:val="en-GB"/>
        </w:rPr>
        <w:t xml:space="preserve">ipants of the </w:t>
      </w:r>
      <w:r w:rsidR="00701DB1" w:rsidRPr="00CB466D">
        <w:rPr>
          <w:rFonts w:ascii="Verdana" w:hAnsi="Verdana"/>
          <w:sz w:val="20"/>
          <w:szCs w:val="20"/>
          <w:lang w:val="en-GB"/>
        </w:rPr>
        <w:t>P</w:t>
      </w:r>
      <w:r w:rsidR="00515379" w:rsidRPr="00CB466D">
        <w:rPr>
          <w:rFonts w:ascii="Verdana" w:hAnsi="Verdana"/>
          <w:sz w:val="20"/>
          <w:szCs w:val="20"/>
          <w:lang w:val="en-GB"/>
        </w:rPr>
        <w:t xml:space="preserve">roject activities about becoming subjects to </w:t>
      </w:r>
      <w:r w:rsidR="00515379" w:rsidRPr="00CB466D">
        <w:rPr>
          <w:rFonts w:ascii="Verdana" w:hAnsi="Verdana"/>
          <w:i/>
          <w:sz w:val="20"/>
          <w:szCs w:val="20"/>
          <w:lang w:val="en-GB"/>
        </w:rPr>
        <w:t>de minimis aid</w:t>
      </w:r>
      <w:r w:rsidR="00515379" w:rsidRPr="00CB466D">
        <w:rPr>
          <w:rFonts w:ascii="Verdana" w:hAnsi="Verdana"/>
          <w:sz w:val="20"/>
          <w:szCs w:val="20"/>
          <w:lang w:val="en-GB"/>
        </w:rPr>
        <w:t xml:space="preserve"> before the </w:t>
      </w:r>
      <w:r w:rsidR="00701DB1" w:rsidRPr="00CB466D">
        <w:rPr>
          <w:rFonts w:ascii="Verdana" w:hAnsi="Verdana"/>
          <w:sz w:val="20"/>
          <w:szCs w:val="20"/>
          <w:lang w:val="en-GB"/>
        </w:rPr>
        <w:t>P</w:t>
      </w:r>
      <w:r w:rsidR="00515379" w:rsidRPr="00CB466D">
        <w:rPr>
          <w:rFonts w:ascii="Verdana" w:hAnsi="Verdana"/>
          <w:sz w:val="20"/>
          <w:szCs w:val="20"/>
          <w:lang w:val="en-GB"/>
        </w:rPr>
        <w:t>roject activity takes place.</w:t>
      </w:r>
    </w:p>
    <w:p w14:paraId="4CD22B30" w14:textId="41E09BA6" w:rsidR="00CF2904" w:rsidRPr="00CB466D" w:rsidRDefault="00CF2904" w:rsidP="00BB5C49">
      <w:pPr>
        <w:spacing w:after="120" w:line="240" w:lineRule="auto"/>
        <w:jc w:val="both"/>
        <w:rPr>
          <w:rFonts w:ascii="Verdana" w:hAnsi="Verdana"/>
          <w:sz w:val="20"/>
          <w:szCs w:val="20"/>
          <w:lang w:val="en-GB"/>
        </w:rPr>
      </w:pPr>
      <w:r w:rsidRPr="00CB466D">
        <w:rPr>
          <w:rFonts w:ascii="Verdana" w:hAnsi="Verdana"/>
          <w:sz w:val="20"/>
          <w:szCs w:val="20"/>
          <w:lang w:val="en-GB"/>
        </w:rPr>
        <w:t xml:space="preserve">4.6 The Lead </w:t>
      </w:r>
      <w:r w:rsidR="00A34419">
        <w:rPr>
          <w:rFonts w:ascii="Verdana" w:hAnsi="Verdana"/>
          <w:sz w:val="20"/>
          <w:szCs w:val="20"/>
          <w:lang w:val="en-GB"/>
        </w:rPr>
        <w:t>Beneficiary and b</w:t>
      </w:r>
      <w:r w:rsidR="00C23BD6">
        <w:rPr>
          <w:rFonts w:ascii="Verdana" w:hAnsi="Verdana"/>
          <w:sz w:val="20"/>
          <w:szCs w:val="20"/>
          <w:lang w:val="en-GB"/>
        </w:rPr>
        <w:t>eneficiaries</w:t>
      </w:r>
      <w:r w:rsidRPr="00CB466D">
        <w:rPr>
          <w:rFonts w:ascii="Verdana" w:hAnsi="Verdana"/>
          <w:sz w:val="20"/>
          <w:szCs w:val="20"/>
          <w:lang w:val="en-GB"/>
        </w:rPr>
        <w:t xml:space="preserve"> of the public sector </w:t>
      </w:r>
      <w:r w:rsidR="0019296C" w:rsidRPr="00CB466D">
        <w:rPr>
          <w:rFonts w:ascii="Verdana" w:hAnsi="Verdana"/>
          <w:sz w:val="20"/>
          <w:szCs w:val="20"/>
          <w:lang w:val="en-GB"/>
        </w:rPr>
        <w:t xml:space="preserve">of the Republic of Estonia </w:t>
      </w:r>
      <w:r w:rsidRPr="00CB466D">
        <w:rPr>
          <w:rFonts w:ascii="Verdana" w:hAnsi="Verdana"/>
          <w:sz w:val="20"/>
          <w:szCs w:val="20"/>
          <w:lang w:val="en-GB"/>
        </w:rPr>
        <w:t xml:space="preserve">that receive state aid or </w:t>
      </w:r>
      <w:r w:rsidRPr="00CB466D">
        <w:rPr>
          <w:rFonts w:ascii="Verdana" w:hAnsi="Verdana"/>
          <w:i/>
          <w:sz w:val="20"/>
          <w:szCs w:val="20"/>
          <w:lang w:val="en-GB"/>
        </w:rPr>
        <w:t>de minimis</w:t>
      </w:r>
      <w:r w:rsidRPr="00CB466D">
        <w:rPr>
          <w:rFonts w:ascii="Verdana" w:hAnsi="Verdana"/>
          <w:sz w:val="20"/>
          <w:szCs w:val="20"/>
          <w:lang w:val="en-GB"/>
        </w:rPr>
        <w:t xml:space="preserve"> aid above </w:t>
      </w:r>
      <w:r w:rsidR="003D7219">
        <w:rPr>
          <w:rFonts w:ascii="Verdana" w:hAnsi="Verdana"/>
          <w:sz w:val="20"/>
          <w:szCs w:val="20"/>
          <w:lang w:val="en-GB"/>
        </w:rPr>
        <w:t xml:space="preserve">Programme co-financing </w:t>
      </w:r>
      <w:r w:rsidRPr="00CB466D">
        <w:rPr>
          <w:rFonts w:ascii="Verdana" w:hAnsi="Verdana"/>
          <w:sz w:val="20"/>
          <w:szCs w:val="20"/>
          <w:lang w:val="en-GB"/>
        </w:rPr>
        <w:t xml:space="preserve">rate are considered as state aid or </w:t>
      </w:r>
      <w:r w:rsidRPr="00CB466D">
        <w:rPr>
          <w:rFonts w:ascii="Verdana" w:hAnsi="Verdana"/>
          <w:i/>
          <w:sz w:val="20"/>
          <w:szCs w:val="20"/>
          <w:lang w:val="en-GB"/>
        </w:rPr>
        <w:t>de minimis</w:t>
      </w:r>
      <w:r w:rsidRPr="00CB466D">
        <w:rPr>
          <w:rFonts w:ascii="Verdana" w:hAnsi="Verdana"/>
          <w:sz w:val="20"/>
          <w:szCs w:val="20"/>
          <w:lang w:val="en-GB"/>
        </w:rPr>
        <w:t xml:space="preserve"> aid grantors for themselves, unless their co-financing comes from external financing, in a form, which is free of any public support (e.g from other economic activities or loans). If </w:t>
      </w:r>
      <w:r w:rsidR="00701DB1" w:rsidRPr="00CB466D">
        <w:rPr>
          <w:rFonts w:ascii="Verdana" w:hAnsi="Verdana"/>
          <w:sz w:val="20"/>
          <w:szCs w:val="20"/>
          <w:lang w:val="en-GB"/>
        </w:rPr>
        <w:t>P</w:t>
      </w:r>
      <w:r w:rsidRPr="00CB466D">
        <w:rPr>
          <w:rFonts w:ascii="Verdana" w:hAnsi="Verdana"/>
          <w:sz w:val="20"/>
          <w:szCs w:val="20"/>
          <w:lang w:val="en-GB"/>
        </w:rPr>
        <w:t xml:space="preserve">roject partners of public sector are granting state aid or </w:t>
      </w:r>
      <w:r w:rsidRPr="00CB466D">
        <w:rPr>
          <w:rFonts w:ascii="Verdana" w:hAnsi="Verdana"/>
          <w:i/>
          <w:sz w:val="20"/>
          <w:szCs w:val="20"/>
          <w:lang w:val="en-GB"/>
        </w:rPr>
        <w:t>de minimis</w:t>
      </w:r>
      <w:r w:rsidRPr="00CB466D">
        <w:rPr>
          <w:rFonts w:ascii="Verdana" w:hAnsi="Verdana"/>
          <w:sz w:val="20"/>
          <w:szCs w:val="20"/>
          <w:lang w:val="en-GB"/>
        </w:rPr>
        <w:t xml:space="preserve"> aid for themselves then the respective </w:t>
      </w:r>
      <w:r w:rsidR="00701DB1" w:rsidRPr="00CB466D">
        <w:rPr>
          <w:rFonts w:ascii="Verdana" w:hAnsi="Verdana"/>
          <w:sz w:val="20"/>
          <w:szCs w:val="20"/>
          <w:lang w:val="en-GB"/>
        </w:rPr>
        <w:t>P</w:t>
      </w:r>
      <w:r w:rsidRPr="00CB466D">
        <w:rPr>
          <w:rFonts w:ascii="Verdana" w:hAnsi="Verdana"/>
          <w:sz w:val="20"/>
          <w:szCs w:val="20"/>
          <w:lang w:val="en-GB"/>
        </w:rPr>
        <w:t>roject partner is responsible for documenting and reporting granted aid in accordance with national legislation.</w:t>
      </w:r>
    </w:p>
    <w:p w14:paraId="4FBE7CE8" w14:textId="07C12C2F" w:rsidR="00FA3ED2" w:rsidRPr="00CB466D" w:rsidRDefault="00FB2991" w:rsidP="00BB5C49">
      <w:pPr>
        <w:spacing w:after="120" w:line="240" w:lineRule="auto"/>
        <w:jc w:val="both"/>
        <w:rPr>
          <w:rFonts w:ascii="Verdana" w:hAnsi="Verdana"/>
          <w:sz w:val="20"/>
          <w:szCs w:val="20"/>
          <w:lang w:val="en-GB"/>
        </w:rPr>
      </w:pPr>
      <w:r w:rsidRPr="00CB466D">
        <w:rPr>
          <w:rFonts w:ascii="Verdana" w:hAnsi="Verdana"/>
          <w:sz w:val="20"/>
          <w:szCs w:val="20"/>
          <w:lang w:val="en-GB"/>
        </w:rPr>
        <w:t>4.</w:t>
      </w:r>
      <w:r w:rsidR="00CF2904" w:rsidRPr="00CB466D">
        <w:rPr>
          <w:rFonts w:ascii="Verdana" w:hAnsi="Verdana"/>
          <w:sz w:val="20"/>
          <w:szCs w:val="20"/>
          <w:lang w:val="en-GB"/>
        </w:rPr>
        <w:t>7</w:t>
      </w:r>
      <w:r w:rsidRPr="00CB466D">
        <w:rPr>
          <w:rFonts w:ascii="Verdana" w:hAnsi="Verdana"/>
          <w:sz w:val="20"/>
          <w:szCs w:val="20"/>
          <w:lang w:val="en-GB"/>
        </w:rPr>
        <w:t xml:space="preserve"> </w:t>
      </w:r>
      <w:r w:rsidR="00AB13A5" w:rsidRPr="00CB466D">
        <w:rPr>
          <w:rFonts w:ascii="Verdana" w:hAnsi="Verdana"/>
          <w:sz w:val="20"/>
          <w:szCs w:val="20"/>
          <w:lang w:val="en-GB"/>
        </w:rPr>
        <w:t xml:space="preserve">The average flat rate of eligible indirect costs </w:t>
      </w:r>
      <w:r w:rsidR="005A19C9" w:rsidRPr="00CB466D">
        <w:rPr>
          <w:rFonts w:ascii="Verdana" w:hAnsi="Verdana"/>
          <w:sz w:val="20"/>
          <w:szCs w:val="20"/>
          <w:lang w:val="en-GB"/>
        </w:rPr>
        <w:t xml:space="preserve">for the </w:t>
      </w:r>
      <w:r w:rsidR="00701DB1" w:rsidRPr="00CB466D">
        <w:rPr>
          <w:rFonts w:ascii="Verdana" w:hAnsi="Verdana"/>
          <w:sz w:val="20"/>
          <w:szCs w:val="20"/>
          <w:lang w:val="en-GB"/>
        </w:rPr>
        <w:t>P</w:t>
      </w:r>
      <w:r w:rsidR="005A19C9" w:rsidRPr="00CB466D">
        <w:rPr>
          <w:rFonts w:ascii="Verdana" w:hAnsi="Verdana"/>
          <w:sz w:val="20"/>
          <w:szCs w:val="20"/>
          <w:lang w:val="en-GB"/>
        </w:rPr>
        <w:t xml:space="preserve">roject </w:t>
      </w:r>
      <w:r w:rsidR="00AB13A5" w:rsidRPr="00CB466D">
        <w:rPr>
          <w:rFonts w:ascii="Verdana" w:hAnsi="Verdana"/>
          <w:sz w:val="20"/>
          <w:szCs w:val="20"/>
          <w:lang w:val="en-GB"/>
        </w:rPr>
        <w:t xml:space="preserve">is </w:t>
      </w:r>
      <w:r w:rsidR="00AB13A5" w:rsidRPr="00CB466D">
        <w:rPr>
          <w:rFonts w:ascii="Verdana" w:hAnsi="Verdana"/>
          <w:color w:val="FF0000"/>
          <w:sz w:val="20"/>
          <w:szCs w:val="20"/>
          <w:lang w:val="en-GB"/>
        </w:rPr>
        <w:t>…………….</w:t>
      </w:r>
      <w:r w:rsidR="00AB13A5" w:rsidRPr="00CB466D">
        <w:rPr>
          <w:rFonts w:ascii="Verdana" w:hAnsi="Verdana"/>
          <w:sz w:val="20"/>
          <w:szCs w:val="20"/>
          <w:lang w:val="en-GB"/>
        </w:rPr>
        <w:t xml:space="preserve">% as calculated according to </w:t>
      </w:r>
      <w:r w:rsidR="005A19C9" w:rsidRPr="00CB466D">
        <w:rPr>
          <w:rFonts w:ascii="Verdana" w:hAnsi="Verdana"/>
          <w:sz w:val="20"/>
          <w:szCs w:val="20"/>
          <w:lang w:val="en-GB"/>
        </w:rPr>
        <w:t xml:space="preserve">the point 2.5.6.2 </w:t>
      </w:r>
      <w:r w:rsidR="001D795F">
        <w:rPr>
          <w:rFonts w:ascii="Verdana" w:hAnsi="Verdana"/>
          <w:sz w:val="20"/>
          <w:szCs w:val="20"/>
          <w:lang w:val="en-GB"/>
        </w:rPr>
        <w:t xml:space="preserve">of </w:t>
      </w:r>
      <w:r w:rsidR="00AB13A5" w:rsidRPr="00CB466D">
        <w:rPr>
          <w:rFonts w:ascii="Verdana" w:hAnsi="Verdana"/>
          <w:sz w:val="20"/>
          <w:szCs w:val="20"/>
          <w:lang w:val="en-GB"/>
        </w:rPr>
        <w:t xml:space="preserve">the </w:t>
      </w:r>
      <w:r w:rsidR="006A34D8" w:rsidRPr="00CB466D">
        <w:rPr>
          <w:rFonts w:ascii="Verdana" w:hAnsi="Verdana"/>
          <w:sz w:val="20"/>
          <w:szCs w:val="20"/>
          <w:lang w:val="en-GB"/>
        </w:rPr>
        <w:t>Implementation Guidelines</w:t>
      </w:r>
      <w:r w:rsidR="00AB13A5" w:rsidRPr="00CB466D">
        <w:rPr>
          <w:rFonts w:ascii="Verdana" w:hAnsi="Verdana"/>
          <w:sz w:val="20"/>
          <w:szCs w:val="20"/>
          <w:lang w:val="en-GB"/>
        </w:rPr>
        <w:t xml:space="preserve">. </w:t>
      </w:r>
      <w:r w:rsidR="006A34D8" w:rsidRPr="00CB466D">
        <w:rPr>
          <w:rFonts w:ascii="Verdana" w:hAnsi="Verdana"/>
          <w:sz w:val="20"/>
          <w:szCs w:val="20"/>
          <w:lang w:val="en-GB"/>
        </w:rPr>
        <w:t xml:space="preserve"> </w:t>
      </w:r>
      <w:r w:rsidR="00CF2904" w:rsidRPr="00CB466D">
        <w:rPr>
          <w:rFonts w:ascii="Verdana" w:hAnsi="Verdana"/>
          <w:sz w:val="20"/>
          <w:szCs w:val="20"/>
          <w:lang w:val="en-GB"/>
        </w:rPr>
        <w:t xml:space="preserve"> </w:t>
      </w:r>
    </w:p>
    <w:p w14:paraId="6B1D2AB9" w14:textId="72B79775" w:rsidR="00FB2991" w:rsidRPr="00CB466D" w:rsidRDefault="00FA3ED2" w:rsidP="00784135">
      <w:pPr>
        <w:spacing w:after="0" w:line="240" w:lineRule="auto"/>
        <w:jc w:val="both"/>
        <w:rPr>
          <w:rFonts w:ascii="Verdana" w:hAnsi="Verdana"/>
          <w:sz w:val="20"/>
          <w:szCs w:val="20"/>
          <w:lang w:val="en-GB"/>
        </w:rPr>
      </w:pPr>
      <w:r w:rsidRPr="00CB466D">
        <w:rPr>
          <w:rFonts w:ascii="Verdana" w:hAnsi="Verdana"/>
          <w:sz w:val="20"/>
          <w:szCs w:val="20"/>
          <w:lang w:val="en-GB"/>
        </w:rPr>
        <w:t>Costs declared under flat-rate shall satisfy the eligibility criteria set out in Article 20.1 and 20.2. They do not need to be backed by accounting or supporting documents.</w:t>
      </w:r>
      <w:r w:rsidR="00805AEE" w:rsidRPr="00CB466D">
        <w:rPr>
          <w:rFonts w:ascii="Verdana" w:hAnsi="Verdana"/>
          <w:sz w:val="20"/>
          <w:szCs w:val="20"/>
          <w:lang w:val="en-GB"/>
        </w:rPr>
        <w:t xml:space="preserve"> </w:t>
      </w:r>
    </w:p>
    <w:p w14:paraId="077370B5" w14:textId="77777777" w:rsidR="00805AEE" w:rsidRPr="00CB466D" w:rsidRDefault="00805AEE" w:rsidP="00784135">
      <w:pPr>
        <w:spacing w:after="0" w:line="240" w:lineRule="auto"/>
        <w:jc w:val="both"/>
        <w:rPr>
          <w:rFonts w:ascii="Verdana" w:hAnsi="Verdana"/>
          <w:sz w:val="20"/>
          <w:szCs w:val="20"/>
          <w:lang w:val="en-GB"/>
        </w:rPr>
      </w:pPr>
    </w:p>
    <w:p w14:paraId="083A5D31" w14:textId="7FC11754" w:rsidR="00805AEE" w:rsidRPr="00CB466D" w:rsidRDefault="00805AEE" w:rsidP="00784135">
      <w:pPr>
        <w:spacing w:after="0" w:line="240" w:lineRule="auto"/>
        <w:jc w:val="both"/>
        <w:rPr>
          <w:rFonts w:ascii="Verdana" w:hAnsi="Verdana"/>
          <w:color w:val="1F497D"/>
          <w:sz w:val="20"/>
          <w:szCs w:val="20"/>
          <w:lang w:val="en-GB"/>
        </w:rPr>
      </w:pPr>
      <w:r w:rsidRPr="00CB466D">
        <w:rPr>
          <w:rFonts w:ascii="Verdana" w:hAnsi="Verdana"/>
          <w:sz w:val="20"/>
          <w:szCs w:val="20"/>
          <w:lang w:val="en-GB"/>
        </w:rPr>
        <w:t xml:space="preserve">4.8 The amounts transferred but not used </w:t>
      </w:r>
      <w:r w:rsidR="00765E93" w:rsidRPr="00CB466D">
        <w:rPr>
          <w:rFonts w:ascii="Verdana" w:hAnsi="Verdana"/>
          <w:sz w:val="20"/>
          <w:szCs w:val="20"/>
          <w:lang w:val="en-GB"/>
        </w:rPr>
        <w:t>by the Beneficia</w:t>
      </w:r>
      <w:r w:rsidR="00CB466D" w:rsidRPr="00CB466D">
        <w:rPr>
          <w:rFonts w:ascii="Verdana" w:hAnsi="Verdana"/>
          <w:sz w:val="20"/>
          <w:szCs w:val="20"/>
          <w:lang w:val="en-GB"/>
        </w:rPr>
        <w:t>r</w:t>
      </w:r>
      <w:r w:rsidR="00765E93" w:rsidRPr="00CB466D">
        <w:rPr>
          <w:rFonts w:ascii="Verdana" w:hAnsi="Verdana"/>
          <w:sz w:val="20"/>
          <w:szCs w:val="20"/>
          <w:lang w:val="en-GB"/>
        </w:rPr>
        <w:t xml:space="preserve">y(ies) </w:t>
      </w:r>
      <w:r w:rsidRPr="00CB466D">
        <w:rPr>
          <w:rFonts w:ascii="Verdana" w:hAnsi="Verdana"/>
          <w:sz w:val="20"/>
          <w:szCs w:val="20"/>
          <w:lang w:val="en-GB"/>
        </w:rPr>
        <w:t>have to be</w:t>
      </w:r>
      <w:r w:rsidR="00765E93" w:rsidRPr="00CB466D">
        <w:rPr>
          <w:rFonts w:ascii="Verdana" w:hAnsi="Verdana"/>
          <w:sz w:val="20"/>
          <w:szCs w:val="20"/>
          <w:lang w:val="en-GB"/>
        </w:rPr>
        <w:t xml:space="preserve">  returned to the MA. </w:t>
      </w:r>
      <w:r w:rsidRPr="00CB466D">
        <w:rPr>
          <w:rFonts w:ascii="Verdana" w:hAnsi="Verdana"/>
          <w:sz w:val="20"/>
          <w:szCs w:val="20"/>
          <w:lang w:val="en-GB"/>
        </w:rPr>
        <w:t xml:space="preserve"> </w:t>
      </w:r>
    </w:p>
    <w:p w14:paraId="3DC3BFAA" w14:textId="77777777" w:rsidR="00BB5C49" w:rsidRPr="00CB466D" w:rsidRDefault="00BB5C49" w:rsidP="00784135">
      <w:pPr>
        <w:pStyle w:val="Text1"/>
        <w:tabs>
          <w:tab w:val="left" w:pos="567"/>
        </w:tabs>
        <w:spacing w:after="0"/>
        <w:ind w:left="567" w:hanging="567"/>
        <w:jc w:val="both"/>
        <w:rPr>
          <w:rFonts w:ascii="Verdana" w:hAnsi="Verdana"/>
          <w:b/>
          <w:sz w:val="20"/>
        </w:rPr>
      </w:pPr>
    </w:p>
    <w:p w14:paraId="607C2F73" w14:textId="77777777" w:rsidR="00784135" w:rsidRPr="00CB466D" w:rsidRDefault="00784135" w:rsidP="00784135">
      <w:pPr>
        <w:pStyle w:val="Text1"/>
        <w:tabs>
          <w:tab w:val="left" w:pos="567"/>
        </w:tabs>
        <w:spacing w:after="0"/>
        <w:ind w:left="567" w:hanging="567"/>
        <w:jc w:val="both"/>
        <w:rPr>
          <w:rFonts w:ascii="Verdana" w:hAnsi="Verdana"/>
          <w:b/>
          <w:sz w:val="20"/>
        </w:rPr>
      </w:pPr>
    </w:p>
    <w:p w14:paraId="2B255CA6" w14:textId="6E9F346B" w:rsidR="0076053A" w:rsidRPr="00CB466D" w:rsidRDefault="0076053A" w:rsidP="00784135">
      <w:pPr>
        <w:pStyle w:val="Text1"/>
        <w:tabs>
          <w:tab w:val="left" w:pos="567"/>
        </w:tabs>
        <w:spacing w:after="0"/>
        <w:ind w:left="567" w:hanging="567"/>
        <w:jc w:val="both"/>
        <w:rPr>
          <w:rFonts w:ascii="Verdana" w:hAnsi="Verdana"/>
          <w:b/>
          <w:sz w:val="20"/>
        </w:rPr>
      </w:pPr>
      <w:r w:rsidRPr="00CB466D">
        <w:rPr>
          <w:rFonts w:ascii="Verdana" w:hAnsi="Verdana"/>
          <w:b/>
          <w:sz w:val="20"/>
        </w:rPr>
        <w:t xml:space="preserve">Article </w:t>
      </w:r>
      <w:r w:rsidR="00D8351A" w:rsidRPr="00CB466D">
        <w:rPr>
          <w:rFonts w:ascii="Verdana" w:hAnsi="Verdana"/>
          <w:b/>
          <w:sz w:val="20"/>
        </w:rPr>
        <w:t>5</w:t>
      </w:r>
      <w:r w:rsidR="009D2F8B" w:rsidRPr="00CB466D">
        <w:rPr>
          <w:rFonts w:ascii="Verdana" w:hAnsi="Verdana"/>
          <w:b/>
          <w:sz w:val="20"/>
        </w:rPr>
        <w:t xml:space="preserve"> </w:t>
      </w:r>
      <w:r w:rsidRPr="00CB466D">
        <w:rPr>
          <w:rFonts w:ascii="Verdana" w:hAnsi="Verdana"/>
          <w:b/>
          <w:sz w:val="20"/>
        </w:rPr>
        <w:t xml:space="preserve"> — </w:t>
      </w:r>
      <w:r w:rsidR="00920AF1" w:rsidRPr="00CB466D">
        <w:rPr>
          <w:rFonts w:ascii="Verdana" w:hAnsi="Verdana"/>
          <w:b/>
          <w:sz w:val="20"/>
        </w:rPr>
        <w:t xml:space="preserve"> Communication with Programme authorities </w:t>
      </w:r>
    </w:p>
    <w:p w14:paraId="5360204C" w14:textId="2A4D6067" w:rsidR="0076053A" w:rsidRPr="00CB466D" w:rsidRDefault="00523D41" w:rsidP="00BB5C49">
      <w:pPr>
        <w:spacing w:after="120" w:line="240" w:lineRule="auto"/>
        <w:jc w:val="both"/>
        <w:rPr>
          <w:rFonts w:ascii="Verdana" w:hAnsi="Verdana"/>
          <w:sz w:val="20"/>
          <w:szCs w:val="20"/>
          <w:lang w:val="en-GB"/>
        </w:rPr>
      </w:pPr>
      <w:r w:rsidRPr="00CB466D">
        <w:rPr>
          <w:rFonts w:ascii="Verdana" w:hAnsi="Verdana"/>
          <w:sz w:val="20"/>
          <w:szCs w:val="20"/>
          <w:lang w:val="en-GB"/>
        </w:rPr>
        <w:t xml:space="preserve">5.1 </w:t>
      </w:r>
      <w:r w:rsidR="0076053A" w:rsidRPr="00CB466D">
        <w:rPr>
          <w:rFonts w:ascii="Verdana" w:hAnsi="Verdana"/>
          <w:sz w:val="20"/>
          <w:szCs w:val="20"/>
          <w:lang w:val="en-GB"/>
        </w:rPr>
        <w:t>Any communication</w:t>
      </w:r>
      <w:r w:rsidR="00FB77E2" w:rsidRPr="00CB466D">
        <w:rPr>
          <w:rFonts w:ascii="Verdana" w:hAnsi="Verdana"/>
          <w:sz w:val="20"/>
          <w:szCs w:val="20"/>
          <w:lang w:val="en-GB"/>
        </w:rPr>
        <w:t xml:space="preserve"> with the Programme authorities </w:t>
      </w:r>
      <w:r w:rsidR="0076053A" w:rsidRPr="00CB466D">
        <w:rPr>
          <w:rFonts w:ascii="Verdana" w:hAnsi="Verdana"/>
          <w:sz w:val="20"/>
          <w:szCs w:val="20"/>
          <w:lang w:val="en-GB"/>
        </w:rPr>
        <w:t>relat</w:t>
      </w:r>
      <w:r w:rsidR="00FB77E2" w:rsidRPr="00CB466D">
        <w:rPr>
          <w:rFonts w:ascii="Verdana" w:hAnsi="Verdana"/>
          <w:sz w:val="20"/>
          <w:szCs w:val="20"/>
          <w:lang w:val="en-GB"/>
        </w:rPr>
        <w:t>ed</w:t>
      </w:r>
      <w:r w:rsidR="0076053A" w:rsidRPr="00CB466D">
        <w:rPr>
          <w:rFonts w:ascii="Verdana" w:hAnsi="Verdana"/>
          <w:sz w:val="20"/>
          <w:szCs w:val="20"/>
          <w:lang w:val="en-GB"/>
        </w:rPr>
        <w:t xml:space="preserve"> to this Contract shall be </w:t>
      </w:r>
      <w:r w:rsidR="00B77155" w:rsidRPr="00CB466D">
        <w:rPr>
          <w:rFonts w:ascii="Verdana" w:hAnsi="Verdana"/>
          <w:sz w:val="20"/>
          <w:szCs w:val="20"/>
          <w:lang w:val="en-GB"/>
        </w:rPr>
        <w:t xml:space="preserve">effected via </w:t>
      </w:r>
      <w:r w:rsidR="004F2EB0" w:rsidRPr="00CB466D">
        <w:rPr>
          <w:rFonts w:ascii="Verdana" w:hAnsi="Verdana"/>
          <w:sz w:val="20"/>
          <w:szCs w:val="20"/>
          <w:lang w:val="en-GB"/>
        </w:rPr>
        <w:t>electronic monitoring system (</w:t>
      </w:r>
      <w:r w:rsidR="00B77155" w:rsidRPr="00CB466D">
        <w:rPr>
          <w:rFonts w:ascii="Verdana" w:hAnsi="Verdana"/>
          <w:sz w:val="20"/>
          <w:szCs w:val="20"/>
          <w:lang w:val="en-GB"/>
        </w:rPr>
        <w:t>eMS</w:t>
      </w:r>
      <w:r w:rsidR="004F2EB0" w:rsidRPr="00CB466D">
        <w:rPr>
          <w:rFonts w:ascii="Verdana" w:hAnsi="Verdana"/>
          <w:sz w:val="20"/>
          <w:szCs w:val="20"/>
          <w:lang w:val="en-GB"/>
        </w:rPr>
        <w:t>)</w:t>
      </w:r>
      <w:r w:rsidR="004A4273" w:rsidRPr="00CB466D">
        <w:rPr>
          <w:rFonts w:ascii="Verdana" w:hAnsi="Verdana"/>
          <w:sz w:val="20"/>
          <w:szCs w:val="20"/>
          <w:lang w:val="en-GB"/>
        </w:rPr>
        <w:t xml:space="preserve">, </w:t>
      </w:r>
      <w:hyperlink r:id="rId9" w:history="1">
        <w:r w:rsidR="0048019C" w:rsidRPr="005F5805">
          <w:rPr>
            <w:rStyle w:val="Hyperlink"/>
            <w:rFonts w:ascii="Verdana" w:hAnsi="Verdana"/>
            <w:sz w:val="20"/>
            <w:szCs w:val="20"/>
            <w:lang w:val="en-GB"/>
          </w:rPr>
          <w:t>https://ems.estoniarussia.eu</w:t>
        </w:r>
      </w:hyperlink>
      <w:r w:rsidR="0048019C">
        <w:rPr>
          <w:rFonts w:ascii="Verdana" w:hAnsi="Verdana"/>
          <w:sz w:val="20"/>
          <w:szCs w:val="20"/>
          <w:lang w:val="en-GB"/>
        </w:rPr>
        <w:t xml:space="preserve">. </w:t>
      </w:r>
      <w:r w:rsidR="004A4273" w:rsidRPr="00CB466D">
        <w:rPr>
          <w:rFonts w:ascii="Verdana" w:hAnsi="Verdana"/>
          <w:sz w:val="20"/>
          <w:szCs w:val="20"/>
          <w:lang w:val="en-GB"/>
        </w:rPr>
        <w:t xml:space="preserve">  </w:t>
      </w:r>
      <w:r w:rsidR="00B77155" w:rsidRPr="00CB466D">
        <w:rPr>
          <w:rFonts w:ascii="Verdana" w:hAnsi="Verdana"/>
          <w:sz w:val="20"/>
          <w:szCs w:val="20"/>
          <w:lang w:val="en-GB"/>
        </w:rPr>
        <w:t xml:space="preserve"> </w:t>
      </w:r>
    </w:p>
    <w:p w14:paraId="4084FA73" w14:textId="7DDF9354" w:rsidR="00BF0CA5" w:rsidRPr="00CB466D" w:rsidRDefault="00FB77E2" w:rsidP="00BB5C49">
      <w:pPr>
        <w:spacing w:after="120" w:line="240" w:lineRule="auto"/>
        <w:jc w:val="both"/>
        <w:rPr>
          <w:rFonts w:ascii="Verdana" w:hAnsi="Verdana"/>
          <w:sz w:val="20"/>
          <w:szCs w:val="20"/>
          <w:lang w:val="en-GB"/>
        </w:rPr>
      </w:pPr>
      <w:r w:rsidRPr="00CB466D">
        <w:rPr>
          <w:rFonts w:ascii="Verdana" w:hAnsi="Verdana"/>
          <w:sz w:val="20"/>
          <w:szCs w:val="20"/>
          <w:lang w:val="en-GB"/>
        </w:rPr>
        <w:t xml:space="preserve">5.2 </w:t>
      </w:r>
      <w:r w:rsidR="00BF0CA5" w:rsidRPr="00CB466D">
        <w:rPr>
          <w:rFonts w:ascii="Verdana" w:hAnsi="Verdana"/>
          <w:sz w:val="20"/>
          <w:szCs w:val="20"/>
          <w:lang w:val="en-GB"/>
        </w:rPr>
        <w:t>In case the audit firm</w:t>
      </w:r>
      <w:r w:rsidR="001F3A1F" w:rsidRPr="00CB466D">
        <w:rPr>
          <w:rFonts w:ascii="Verdana" w:hAnsi="Verdana"/>
          <w:sz w:val="20"/>
          <w:szCs w:val="20"/>
          <w:lang w:val="en-GB"/>
        </w:rPr>
        <w:t>(s)</w:t>
      </w:r>
      <w:r w:rsidR="00EE218A" w:rsidRPr="00CB466D">
        <w:rPr>
          <w:rFonts w:ascii="Verdana" w:hAnsi="Verdana"/>
          <w:sz w:val="20"/>
          <w:szCs w:val="20"/>
          <w:lang w:val="en-GB"/>
        </w:rPr>
        <w:t xml:space="preserve"> </w:t>
      </w:r>
      <w:r w:rsidR="00397D72" w:rsidRPr="00CB466D">
        <w:rPr>
          <w:rFonts w:ascii="Verdana" w:hAnsi="Verdana"/>
          <w:sz w:val="20"/>
          <w:szCs w:val="20"/>
          <w:lang w:val="en-GB"/>
        </w:rPr>
        <w:t xml:space="preserve">which will carry out the verification(s) referred to in Article 8 of this Contract </w:t>
      </w:r>
      <w:r w:rsidR="00BF0CA5" w:rsidRPr="00CB466D">
        <w:rPr>
          <w:rFonts w:ascii="Verdana" w:hAnsi="Verdana"/>
          <w:sz w:val="20"/>
          <w:szCs w:val="20"/>
          <w:lang w:val="en-GB"/>
        </w:rPr>
        <w:t>ha</w:t>
      </w:r>
      <w:r w:rsidR="001F3A1F" w:rsidRPr="00CB466D">
        <w:rPr>
          <w:rFonts w:ascii="Verdana" w:hAnsi="Verdana"/>
          <w:sz w:val="20"/>
          <w:szCs w:val="20"/>
          <w:lang w:val="en-GB"/>
        </w:rPr>
        <w:t>ve</w:t>
      </w:r>
      <w:r w:rsidR="00BF0CA5" w:rsidRPr="00CB466D">
        <w:rPr>
          <w:rFonts w:ascii="Verdana" w:hAnsi="Verdana"/>
          <w:sz w:val="20"/>
          <w:szCs w:val="20"/>
          <w:lang w:val="en-GB"/>
        </w:rPr>
        <w:t xml:space="preserve"> not been selected before the signature of this </w:t>
      </w:r>
      <w:r w:rsidR="00F561AB" w:rsidRPr="00CB466D">
        <w:rPr>
          <w:rFonts w:ascii="Verdana" w:hAnsi="Verdana"/>
          <w:sz w:val="20"/>
          <w:szCs w:val="20"/>
          <w:lang w:val="en-GB"/>
        </w:rPr>
        <w:t>C</w:t>
      </w:r>
      <w:r w:rsidR="00BF0CA5" w:rsidRPr="00CB466D">
        <w:rPr>
          <w:rFonts w:ascii="Verdana" w:hAnsi="Verdana"/>
          <w:sz w:val="20"/>
          <w:szCs w:val="20"/>
          <w:lang w:val="en-GB"/>
        </w:rPr>
        <w:t xml:space="preserve">ontract, the contact details </w:t>
      </w:r>
      <w:r w:rsidR="00397D72" w:rsidRPr="00CB466D">
        <w:rPr>
          <w:rFonts w:ascii="Verdana" w:hAnsi="Verdana"/>
          <w:sz w:val="20"/>
          <w:szCs w:val="20"/>
          <w:lang w:val="en-GB"/>
        </w:rPr>
        <w:t xml:space="preserve">of these firm(s) </w:t>
      </w:r>
      <w:r w:rsidR="00BF0CA5" w:rsidRPr="00CB466D">
        <w:rPr>
          <w:rFonts w:ascii="Verdana" w:hAnsi="Verdana"/>
          <w:sz w:val="20"/>
          <w:szCs w:val="20"/>
          <w:lang w:val="en-GB"/>
        </w:rPr>
        <w:t xml:space="preserve">will be communicated by the Lead Beneficiary to the </w:t>
      </w:r>
      <w:r w:rsidR="006C4EFD" w:rsidRPr="00CB466D">
        <w:rPr>
          <w:rFonts w:ascii="Verdana" w:hAnsi="Verdana"/>
          <w:sz w:val="20"/>
          <w:szCs w:val="20"/>
          <w:lang w:val="en-GB"/>
        </w:rPr>
        <w:t>MA</w:t>
      </w:r>
      <w:r w:rsidR="00BF0CA5" w:rsidRPr="00CB466D">
        <w:rPr>
          <w:rFonts w:ascii="Verdana" w:hAnsi="Verdana"/>
          <w:sz w:val="20"/>
          <w:szCs w:val="20"/>
          <w:lang w:val="en-GB"/>
        </w:rPr>
        <w:t xml:space="preserve"> as soon as possible but not later than at the moment of the submission of the request for the initial pre-financing </w:t>
      </w:r>
      <w:r w:rsidR="00714C5D" w:rsidRPr="00CB466D">
        <w:rPr>
          <w:rFonts w:ascii="Verdana" w:hAnsi="Verdana"/>
          <w:sz w:val="20"/>
          <w:szCs w:val="20"/>
          <w:lang w:val="en-GB"/>
        </w:rPr>
        <w:t xml:space="preserve">instalment or the first interim payment </w:t>
      </w:r>
      <w:r w:rsidR="00BF0CA5" w:rsidRPr="00CB466D">
        <w:rPr>
          <w:rFonts w:ascii="Verdana" w:hAnsi="Verdana"/>
          <w:sz w:val="20"/>
          <w:szCs w:val="20"/>
          <w:lang w:val="en-GB"/>
        </w:rPr>
        <w:t xml:space="preserve">to </w:t>
      </w:r>
      <w:r w:rsidR="006C4EFD" w:rsidRPr="00CB466D">
        <w:rPr>
          <w:rFonts w:ascii="Verdana" w:hAnsi="Verdana"/>
          <w:sz w:val="20"/>
          <w:szCs w:val="20"/>
          <w:lang w:val="en-GB"/>
        </w:rPr>
        <w:t>the MA</w:t>
      </w:r>
      <w:r w:rsidR="004C375D" w:rsidRPr="00CB466D">
        <w:rPr>
          <w:rFonts w:ascii="Verdana" w:hAnsi="Verdana"/>
          <w:sz w:val="20"/>
          <w:szCs w:val="20"/>
          <w:lang w:val="en-GB"/>
        </w:rPr>
        <w:t>.</w:t>
      </w:r>
      <w:r w:rsidR="006C4EFD" w:rsidRPr="00CB466D">
        <w:rPr>
          <w:rFonts w:ascii="Verdana" w:hAnsi="Verdana"/>
          <w:sz w:val="20"/>
          <w:szCs w:val="20"/>
          <w:lang w:val="en-GB"/>
        </w:rPr>
        <w:t xml:space="preserve"> </w:t>
      </w:r>
      <w:r w:rsidR="001F3A1F" w:rsidRPr="00CB466D">
        <w:rPr>
          <w:rFonts w:ascii="Verdana" w:hAnsi="Verdana"/>
          <w:sz w:val="20"/>
          <w:szCs w:val="20"/>
          <w:lang w:val="en-GB"/>
        </w:rPr>
        <w:t>These a</w:t>
      </w:r>
      <w:r w:rsidR="000C3C5B" w:rsidRPr="00CB466D">
        <w:rPr>
          <w:rFonts w:ascii="Verdana" w:hAnsi="Verdana"/>
          <w:sz w:val="20"/>
          <w:szCs w:val="20"/>
          <w:lang w:val="en-GB"/>
        </w:rPr>
        <w:t xml:space="preserve">udit firms have to be approved by the MA. </w:t>
      </w:r>
    </w:p>
    <w:p w14:paraId="2BA16B9D" w14:textId="25C6688F" w:rsidR="00664DB3" w:rsidRPr="00CB466D" w:rsidRDefault="00FB77E2" w:rsidP="00BB5C49">
      <w:pPr>
        <w:spacing w:after="120" w:line="240" w:lineRule="auto"/>
        <w:jc w:val="both"/>
        <w:rPr>
          <w:rFonts w:ascii="Verdana" w:hAnsi="Verdana"/>
          <w:sz w:val="20"/>
          <w:szCs w:val="20"/>
          <w:lang w:val="en-GB"/>
        </w:rPr>
      </w:pPr>
      <w:r w:rsidRPr="00CB466D">
        <w:rPr>
          <w:rFonts w:ascii="Verdana" w:hAnsi="Verdana"/>
          <w:sz w:val="20"/>
          <w:szCs w:val="20"/>
          <w:lang w:val="en-GB"/>
        </w:rPr>
        <w:t xml:space="preserve">5.3 </w:t>
      </w:r>
      <w:r w:rsidR="00664DB3" w:rsidRPr="00CB466D">
        <w:rPr>
          <w:rFonts w:ascii="Verdana" w:hAnsi="Verdana"/>
          <w:sz w:val="20"/>
          <w:szCs w:val="20"/>
          <w:lang w:val="en-GB"/>
        </w:rPr>
        <w:t>If the audit firm(s) which will carry out the verificati</w:t>
      </w:r>
      <w:r w:rsidR="00341FA9">
        <w:rPr>
          <w:rFonts w:ascii="Verdana" w:hAnsi="Verdana"/>
          <w:sz w:val="20"/>
          <w:szCs w:val="20"/>
          <w:lang w:val="en-GB"/>
        </w:rPr>
        <w:t>on(s) referred to in Article 8.2</w:t>
      </w:r>
      <w:r w:rsidR="00664DB3" w:rsidRPr="00CB466D">
        <w:rPr>
          <w:rFonts w:ascii="Verdana" w:hAnsi="Verdana"/>
          <w:sz w:val="20"/>
          <w:szCs w:val="20"/>
          <w:lang w:val="en-GB"/>
        </w:rPr>
        <w:t xml:space="preserve"> of this Contract will be changed during the implementation of this Contract, then the new contact details of the audit firm(s) will be communicated by the Lead Beneficiary to the MA as soon as possible. These audit firms have to be approved by the MA. </w:t>
      </w:r>
    </w:p>
    <w:p w14:paraId="75EF21B7" w14:textId="52C88729" w:rsidR="00FB77E2" w:rsidRPr="00CB466D" w:rsidRDefault="00FB77E2" w:rsidP="00BB5C49">
      <w:pPr>
        <w:spacing w:after="120" w:line="240" w:lineRule="auto"/>
        <w:jc w:val="both"/>
        <w:rPr>
          <w:rFonts w:ascii="Verdana" w:hAnsi="Verdana"/>
          <w:sz w:val="20"/>
          <w:szCs w:val="20"/>
          <w:lang w:val="en-GB"/>
        </w:rPr>
      </w:pPr>
      <w:r w:rsidRPr="00CB466D">
        <w:rPr>
          <w:rFonts w:ascii="Verdana" w:hAnsi="Verdana"/>
          <w:sz w:val="20"/>
          <w:szCs w:val="20"/>
          <w:lang w:val="en-GB"/>
        </w:rPr>
        <w:t xml:space="preserve">5.4 The audit firm(s) contracted by the Beneficiary(ies) of the Russian Federation are obliged to provide the MA with any </w:t>
      </w:r>
      <w:r w:rsidR="007A43FE" w:rsidRPr="00CB466D">
        <w:rPr>
          <w:rFonts w:ascii="Verdana" w:hAnsi="Verdana"/>
          <w:sz w:val="20"/>
          <w:szCs w:val="20"/>
          <w:lang w:val="en-GB"/>
        </w:rPr>
        <w:t>P</w:t>
      </w:r>
      <w:r w:rsidRPr="00CB466D">
        <w:rPr>
          <w:rFonts w:ascii="Verdana" w:hAnsi="Verdana"/>
          <w:sz w:val="20"/>
          <w:szCs w:val="20"/>
          <w:lang w:val="en-GB"/>
        </w:rPr>
        <w:t>roject-related information within 10 working days should the MA submit such a request.</w:t>
      </w:r>
    </w:p>
    <w:p w14:paraId="2264B15A" w14:textId="7DD8F2E9" w:rsidR="00CB466D" w:rsidRDefault="00CB466D" w:rsidP="00F22B2F"/>
    <w:p w14:paraId="0BF480C5" w14:textId="2C5D44D9" w:rsidR="00CB466D" w:rsidRDefault="00CB466D" w:rsidP="00F22B2F"/>
    <w:p w14:paraId="4EE064CB" w14:textId="77777777" w:rsidR="004E6AC0" w:rsidRDefault="004E6AC0" w:rsidP="00F22B2F">
      <w:pPr>
        <w:rPr>
          <w:rFonts w:ascii="Verdana" w:hAnsi="Verdana"/>
          <w:sz w:val="20"/>
        </w:rPr>
      </w:pPr>
    </w:p>
    <w:p w14:paraId="51D0D024" w14:textId="77777777" w:rsidR="006C31B6" w:rsidRDefault="006C31B6" w:rsidP="00F22B2F">
      <w:pPr>
        <w:rPr>
          <w:rFonts w:ascii="Verdana" w:hAnsi="Verdana"/>
          <w:sz w:val="20"/>
        </w:rPr>
      </w:pPr>
    </w:p>
    <w:p w14:paraId="0A6E3022" w14:textId="77777777" w:rsidR="0076053A" w:rsidRPr="00240A2D" w:rsidRDefault="0076053A" w:rsidP="00196A1F">
      <w:pPr>
        <w:pStyle w:val="Text1"/>
        <w:keepNext/>
        <w:spacing w:after="0"/>
        <w:ind w:left="567" w:hanging="567"/>
        <w:contextualSpacing/>
        <w:jc w:val="both"/>
        <w:rPr>
          <w:rFonts w:ascii="Verdana" w:hAnsi="Verdana"/>
          <w:b/>
          <w:i/>
          <w:sz w:val="20"/>
        </w:rPr>
      </w:pPr>
      <w:r w:rsidRPr="00240A2D">
        <w:rPr>
          <w:rFonts w:ascii="Verdana" w:hAnsi="Verdana"/>
          <w:b/>
          <w:sz w:val="20"/>
        </w:rPr>
        <w:t>Article 6 — Annexes</w:t>
      </w:r>
    </w:p>
    <w:p w14:paraId="40392E57" w14:textId="4BEDFFB2" w:rsidR="0076053A" w:rsidRPr="00240A2D" w:rsidRDefault="00596EE6" w:rsidP="00596EE6">
      <w:pPr>
        <w:spacing w:after="0" w:line="240" w:lineRule="auto"/>
        <w:ind w:left="567" w:hanging="567"/>
        <w:jc w:val="both"/>
        <w:rPr>
          <w:rFonts w:ascii="Verdana" w:hAnsi="Verdana"/>
          <w:sz w:val="20"/>
          <w:szCs w:val="20"/>
          <w:lang w:val="en-GB"/>
        </w:rPr>
      </w:pPr>
      <w:r w:rsidRPr="00240A2D">
        <w:rPr>
          <w:rFonts w:ascii="Verdana" w:hAnsi="Verdana"/>
          <w:sz w:val="20"/>
          <w:szCs w:val="20"/>
          <w:lang w:val="en-GB"/>
        </w:rPr>
        <w:t xml:space="preserve">6.1 </w:t>
      </w:r>
      <w:r w:rsidR="0076053A" w:rsidRPr="00240A2D">
        <w:rPr>
          <w:rFonts w:ascii="Verdana" w:hAnsi="Verdana"/>
          <w:sz w:val="20"/>
          <w:szCs w:val="20"/>
          <w:lang w:val="en-GB"/>
        </w:rPr>
        <w:t xml:space="preserve">The following documents </w:t>
      </w:r>
      <w:r w:rsidR="008C7103" w:rsidRPr="00240A2D">
        <w:rPr>
          <w:rFonts w:ascii="Verdana" w:hAnsi="Verdana"/>
          <w:sz w:val="20"/>
          <w:szCs w:val="20"/>
          <w:lang w:val="en-GB"/>
        </w:rPr>
        <w:t xml:space="preserve">form an integral part of </w:t>
      </w:r>
      <w:r w:rsidR="0076053A" w:rsidRPr="00240A2D">
        <w:rPr>
          <w:rFonts w:ascii="Verdana" w:hAnsi="Verdana"/>
          <w:sz w:val="20"/>
          <w:szCs w:val="20"/>
          <w:lang w:val="en-GB"/>
        </w:rPr>
        <w:t>the</w:t>
      </w:r>
      <w:r w:rsidR="00E7740A" w:rsidRPr="00240A2D">
        <w:rPr>
          <w:rFonts w:ascii="Verdana" w:hAnsi="Verdana"/>
          <w:sz w:val="20"/>
          <w:szCs w:val="20"/>
          <w:lang w:val="en-GB"/>
        </w:rPr>
        <w:t xml:space="preserve"> Contract </w:t>
      </w:r>
      <w:r w:rsidR="0076053A" w:rsidRPr="00240A2D">
        <w:rPr>
          <w:rFonts w:ascii="Verdana" w:hAnsi="Verdana"/>
          <w:sz w:val="20"/>
          <w:szCs w:val="20"/>
          <w:lang w:val="en-GB"/>
        </w:rPr>
        <w:t xml:space="preserve"> </w:t>
      </w:r>
    </w:p>
    <w:p w14:paraId="6F0FAF24" w14:textId="77777777" w:rsidR="00EE218A" w:rsidRPr="00240A2D" w:rsidRDefault="00EE218A" w:rsidP="00596EE6">
      <w:pPr>
        <w:spacing w:after="0" w:line="240" w:lineRule="auto"/>
        <w:jc w:val="both"/>
        <w:rPr>
          <w:rFonts w:ascii="Verdana" w:hAnsi="Verdana"/>
          <w:sz w:val="20"/>
          <w:szCs w:val="20"/>
          <w:lang w:val="en-GB"/>
        </w:rPr>
      </w:pPr>
    </w:p>
    <w:p w14:paraId="6CB39CF7" w14:textId="46D7F9FB" w:rsidR="0076053A" w:rsidRPr="00240A2D" w:rsidRDefault="00CC518B" w:rsidP="00CC518B">
      <w:pPr>
        <w:pStyle w:val="ListParagraph"/>
        <w:numPr>
          <w:ilvl w:val="0"/>
          <w:numId w:val="17"/>
        </w:numPr>
        <w:spacing w:after="0" w:line="240" w:lineRule="auto"/>
        <w:jc w:val="both"/>
        <w:rPr>
          <w:rFonts w:ascii="Verdana" w:hAnsi="Verdana"/>
          <w:sz w:val="20"/>
          <w:szCs w:val="20"/>
          <w:lang w:val="en-GB"/>
        </w:rPr>
      </w:pPr>
      <w:r w:rsidRPr="00240A2D">
        <w:rPr>
          <w:rFonts w:ascii="Verdana" w:hAnsi="Verdana"/>
          <w:sz w:val="20"/>
          <w:szCs w:val="20"/>
          <w:lang w:val="en-GB"/>
        </w:rPr>
        <w:t>Latest f</w:t>
      </w:r>
      <w:r w:rsidR="008955C4" w:rsidRPr="00240A2D">
        <w:rPr>
          <w:rFonts w:ascii="Verdana" w:hAnsi="Verdana"/>
          <w:sz w:val="20"/>
          <w:szCs w:val="20"/>
          <w:lang w:val="en-GB"/>
        </w:rPr>
        <w:t xml:space="preserve">ull </w:t>
      </w:r>
      <w:r w:rsidR="007A43FE" w:rsidRPr="00240A2D">
        <w:rPr>
          <w:rFonts w:ascii="Verdana" w:hAnsi="Verdana"/>
          <w:sz w:val="20"/>
          <w:szCs w:val="20"/>
          <w:lang w:val="en-GB"/>
        </w:rPr>
        <w:t>P</w:t>
      </w:r>
      <w:r w:rsidR="00F562C2" w:rsidRPr="00240A2D">
        <w:rPr>
          <w:rFonts w:ascii="Verdana" w:hAnsi="Verdana"/>
          <w:sz w:val="20"/>
          <w:szCs w:val="20"/>
          <w:lang w:val="en-GB"/>
        </w:rPr>
        <w:t>roject</w:t>
      </w:r>
      <w:r w:rsidR="00025166" w:rsidRPr="00240A2D">
        <w:rPr>
          <w:rFonts w:ascii="Verdana" w:hAnsi="Verdana"/>
          <w:sz w:val="20"/>
          <w:szCs w:val="20"/>
          <w:lang w:val="en-GB"/>
        </w:rPr>
        <w:t xml:space="preserve"> </w:t>
      </w:r>
      <w:r w:rsidR="00E40F79" w:rsidRPr="00240A2D">
        <w:rPr>
          <w:rFonts w:ascii="Verdana" w:hAnsi="Verdana"/>
          <w:sz w:val="20"/>
          <w:szCs w:val="20"/>
          <w:lang w:val="en-GB"/>
        </w:rPr>
        <w:t xml:space="preserve">application </w:t>
      </w:r>
      <w:r w:rsidR="00DA568A" w:rsidRPr="00240A2D">
        <w:rPr>
          <w:rFonts w:ascii="Verdana" w:hAnsi="Verdana"/>
          <w:sz w:val="20"/>
          <w:szCs w:val="20"/>
          <w:lang w:val="en-GB"/>
        </w:rPr>
        <w:t xml:space="preserve">with annexes </w:t>
      </w:r>
      <w:r w:rsidR="00E40F79" w:rsidRPr="00240A2D">
        <w:rPr>
          <w:rFonts w:ascii="Verdana" w:hAnsi="Verdana"/>
          <w:sz w:val="20"/>
          <w:szCs w:val="20"/>
          <w:lang w:val="en-GB"/>
        </w:rPr>
        <w:t>approved by the JMC</w:t>
      </w:r>
      <w:r w:rsidRPr="00240A2D">
        <w:rPr>
          <w:rFonts w:ascii="Verdana" w:hAnsi="Verdana"/>
          <w:sz w:val="20"/>
          <w:szCs w:val="20"/>
          <w:lang w:val="en-GB"/>
        </w:rPr>
        <w:t>/</w:t>
      </w:r>
      <w:r w:rsidR="00734847" w:rsidRPr="00240A2D">
        <w:rPr>
          <w:rFonts w:ascii="Verdana" w:hAnsi="Verdana"/>
          <w:sz w:val="20"/>
          <w:szCs w:val="20"/>
          <w:lang w:val="en-GB"/>
        </w:rPr>
        <w:t>MA/</w:t>
      </w:r>
      <w:r w:rsidRPr="00240A2D">
        <w:rPr>
          <w:rFonts w:ascii="Verdana" w:hAnsi="Verdana"/>
          <w:sz w:val="20"/>
          <w:szCs w:val="20"/>
          <w:lang w:val="en-GB"/>
        </w:rPr>
        <w:t>JTS</w:t>
      </w:r>
      <w:r w:rsidR="004E1F5F" w:rsidRPr="00240A2D">
        <w:rPr>
          <w:rFonts w:ascii="Verdana" w:hAnsi="Verdana"/>
          <w:sz w:val="20"/>
          <w:szCs w:val="20"/>
          <w:lang w:val="en-GB"/>
        </w:rPr>
        <w:t xml:space="preserve"> and uploaded in eMS</w:t>
      </w:r>
    </w:p>
    <w:p w14:paraId="3AE12CDC" w14:textId="77777777" w:rsidR="00596EE6" w:rsidRPr="00240A2D" w:rsidRDefault="00596EE6" w:rsidP="0076053A">
      <w:pPr>
        <w:pStyle w:val="Default"/>
        <w:rPr>
          <w:rFonts w:ascii="Verdana" w:hAnsi="Verdana"/>
          <w:sz w:val="20"/>
          <w:szCs w:val="20"/>
          <w:lang w:val="en-GB"/>
        </w:rPr>
      </w:pPr>
    </w:p>
    <w:p w14:paraId="5EBF6700" w14:textId="4275AC88" w:rsidR="0076053A" w:rsidRPr="00240A2D" w:rsidRDefault="00596EE6" w:rsidP="0076053A">
      <w:pPr>
        <w:pStyle w:val="Default"/>
        <w:rPr>
          <w:rFonts w:ascii="Verdana" w:hAnsi="Verdana"/>
          <w:b/>
          <w:bCs/>
          <w:color w:val="auto"/>
          <w:sz w:val="20"/>
          <w:szCs w:val="20"/>
          <w:lang w:val="en-GB"/>
        </w:rPr>
      </w:pPr>
      <w:r w:rsidRPr="00240A2D">
        <w:rPr>
          <w:rFonts w:ascii="Verdana" w:hAnsi="Verdana"/>
          <w:sz w:val="20"/>
          <w:szCs w:val="20"/>
          <w:lang w:val="en-GB"/>
        </w:rPr>
        <w:t xml:space="preserve">6.2 </w:t>
      </w:r>
      <w:r w:rsidR="0076053A" w:rsidRPr="00240A2D">
        <w:rPr>
          <w:rFonts w:ascii="Verdana" w:hAnsi="Verdana"/>
          <w:sz w:val="20"/>
          <w:szCs w:val="20"/>
          <w:lang w:val="en-GB"/>
        </w:rPr>
        <w:t xml:space="preserve">In the event of a conflict between the provisions of </w:t>
      </w:r>
      <w:r w:rsidR="001F5BF7" w:rsidRPr="00240A2D">
        <w:rPr>
          <w:rFonts w:ascii="Verdana" w:hAnsi="Verdana"/>
          <w:sz w:val="20"/>
          <w:szCs w:val="20"/>
          <w:lang w:val="en-GB"/>
        </w:rPr>
        <w:t xml:space="preserve">this </w:t>
      </w:r>
      <w:r w:rsidR="00F15FB9" w:rsidRPr="00240A2D">
        <w:rPr>
          <w:rFonts w:ascii="Verdana" w:hAnsi="Verdana"/>
          <w:sz w:val="20"/>
          <w:szCs w:val="20"/>
          <w:lang w:val="en-GB"/>
        </w:rPr>
        <w:t>Contract and</w:t>
      </w:r>
      <w:r w:rsidR="0076053A" w:rsidRPr="00240A2D">
        <w:rPr>
          <w:rFonts w:ascii="Verdana" w:hAnsi="Verdana"/>
          <w:sz w:val="20"/>
          <w:szCs w:val="20"/>
          <w:lang w:val="en-GB"/>
        </w:rPr>
        <w:t xml:space="preserve"> </w:t>
      </w:r>
      <w:r w:rsidR="00C3335D" w:rsidRPr="00240A2D">
        <w:rPr>
          <w:rFonts w:ascii="Verdana" w:hAnsi="Verdana"/>
          <w:sz w:val="20"/>
          <w:szCs w:val="20"/>
          <w:lang w:val="en-GB"/>
        </w:rPr>
        <w:t>the</w:t>
      </w:r>
      <w:r w:rsidR="0076053A" w:rsidRPr="00240A2D">
        <w:rPr>
          <w:rFonts w:ascii="Verdana" w:hAnsi="Verdana"/>
          <w:sz w:val="20"/>
          <w:szCs w:val="20"/>
          <w:lang w:val="en-GB"/>
        </w:rPr>
        <w:t xml:space="preserve"> Annex thereto, the </w:t>
      </w:r>
      <w:r w:rsidR="00E909DA" w:rsidRPr="00240A2D">
        <w:rPr>
          <w:rFonts w:ascii="Verdana" w:hAnsi="Verdana"/>
          <w:sz w:val="20"/>
          <w:szCs w:val="20"/>
          <w:lang w:val="en-GB"/>
        </w:rPr>
        <w:t>Contract</w:t>
      </w:r>
      <w:r w:rsidR="0076053A" w:rsidRPr="00240A2D">
        <w:rPr>
          <w:rFonts w:ascii="Verdana" w:hAnsi="Verdana"/>
          <w:sz w:val="20"/>
          <w:szCs w:val="20"/>
          <w:lang w:val="en-GB"/>
        </w:rPr>
        <w:t xml:space="preserve"> shall take precedence.</w:t>
      </w:r>
    </w:p>
    <w:p w14:paraId="1EC2B195" w14:textId="77777777" w:rsidR="00D1053A" w:rsidRPr="007941EE" w:rsidRDefault="00D1053A" w:rsidP="00AA3F8F">
      <w:pPr>
        <w:pStyle w:val="Default"/>
        <w:rPr>
          <w:b/>
          <w:bCs/>
          <w:color w:val="auto"/>
          <w:sz w:val="23"/>
          <w:szCs w:val="23"/>
          <w:lang w:val="en-GB"/>
        </w:rPr>
      </w:pPr>
    </w:p>
    <w:p w14:paraId="1BFD1836" w14:textId="77777777" w:rsidR="00BB5C49" w:rsidRPr="007941EE" w:rsidRDefault="00BB5C49" w:rsidP="00AA3F8F">
      <w:pPr>
        <w:pStyle w:val="Default"/>
        <w:rPr>
          <w:rFonts w:asciiTheme="minorHAnsi" w:hAnsiTheme="minorHAnsi"/>
          <w:b/>
          <w:bCs/>
          <w:color w:val="auto"/>
          <w:lang w:val="en-GB"/>
        </w:rPr>
      </w:pPr>
    </w:p>
    <w:p w14:paraId="6FDF5459" w14:textId="5F94D59C" w:rsidR="00AA3F8F" w:rsidRPr="00240A2D" w:rsidRDefault="00714C5D" w:rsidP="00AA3F8F">
      <w:pPr>
        <w:pStyle w:val="Default"/>
        <w:rPr>
          <w:rFonts w:ascii="Verdana" w:hAnsi="Verdana"/>
          <w:color w:val="auto"/>
          <w:sz w:val="20"/>
          <w:szCs w:val="20"/>
          <w:lang w:val="en-GB"/>
        </w:rPr>
      </w:pPr>
      <w:r w:rsidRPr="00240A2D">
        <w:rPr>
          <w:rFonts w:ascii="Verdana" w:hAnsi="Verdana"/>
          <w:b/>
          <w:bCs/>
          <w:color w:val="auto"/>
          <w:sz w:val="20"/>
          <w:szCs w:val="20"/>
          <w:lang w:val="en-GB"/>
        </w:rPr>
        <w:t xml:space="preserve">Article 7 </w:t>
      </w:r>
      <w:r w:rsidR="00596EE6" w:rsidRPr="00240A2D">
        <w:rPr>
          <w:rFonts w:ascii="Verdana" w:hAnsi="Verdana"/>
          <w:b/>
          <w:sz w:val="20"/>
          <w:szCs w:val="20"/>
          <w:lang w:val="en-GB"/>
        </w:rPr>
        <w:t>—</w:t>
      </w:r>
      <w:r w:rsidRPr="00240A2D">
        <w:rPr>
          <w:rFonts w:ascii="Verdana" w:hAnsi="Verdana"/>
          <w:b/>
          <w:bCs/>
          <w:color w:val="auto"/>
          <w:sz w:val="20"/>
          <w:szCs w:val="20"/>
          <w:lang w:val="en-GB"/>
        </w:rPr>
        <w:t xml:space="preserve"> </w:t>
      </w:r>
      <w:r w:rsidR="001A44E1" w:rsidRPr="00240A2D">
        <w:rPr>
          <w:rFonts w:ascii="Verdana" w:hAnsi="Verdana"/>
          <w:b/>
          <w:bCs/>
          <w:color w:val="auto"/>
          <w:sz w:val="20"/>
          <w:szCs w:val="20"/>
          <w:lang w:val="en-GB"/>
        </w:rPr>
        <w:t>G</w:t>
      </w:r>
      <w:r w:rsidRPr="00240A2D">
        <w:rPr>
          <w:rFonts w:ascii="Verdana" w:hAnsi="Verdana"/>
          <w:b/>
          <w:bCs/>
          <w:color w:val="auto"/>
          <w:sz w:val="20"/>
          <w:szCs w:val="20"/>
          <w:lang w:val="en-GB"/>
        </w:rPr>
        <w:t xml:space="preserve">eneral provisions </w:t>
      </w:r>
    </w:p>
    <w:p w14:paraId="65B3C301" w14:textId="77777777" w:rsidR="00AA3F8F" w:rsidRPr="00240A2D" w:rsidRDefault="00AA3F8F" w:rsidP="00AA3F8F">
      <w:pPr>
        <w:pStyle w:val="Default"/>
        <w:rPr>
          <w:rFonts w:ascii="Verdana" w:hAnsi="Verdana"/>
          <w:color w:val="auto"/>
          <w:sz w:val="20"/>
          <w:szCs w:val="20"/>
          <w:lang w:val="en-GB"/>
        </w:rPr>
      </w:pPr>
      <w:r w:rsidRPr="00240A2D">
        <w:rPr>
          <w:rFonts w:ascii="Verdana" w:hAnsi="Verdana"/>
          <w:b/>
          <w:bCs/>
          <w:color w:val="auto"/>
          <w:sz w:val="20"/>
          <w:szCs w:val="20"/>
          <w:lang w:val="en-GB"/>
        </w:rPr>
        <w:t xml:space="preserve">General principles </w:t>
      </w:r>
    </w:p>
    <w:p w14:paraId="3C4CF420" w14:textId="107BDE35" w:rsidR="00AA3F8F" w:rsidRPr="00240A2D" w:rsidRDefault="00F23FFD" w:rsidP="00AA3F8F">
      <w:pPr>
        <w:pStyle w:val="Default"/>
        <w:contextualSpacing/>
        <w:rPr>
          <w:rFonts w:ascii="Verdana" w:hAnsi="Verdana"/>
          <w:color w:val="auto"/>
          <w:sz w:val="20"/>
          <w:szCs w:val="20"/>
          <w:lang w:val="en-GB"/>
        </w:rPr>
      </w:pPr>
      <w:r w:rsidRPr="00240A2D">
        <w:rPr>
          <w:rFonts w:ascii="Verdana" w:hAnsi="Verdana"/>
          <w:color w:val="auto"/>
          <w:sz w:val="20"/>
          <w:szCs w:val="20"/>
          <w:lang w:val="en-GB"/>
        </w:rPr>
        <w:t>7</w:t>
      </w:r>
      <w:r w:rsidR="00AA3F8F" w:rsidRPr="00240A2D">
        <w:rPr>
          <w:rFonts w:ascii="Verdana" w:hAnsi="Verdana"/>
          <w:color w:val="auto"/>
          <w:sz w:val="20"/>
          <w:szCs w:val="20"/>
          <w:lang w:val="en-GB"/>
        </w:rPr>
        <w:t xml:space="preserve">.1 The </w:t>
      </w:r>
      <w:r w:rsidR="00025972" w:rsidRPr="00240A2D">
        <w:rPr>
          <w:rFonts w:ascii="Verdana" w:hAnsi="Verdana"/>
          <w:color w:val="auto"/>
          <w:sz w:val="20"/>
          <w:szCs w:val="20"/>
          <w:lang w:val="en-GB"/>
        </w:rPr>
        <w:t xml:space="preserve">Lead </w:t>
      </w:r>
      <w:r w:rsidR="00AA3F8F" w:rsidRPr="00240A2D">
        <w:rPr>
          <w:rFonts w:ascii="Verdana" w:hAnsi="Verdana"/>
          <w:color w:val="auto"/>
          <w:sz w:val="20"/>
          <w:szCs w:val="20"/>
          <w:lang w:val="en-GB"/>
        </w:rPr>
        <w:t>Beneficiary</w:t>
      </w:r>
      <w:r w:rsidR="00F33EB3" w:rsidRPr="00240A2D">
        <w:rPr>
          <w:rFonts w:ascii="Verdana" w:hAnsi="Verdana"/>
          <w:color w:val="auto"/>
          <w:sz w:val="20"/>
          <w:szCs w:val="20"/>
          <w:lang w:val="en-GB"/>
        </w:rPr>
        <w:t xml:space="preserve"> </w:t>
      </w:r>
      <w:r w:rsidR="00AA3F8F" w:rsidRPr="00240A2D">
        <w:rPr>
          <w:rFonts w:ascii="Verdana" w:hAnsi="Verdana"/>
          <w:color w:val="auto"/>
          <w:sz w:val="20"/>
          <w:szCs w:val="20"/>
          <w:lang w:val="en-GB"/>
        </w:rPr>
        <w:t xml:space="preserve">and the </w:t>
      </w:r>
      <w:r w:rsidR="009D19CD" w:rsidRPr="00240A2D">
        <w:rPr>
          <w:rFonts w:ascii="Verdana" w:hAnsi="Verdana"/>
          <w:color w:val="auto"/>
          <w:sz w:val="20"/>
          <w:szCs w:val="20"/>
          <w:lang w:val="en-GB"/>
        </w:rPr>
        <w:t>MA</w:t>
      </w:r>
      <w:r w:rsidR="005454BA" w:rsidRPr="00240A2D">
        <w:rPr>
          <w:rFonts w:ascii="Verdana" w:hAnsi="Verdana"/>
          <w:color w:val="auto"/>
          <w:sz w:val="20"/>
          <w:szCs w:val="20"/>
          <w:lang w:val="en-GB"/>
        </w:rPr>
        <w:t xml:space="preserve"> are the only P</w:t>
      </w:r>
      <w:r w:rsidR="00AA3F8F" w:rsidRPr="00240A2D">
        <w:rPr>
          <w:rFonts w:ascii="Verdana" w:hAnsi="Verdana"/>
          <w:color w:val="auto"/>
          <w:sz w:val="20"/>
          <w:szCs w:val="20"/>
          <w:lang w:val="en-GB"/>
        </w:rPr>
        <w:t xml:space="preserve">arties to this Contract. </w:t>
      </w:r>
    </w:p>
    <w:p w14:paraId="7F7FC9FA" w14:textId="49BB6EBB" w:rsidR="000B209D" w:rsidRPr="00240A2D" w:rsidRDefault="000B209D" w:rsidP="00784135">
      <w:pPr>
        <w:pStyle w:val="Default"/>
        <w:spacing w:after="120"/>
        <w:jc w:val="both"/>
        <w:rPr>
          <w:rFonts w:ascii="Verdana" w:hAnsi="Verdana"/>
          <w:color w:val="auto"/>
          <w:sz w:val="20"/>
          <w:szCs w:val="20"/>
          <w:lang w:val="en-GB"/>
        </w:rPr>
      </w:pPr>
      <w:r w:rsidRPr="00240A2D">
        <w:rPr>
          <w:rFonts w:ascii="Verdana" w:hAnsi="Verdana"/>
          <w:color w:val="auto"/>
          <w:sz w:val="20"/>
          <w:szCs w:val="20"/>
          <w:lang w:val="en-GB"/>
        </w:rPr>
        <w:t xml:space="preserve">The term “Beneficiary(ies)” refers collectively to all beneficiaries, including the Lead Beneficiary of the Project. </w:t>
      </w:r>
    </w:p>
    <w:p w14:paraId="6F3E45A4" w14:textId="77777777" w:rsidR="00AA3F8F" w:rsidRPr="00240A2D" w:rsidRDefault="00AA3F8F" w:rsidP="00784135">
      <w:pPr>
        <w:pStyle w:val="Default"/>
        <w:rPr>
          <w:rFonts w:ascii="Verdana" w:hAnsi="Verdana"/>
          <w:color w:val="auto"/>
          <w:sz w:val="20"/>
          <w:szCs w:val="20"/>
          <w:lang w:val="en-GB"/>
        </w:rPr>
      </w:pPr>
      <w:r w:rsidRPr="00240A2D">
        <w:rPr>
          <w:rFonts w:ascii="Verdana" w:hAnsi="Verdana"/>
          <w:b/>
          <w:bCs/>
          <w:color w:val="auto"/>
          <w:sz w:val="20"/>
          <w:szCs w:val="20"/>
          <w:lang w:val="en-GB"/>
        </w:rPr>
        <w:t xml:space="preserve">Data protection </w:t>
      </w:r>
    </w:p>
    <w:p w14:paraId="43029280" w14:textId="75781433" w:rsidR="00AA3F8F" w:rsidRPr="00240A2D" w:rsidRDefault="00F23FFD" w:rsidP="00D522CE">
      <w:pPr>
        <w:pStyle w:val="Default"/>
        <w:spacing w:after="120"/>
        <w:jc w:val="both"/>
        <w:rPr>
          <w:rFonts w:ascii="Verdana" w:hAnsi="Verdana"/>
          <w:color w:val="auto"/>
          <w:sz w:val="20"/>
          <w:szCs w:val="20"/>
          <w:lang w:val="en-GB"/>
        </w:rPr>
      </w:pPr>
      <w:r w:rsidRPr="00240A2D">
        <w:rPr>
          <w:rFonts w:ascii="Verdana" w:hAnsi="Verdana"/>
          <w:color w:val="auto"/>
          <w:sz w:val="20"/>
          <w:szCs w:val="20"/>
          <w:lang w:val="en-GB"/>
        </w:rPr>
        <w:t>7</w:t>
      </w:r>
      <w:r w:rsidR="00AA3F8F" w:rsidRPr="00240A2D">
        <w:rPr>
          <w:rFonts w:ascii="Verdana" w:hAnsi="Verdana"/>
          <w:color w:val="auto"/>
          <w:sz w:val="20"/>
          <w:szCs w:val="20"/>
          <w:lang w:val="en-GB"/>
        </w:rPr>
        <w:t>.</w:t>
      </w:r>
      <w:r w:rsidR="009272A5" w:rsidRPr="00240A2D">
        <w:rPr>
          <w:rFonts w:ascii="Verdana" w:hAnsi="Verdana"/>
          <w:color w:val="auto"/>
          <w:sz w:val="20"/>
          <w:szCs w:val="20"/>
          <w:lang w:val="en-GB"/>
        </w:rPr>
        <w:t>2</w:t>
      </w:r>
      <w:r w:rsidR="00AA3F8F" w:rsidRPr="00240A2D">
        <w:rPr>
          <w:rFonts w:ascii="Verdana" w:hAnsi="Verdana"/>
          <w:color w:val="auto"/>
          <w:sz w:val="20"/>
          <w:szCs w:val="20"/>
          <w:lang w:val="en-GB"/>
        </w:rPr>
        <w:t xml:space="preserve"> Any personal data will be processed solely for the purposes of the performance, management and monitoring of this Contract by the </w:t>
      </w:r>
      <w:r w:rsidR="00583218" w:rsidRPr="00240A2D">
        <w:rPr>
          <w:rFonts w:ascii="Verdana" w:hAnsi="Verdana"/>
          <w:color w:val="auto"/>
          <w:sz w:val="20"/>
          <w:szCs w:val="20"/>
          <w:lang w:val="en-GB"/>
        </w:rPr>
        <w:t>MA</w:t>
      </w:r>
      <w:r w:rsidR="00AA3F8F" w:rsidRPr="00240A2D">
        <w:rPr>
          <w:rFonts w:ascii="Verdana" w:hAnsi="Verdana"/>
          <w:color w:val="auto"/>
          <w:sz w:val="20"/>
          <w:szCs w:val="20"/>
          <w:lang w:val="en-GB"/>
        </w:rPr>
        <w:t xml:space="preserve"> and may also be passed to the bodies charged with monitoring or inspection tasks under </w:t>
      </w:r>
      <w:r w:rsidR="00583218" w:rsidRPr="00240A2D">
        <w:rPr>
          <w:rFonts w:ascii="Verdana" w:hAnsi="Verdana"/>
          <w:color w:val="auto"/>
          <w:sz w:val="20"/>
          <w:szCs w:val="20"/>
          <w:lang w:val="en-GB"/>
        </w:rPr>
        <w:t xml:space="preserve">the law of the </w:t>
      </w:r>
      <w:r w:rsidR="00AA3F8F" w:rsidRPr="00240A2D">
        <w:rPr>
          <w:rFonts w:ascii="Verdana" w:hAnsi="Verdana"/>
          <w:color w:val="auto"/>
          <w:sz w:val="20"/>
          <w:szCs w:val="20"/>
          <w:lang w:val="en-GB"/>
        </w:rPr>
        <w:t>European Union</w:t>
      </w:r>
      <w:r w:rsidR="00583218" w:rsidRPr="00240A2D">
        <w:rPr>
          <w:rFonts w:ascii="Verdana" w:hAnsi="Verdana"/>
          <w:color w:val="auto"/>
          <w:sz w:val="20"/>
          <w:szCs w:val="20"/>
          <w:lang w:val="en-GB"/>
        </w:rPr>
        <w:t xml:space="preserve">, the Republic of Estonia </w:t>
      </w:r>
      <w:r w:rsidR="00AA3F8F" w:rsidRPr="00240A2D">
        <w:rPr>
          <w:rFonts w:ascii="Verdana" w:hAnsi="Verdana"/>
          <w:color w:val="auto"/>
          <w:sz w:val="20"/>
          <w:szCs w:val="20"/>
          <w:lang w:val="en-GB"/>
        </w:rPr>
        <w:t xml:space="preserve"> </w:t>
      </w:r>
      <w:r w:rsidR="00F33EB3" w:rsidRPr="00240A2D">
        <w:rPr>
          <w:rFonts w:ascii="Verdana" w:hAnsi="Verdana"/>
          <w:color w:val="auto"/>
          <w:sz w:val="20"/>
          <w:szCs w:val="20"/>
          <w:lang w:val="en-GB"/>
        </w:rPr>
        <w:t>or Russian Federation</w:t>
      </w:r>
      <w:r w:rsidR="00AA3F8F" w:rsidRPr="00240A2D">
        <w:rPr>
          <w:rFonts w:ascii="Verdana" w:hAnsi="Verdana"/>
          <w:color w:val="auto"/>
          <w:sz w:val="20"/>
          <w:szCs w:val="20"/>
          <w:lang w:val="en-GB"/>
        </w:rPr>
        <w:t xml:space="preserve">. If the </w:t>
      </w:r>
      <w:r w:rsidR="00143BCD" w:rsidRPr="00240A2D">
        <w:rPr>
          <w:rFonts w:ascii="Verdana" w:hAnsi="Verdana"/>
          <w:color w:val="auto"/>
          <w:sz w:val="20"/>
          <w:szCs w:val="20"/>
          <w:lang w:val="en-GB"/>
        </w:rPr>
        <w:t xml:space="preserve">Lead </w:t>
      </w:r>
      <w:r w:rsidR="00AA3F8F" w:rsidRPr="00240A2D">
        <w:rPr>
          <w:rFonts w:ascii="Verdana" w:hAnsi="Verdana"/>
          <w:color w:val="auto"/>
          <w:sz w:val="20"/>
          <w:szCs w:val="20"/>
          <w:lang w:val="en-GB"/>
        </w:rPr>
        <w:t>Beneficiary</w:t>
      </w:r>
      <w:r w:rsidR="00143BCD" w:rsidRPr="00240A2D">
        <w:rPr>
          <w:rFonts w:ascii="Verdana" w:hAnsi="Verdana"/>
          <w:color w:val="auto"/>
          <w:sz w:val="20"/>
          <w:szCs w:val="20"/>
          <w:lang w:val="en-GB"/>
        </w:rPr>
        <w:t xml:space="preserve"> </w:t>
      </w:r>
      <w:r w:rsidR="00AA3F8F" w:rsidRPr="00240A2D">
        <w:rPr>
          <w:rFonts w:ascii="Verdana" w:hAnsi="Verdana"/>
          <w:color w:val="auto"/>
          <w:sz w:val="20"/>
          <w:szCs w:val="20"/>
          <w:lang w:val="en-GB"/>
        </w:rPr>
        <w:t>ha</w:t>
      </w:r>
      <w:r w:rsidR="00143BCD" w:rsidRPr="00240A2D">
        <w:rPr>
          <w:rFonts w:ascii="Verdana" w:hAnsi="Verdana"/>
          <w:color w:val="auto"/>
          <w:sz w:val="20"/>
          <w:szCs w:val="20"/>
          <w:lang w:val="en-GB"/>
        </w:rPr>
        <w:t xml:space="preserve">s </w:t>
      </w:r>
      <w:r w:rsidR="00AA3F8F" w:rsidRPr="00240A2D">
        <w:rPr>
          <w:rFonts w:ascii="Verdana" w:hAnsi="Verdana"/>
          <w:color w:val="auto"/>
          <w:sz w:val="20"/>
          <w:szCs w:val="20"/>
          <w:lang w:val="en-GB"/>
        </w:rPr>
        <w:t xml:space="preserve">any queries concerning the processing of personal data, </w:t>
      </w:r>
      <w:r w:rsidR="00143BCD" w:rsidRPr="00240A2D">
        <w:rPr>
          <w:rFonts w:ascii="Verdana" w:hAnsi="Verdana"/>
          <w:color w:val="auto"/>
          <w:sz w:val="20"/>
          <w:szCs w:val="20"/>
          <w:lang w:val="en-GB"/>
        </w:rPr>
        <w:t xml:space="preserve">it </w:t>
      </w:r>
      <w:r w:rsidR="00AA3F8F" w:rsidRPr="00240A2D">
        <w:rPr>
          <w:rFonts w:ascii="Verdana" w:hAnsi="Verdana"/>
          <w:color w:val="auto"/>
          <w:sz w:val="20"/>
          <w:szCs w:val="20"/>
          <w:lang w:val="en-GB"/>
        </w:rPr>
        <w:t xml:space="preserve">shall address them to </w:t>
      </w:r>
      <w:r w:rsidR="007941EE" w:rsidRPr="00240A2D">
        <w:rPr>
          <w:rFonts w:ascii="Verdana" w:hAnsi="Verdana"/>
          <w:color w:val="auto"/>
          <w:sz w:val="20"/>
          <w:szCs w:val="20"/>
          <w:lang w:val="en-GB"/>
        </w:rPr>
        <w:t>the MA</w:t>
      </w:r>
      <w:r w:rsidR="00583218" w:rsidRPr="00240A2D">
        <w:rPr>
          <w:rFonts w:ascii="Verdana" w:hAnsi="Verdana"/>
          <w:color w:val="auto"/>
          <w:sz w:val="20"/>
          <w:szCs w:val="20"/>
          <w:lang w:val="en-GB"/>
        </w:rPr>
        <w:t>.</w:t>
      </w:r>
      <w:r w:rsidR="00AA3F8F" w:rsidRPr="00240A2D">
        <w:rPr>
          <w:rFonts w:ascii="Verdana" w:hAnsi="Verdana"/>
          <w:color w:val="auto"/>
          <w:sz w:val="20"/>
          <w:szCs w:val="20"/>
          <w:lang w:val="en-GB"/>
        </w:rPr>
        <w:t xml:space="preserve"> </w:t>
      </w:r>
      <w:r w:rsidR="0095507E" w:rsidRPr="00240A2D">
        <w:rPr>
          <w:rFonts w:ascii="Verdana" w:hAnsi="Verdana"/>
          <w:color w:val="auto"/>
          <w:sz w:val="20"/>
          <w:szCs w:val="20"/>
          <w:lang w:val="en-GB"/>
        </w:rPr>
        <w:t xml:space="preserve">The MA and the Lead Beneficiary </w:t>
      </w:r>
      <w:r w:rsidR="0095507E" w:rsidRPr="00240A2D">
        <w:rPr>
          <w:rFonts w:ascii="Verdana" w:hAnsi="Verdana"/>
          <w:sz w:val="20"/>
          <w:szCs w:val="20"/>
          <w:lang w:val="en-GB" w:eastAsia="et-EE"/>
        </w:rPr>
        <w:t>have to undertake all measures to fulfil the</w:t>
      </w:r>
      <w:r w:rsidR="009E4921" w:rsidRPr="00240A2D">
        <w:rPr>
          <w:rFonts w:ascii="Verdana" w:hAnsi="Verdana"/>
          <w:sz w:val="20"/>
          <w:szCs w:val="20"/>
          <w:lang w:val="en-GB" w:eastAsia="et-EE"/>
        </w:rPr>
        <w:t xml:space="preserve"> requirements of </w:t>
      </w:r>
      <w:r w:rsidR="0095507E" w:rsidRPr="00240A2D">
        <w:rPr>
          <w:rFonts w:ascii="Verdana" w:hAnsi="Verdana"/>
          <w:sz w:val="20"/>
          <w:szCs w:val="20"/>
          <w:lang w:val="en-GB" w:eastAsia="et-EE"/>
        </w:rPr>
        <w:t>EU General Data Protection Regulati</w:t>
      </w:r>
      <w:r w:rsidR="009E4921" w:rsidRPr="00240A2D">
        <w:rPr>
          <w:rFonts w:ascii="Verdana" w:hAnsi="Verdana"/>
          <w:sz w:val="20"/>
          <w:szCs w:val="20"/>
          <w:lang w:val="en-GB" w:eastAsia="et-EE"/>
        </w:rPr>
        <w:t>on</w:t>
      </w:r>
      <w:r w:rsidR="0019296C" w:rsidRPr="00240A2D">
        <w:rPr>
          <w:rFonts w:ascii="Verdana" w:hAnsi="Verdana"/>
          <w:sz w:val="20"/>
          <w:szCs w:val="20"/>
          <w:lang w:val="en-GB" w:eastAsia="et-EE"/>
        </w:rPr>
        <w:t xml:space="preserve"> and national legislation</w:t>
      </w:r>
      <w:r w:rsidR="0048019C">
        <w:rPr>
          <w:rFonts w:ascii="Verdana" w:hAnsi="Verdana"/>
          <w:sz w:val="20"/>
          <w:szCs w:val="20"/>
          <w:lang w:val="en-GB" w:eastAsia="et-EE"/>
        </w:rPr>
        <w:t>.</w:t>
      </w:r>
      <w:r w:rsidR="0095507E" w:rsidRPr="00240A2D">
        <w:rPr>
          <w:rFonts w:ascii="Verdana" w:hAnsi="Verdana"/>
          <w:sz w:val="20"/>
          <w:szCs w:val="20"/>
          <w:lang w:val="en-GB" w:eastAsia="et-EE"/>
        </w:rPr>
        <w:t xml:space="preserve"> </w:t>
      </w:r>
      <w:r w:rsidR="00AA3F8F" w:rsidRPr="00240A2D">
        <w:rPr>
          <w:rFonts w:ascii="Verdana" w:hAnsi="Verdana"/>
          <w:color w:val="auto"/>
          <w:sz w:val="20"/>
          <w:szCs w:val="20"/>
          <w:lang w:val="en-GB"/>
        </w:rPr>
        <w:t xml:space="preserve">The </w:t>
      </w:r>
      <w:r w:rsidR="00583218" w:rsidRPr="00240A2D">
        <w:rPr>
          <w:rFonts w:ascii="Verdana" w:hAnsi="Verdana"/>
          <w:color w:val="auto"/>
          <w:sz w:val="20"/>
          <w:szCs w:val="20"/>
          <w:lang w:val="en-GB"/>
        </w:rPr>
        <w:t xml:space="preserve">Lead </w:t>
      </w:r>
      <w:r w:rsidR="00AA3F8F" w:rsidRPr="00240A2D">
        <w:rPr>
          <w:rFonts w:ascii="Verdana" w:hAnsi="Verdana"/>
          <w:color w:val="auto"/>
          <w:sz w:val="20"/>
          <w:szCs w:val="20"/>
          <w:lang w:val="en-GB"/>
        </w:rPr>
        <w:t>Beneficiary</w:t>
      </w:r>
      <w:r w:rsidR="0095507E" w:rsidRPr="00240A2D">
        <w:rPr>
          <w:rFonts w:ascii="Verdana" w:hAnsi="Verdana"/>
          <w:color w:val="auto"/>
          <w:sz w:val="20"/>
          <w:szCs w:val="20"/>
          <w:lang w:val="en-GB"/>
        </w:rPr>
        <w:t xml:space="preserve"> and the </w:t>
      </w:r>
      <w:r w:rsidR="007941EE" w:rsidRPr="00240A2D">
        <w:rPr>
          <w:rFonts w:ascii="Verdana" w:hAnsi="Verdana"/>
          <w:color w:val="auto"/>
          <w:sz w:val="20"/>
          <w:szCs w:val="20"/>
          <w:lang w:val="en-GB"/>
        </w:rPr>
        <w:t>MA will</w:t>
      </w:r>
      <w:r w:rsidR="00AA3F8F" w:rsidRPr="00240A2D">
        <w:rPr>
          <w:rFonts w:ascii="Verdana" w:hAnsi="Verdana"/>
          <w:color w:val="auto"/>
          <w:sz w:val="20"/>
          <w:szCs w:val="20"/>
          <w:lang w:val="en-GB"/>
        </w:rPr>
        <w:t xml:space="preserve"> have right of recourse at any time to the European Data Protection Supervisor. </w:t>
      </w:r>
    </w:p>
    <w:p w14:paraId="54BAFDF5" w14:textId="0F748784" w:rsidR="00AA3F8F" w:rsidRPr="00240A2D" w:rsidRDefault="00F23FFD" w:rsidP="00D522CE">
      <w:pPr>
        <w:pStyle w:val="Default"/>
        <w:spacing w:after="120"/>
        <w:jc w:val="both"/>
        <w:rPr>
          <w:rFonts w:ascii="Verdana" w:hAnsi="Verdana"/>
          <w:color w:val="auto"/>
          <w:sz w:val="20"/>
          <w:szCs w:val="20"/>
          <w:lang w:val="en-GB"/>
        </w:rPr>
      </w:pPr>
      <w:r w:rsidRPr="00240A2D">
        <w:rPr>
          <w:rFonts w:ascii="Verdana" w:hAnsi="Verdana"/>
          <w:color w:val="auto"/>
          <w:sz w:val="20"/>
          <w:szCs w:val="20"/>
          <w:lang w:val="en-GB"/>
        </w:rPr>
        <w:t>7</w:t>
      </w:r>
      <w:r w:rsidR="00AA3F8F" w:rsidRPr="00240A2D">
        <w:rPr>
          <w:rFonts w:ascii="Verdana" w:hAnsi="Verdana"/>
          <w:color w:val="auto"/>
          <w:sz w:val="20"/>
          <w:szCs w:val="20"/>
          <w:lang w:val="en-GB"/>
        </w:rPr>
        <w:t>.</w:t>
      </w:r>
      <w:r w:rsidR="009272A5" w:rsidRPr="00240A2D">
        <w:rPr>
          <w:rFonts w:ascii="Verdana" w:hAnsi="Verdana"/>
          <w:color w:val="auto"/>
          <w:sz w:val="20"/>
          <w:szCs w:val="20"/>
          <w:lang w:val="en-GB"/>
        </w:rPr>
        <w:t>3</w:t>
      </w:r>
      <w:r w:rsidR="00AA3F8F" w:rsidRPr="00240A2D">
        <w:rPr>
          <w:rFonts w:ascii="Verdana" w:hAnsi="Verdana"/>
          <w:color w:val="auto"/>
          <w:sz w:val="20"/>
          <w:szCs w:val="20"/>
          <w:lang w:val="en-GB"/>
        </w:rPr>
        <w:t xml:space="preserve"> </w:t>
      </w:r>
      <w:r w:rsidR="000837C0" w:rsidRPr="00240A2D">
        <w:rPr>
          <w:rFonts w:ascii="Verdana" w:hAnsi="Verdana"/>
          <w:color w:val="auto"/>
          <w:sz w:val="20"/>
          <w:szCs w:val="20"/>
          <w:lang w:val="en-GB"/>
        </w:rPr>
        <w:t>The Lead Beneficiary shall ensure that personal data of natural persons participating in the Programme shall be collected, stored and transferred, with their consent</w:t>
      </w:r>
      <w:r w:rsidR="0071000D" w:rsidRPr="00240A2D">
        <w:rPr>
          <w:rFonts w:ascii="Verdana" w:hAnsi="Verdana"/>
          <w:color w:val="auto"/>
          <w:sz w:val="20"/>
          <w:szCs w:val="20"/>
          <w:lang w:val="en-GB"/>
        </w:rPr>
        <w:t xml:space="preserve">, in databases of the Programme Authorities and management bodies. </w:t>
      </w:r>
      <w:r w:rsidR="00AA3F8F" w:rsidRPr="00240A2D">
        <w:rPr>
          <w:rFonts w:ascii="Verdana" w:hAnsi="Verdana"/>
          <w:color w:val="auto"/>
          <w:sz w:val="20"/>
          <w:szCs w:val="20"/>
          <w:lang w:val="en-GB"/>
        </w:rPr>
        <w:t xml:space="preserve">The </w:t>
      </w:r>
      <w:r w:rsidR="00583218" w:rsidRPr="00240A2D">
        <w:rPr>
          <w:rFonts w:ascii="Verdana" w:hAnsi="Verdana"/>
          <w:color w:val="auto"/>
          <w:sz w:val="20"/>
          <w:szCs w:val="20"/>
          <w:lang w:val="en-GB"/>
        </w:rPr>
        <w:t xml:space="preserve">Lead </w:t>
      </w:r>
      <w:r w:rsidR="00AA3F8F" w:rsidRPr="00240A2D">
        <w:rPr>
          <w:rFonts w:ascii="Verdana" w:hAnsi="Verdana"/>
          <w:color w:val="auto"/>
          <w:sz w:val="20"/>
          <w:szCs w:val="20"/>
          <w:lang w:val="en-GB"/>
        </w:rPr>
        <w:t>Beneficiary</w:t>
      </w:r>
      <w:r w:rsidR="00143BCD" w:rsidRPr="00240A2D">
        <w:rPr>
          <w:rFonts w:ascii="Verdana" w:hAnsi="Verdana"/>
          <w:color w:val="auto"/>
          <w:sz w:val="20"/>
          <w:szCs w:val="20"/>
          <w:lang w:val="en-GB"/>
        </w:rPr>
        <w:t xml:space="preserve"> </w:t>
      </w:r>
      <w:r w:rsidR="00AA3F8F" w:rsidRPr="00240A2D">
        <w:rPr>
          <w:rFonts w:ascii="Verdana" w:hAnsi="Verdana"/>
          <w:color w:val="auto"/>
          <w:sz w:val="20"/>
          <w:szCs w:val="20"/>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 </w:t>
      </w:r>
    </w:p>
    <w:p w14:paraId="7F45F178" w14:textId="77777777" w:rsidR="006149BF" w:rsidRPr="00240A2D" w:rsidRDefault="00AA3F8F" w:rsidP="00D27E99">
      <w:pPr>
        <w:pStyle w:val="Default"/>
        <w:jc w:val="both"/>
        <w:rPr>
          <w:rFonts w:ascii="Verdana" w:hAnsi="Verdana"/>
          <w:b/>
          <w:bCs/>
          <w:color w:val="auto"/>
          <w:sz w:val="20"/>
          <w:szCs w:val="20"/>
          <w:lang w:val="en-GB"/>
        </w:rPr>
      </w:pPr>
      <w:r w:rsidRPr="00240A2D">
        <w:rPr>
          <w:rFonts w:ascii="Verdana" w:hAnsi="Verdana"/>
          <w:b/>
          <w:bCs/>
          <w:color w:val="auto"/>
          <w:sz w:val="20"/>
          <w:szCs w:val="20"/>
          <w:lang w:val="en-GB"/>
        </w:rPr>
        <w:t xml:space="preserve">Role of the </w:t>
      </w:r>
      <w:r w:rsidR="00F33EB3" w:rsidRPr="00240A2D">
        <w:rPr>
          <w:rFonts w:ascii="Verdana" w:hAnsi="Verdana"/>
          <w:b/>
          <w:bCs/>
          <w:color w:val="auto"/>
          <w:sz w:val="20"/>
          <w:szCs w:val="20"/>
          <w:lang w:val="en-GB"/>
        </w:rPr>
        <w:t>Lead Beneficiary</w:t>
      </w:r>
    </w:p>
    <w:p w14:paraId="618714F2" w14:textId="00EDE619" w:rsidR="006149BF" w:rsidRPr="00240A2D" w:rsidRDefault="006149BF" w:rsidP="00D27E99">
      <w:pPr>
        <w:pStyle w:val="Default"/>
        <w:jc w:val="both"/>
        <w:rPr>
          <w:rFonts w:ascii="Verdana" w:hAnsi="Verdana"/>
          <w:b/>
          <w:bCs/>
          <w:color w:val="auto"/>
          <w:sz w:val="20"/>
          <w:szCs w:val="20"/>
          <w:lang w:val="en-GB"/>
        </w:rPr>
      </w:pPr>
      <w:r w:rsidRPr="00240A2D">
        <w:rPr>
          <w:rFonts w:ascii="Verdana" w:hAnsi="Verdana"/>
          <w:b/>
          <w:bCs/>
          <w:color w:val="auto"/>
          <w:sz w:val="20"/>
          <w:szCs w:val="20"/>
          <w:lang w:val="en-GB"/>
        </w:rPr>
        <w:t xml:space="preserve">The Lead Beneficiary is responsible for: </w:t>
      </w:r>
    </w:p>
    <w:p w14:paraId="51A9E3BD" w14:textId="0179D041" w:rsidR="006149BF" w:rsidRPr="00240A2D" w:rsidRDefault="00B558EE" w:rsidP="002E4A94">
      <w:pPr>
        <w:pStyle w:val="BodyText1"/>
        <w:rPr>
          <w:rFonts w:ascii="Verdana" w:hAnsi="Verdana" w:cs="Verdana"/>
          <w:color w:val="000000"/>
          <w:sz w:val="20"/>
          <w:szCs w:val="20"/>
        </w:rPr>
      </w:pPr>
      <w:r w:rsidRPr="00240A2D">
        <w:rPr>
          <w:rFonts w:ascii="Verdana" w:hAnsi="Verdana" w:cs="Verdana"/>
          <w:color w:val="000000"/>
          <w:sz w:val="20"/>
          <w:szCs w:val="20"/>
        </w:rPr>
        <w:t xml:space="preserve">7.4 </w:t>
      </w:r>
      <w:r w:rsidR="006149BF" w:rsidRPr="00240A2D">
        <w:rPr>
          <w:rFonts w:ascii="Verdana" w:hAnsi="Verdana" w:cs="Verdana"/>
          <w:color w:val="000000"/>
          <w:sz w:val="20"/>
          <w:szCs w:val="20"/>
        </w:rPr>
        <w:t xml:space="preserve">signing the Partnership Agreement with all beneficiaries defining rights and responsibilities of the parties, the Partnership Agreement should in particular cover all obligations arising from this Contract which are applicable to the </w:t>
      </w:r>
      <w:r w:rsidR="000C78D5" w:rsidRPr="00240A2D">
        <w:rPr>
          <w:rFonts w:ascii="Verdana" w:hAnsi="Verdana" w:cs="Verdana"/>
          <w:color w:val="000000"/>
          <w:sz w:val="20"/>
          <w:szCs w:val="20"/>
        </w:rPr>
        <w:t>B</w:t>
      </w:r>
      <w:r w:rsidR="00391569" w:rsidRPr="00240A2D">
        <w:rPr>
          <w:rFonts w:ascii="Verdana" w:hAnsi="Verdana" w:cs="Verdana"/>
          <w:color w:val="000000"/>
          <w:sz w:val="20"/>
          <w:szCs w:val="20"/>
        </w:rPr>
        <w:t>eneficiary(ies)</w:t>
      </w:r>
      <w:r w:rsidR="006149BF" w:rsidRPr="00240A2D">
        <w:rPr>
          <w:rFonts w:ascii="Verdana" w:hAnsi="Verdana" w:cs="Verdana"/>
          <w:color w:val="000000"/>
          <w:sz w:val="20"/>
          <w:szCs w:val="20"/>
        </w:rPr>
        <w:t>;</w:t>
      </w:r>
    </w:p>
    <w:p w14:paraId="7C5545A7" w14:textId="5ECCA9A6" w:rsidR="006149BF" w:rsidRPr="00240A2D" w:rsidRDefault="00B558EE" w:rsidP="002E4A94">
      <w:pPr>
        <w:pStyle w:val="BodyText1"/>
        <w:rPr>
          <w:rFonts w:ascii="Verdana" w:hAnsi="Verdana" w:cs="Verdana"/>
          <w:color w:val="000000"/>
          <w:sz w:val="20"/>
          <w:szCs w:val="20"/>
        </w:rPr>
      </w:pPr>
      <w:r w:rsidRPr="00240A2D">
        <w:rPr>
          <w:rFonts w:ascii="Verdana" w:hAnsi="Verdana" w:cs="Verdana"/>
          <w:color w:val="000000"/>
          <w:sz w:val="20"/>
          <w:szCs w:val="20"/>
        </w:rPr>
        <w:t xml:space="preserve">7.5 </w:t>
      </w:r>
      <w:r w:rsidR="006149BF" w:rsidRPr="00240A2D">
        <w:rPr>
          <w:rFonts w:ascii="Verdana" w:hAnsi="Verdana" w:cs="Verdana"/>
          <w:color w:val="000000"/>
          <w:sz w:val="20"/>
          <w:szCs w:val="20"/>
        </w:rPr>
        <w:t xml:space="preserve">setting up and maintaining </w:t>
      </w:r>
      <w:r w:rsidR="0030037F" w:rsidRPr="00240A2D">
        <w:rPr>
          <w:rFonts w:ascii="Verdana" w:hAnsi="Verdana" w:cs="Verdana"/>
          <w:color w:val="000000"/>
          <w:sz w:val="20"/>
          <w:szCs w:val="20"/>
        </w:rPr>
        <w:t>effective</w:t>
      </w:r>
      <w:r w:rsidR="00AA60F6" w:rsidRPr="00240A2D">
        <w:rPr>
          <w:rFonts w:ascii="Verdana" w:hAnsi="Verdana" w:cs="Verdana"/>
          <w:color w:val="000000"/>
          <w:sz w:val="20"/>
          <w:szCs w:val="20"/>
        </w:rPr>
        <w:t>,</w:t>
      </w:r>
      <w:r w:rsidR="0030037F" w:rsidRPr="00240A2D">
        <w:rPr>
          <w:rFonts w:ascii="Verdana" w:hAnsi="Verdana" w:cs="Verdana"/>
          <w:color w:val="000000"/>
          <w:sz w:val="20"/>
          <w:szCs w:val="20"/>
        </w:rPr>
        <w:t xml:space="preserve"> </w:t>
      </w:r>
      <w:r w:rsidR="006149BF" w:rsidRPr="00240A2D">
        <w:rPr>
          <w:rFonts w:ascii="Verdana" w:hAnsi="Verdana" w:cs="Verdana"/>
          <w:color w:val="000000"/>
          <w:sz w:val="20"/>
          <w:szCs w:val="20"/>
        </w:rPr>
        <w:t xml:space="preserve">efficient and reliable </w:t>
      </w:r>
      <w:r w:rsidR="007A43FE" w:rsidRPr="00240A2D">
        <w:rPr>
          <w:rFonts w:ascii="Verdana" w:hAnsi="Verdana" w:cs="Verdana"/>
          <w:color w:val="000000"/>
          <w:sz w:val="20"/>
          <w:szCs w:val="20"/>
        </w:rPr>
        <w:t>P</w:t>
      </w:r>
      <w:r w:rsidR="006149BF" w:rsidRPr="00240A2D">
        <w:rPr>
          <w:rFonts w:ascii="Verdana" w:hAnsi="Verdana" w:cs="Verdana"/>
          <w:color w:val="000000"/>
          <w:sz w:val="20"/>
          <w:szCs w:val="20"/>
        </w:rPr>
        <w:t xml:space="preserve">roject implementation system (strategic, daily </w:t>
      </w:r>
      <w:r w:rsidR="0030037F" w:rsidRPr="00240A2D">
        <w:rPr>
          <w:rFonts w:ascii="Verdana" w:hAnsi="Verdana" w:cs="Verdana"/>
          <w:color w:val="000000"/>
          <w:sz w:val="20"/>
          <w:szCs w:val="20"/>
        </w:rPr>
        <w:t xml:space="preserve">operational </w:t>
      </w:r>
      <w:r w:rsidR="006149BF" w:rsidRPr="00240A2D">
        <w:rPr>
          <w:rFonts w:ascii="Verdana" w:hAnsi="Verdana" w:cs="Verdana"/>
          <w:color w:val="000000"/>
          <w:sz w:val="20"/>
          <w:szCs w:val="20"/>
        </w:rPr>
        <w:t xml:space="preserve">and financial management), i.e.: ensuring efficient use of the </w:t>
      </w:r>
      <w:r w:rsidR="007A43FE" w:rsidRPr="00240A2D">
        <w:rPr>
          <w:rFonts w:ascii="Verdana" w:hAnsi="Verdana" w:cs="Verdana"/>
          <w:color w:val="000000"/>
          <w:sz w:val="20"/>
          <w:szCs w:val="20"/>
        </w:rPr>
        <w:t>P</w:t>
      </w:r>
      <w:r w:rsidR="006149BF" w:rsidRPr="00240A2D">
        <w:rPr>
          <w:rFonts w:ascii="Verdana" w:hAnsi="Verdana" w:cs="Verdana"/>
          <w:color w:val="000000"/>
          <w:sz w:val="20"/>
          <w:szCs w:val="20"/>
        </w:rPr>
        <w:t>roject’s resources; co-ordination of activities and tasks among the beneficiaries and ensuring that these tasks are subsequently fulfilled; ensuring proper communication with and among the beneficiaries and wider public;</w:t>
      </w:r>
    </w:p>
    <w:p w14:paraId="6E5E18C4" w14:textId="5C73A5E8" w:rsidR="006149BF" w:rsidRPr="00240A2D" w:rsidRDefault="00B558EE" w:rsidP="002E4A94">
      <w:pPr>
        <w:pStyle w:val="BodyText1"/>
        <w:rPr>
          <w:rFonts w:ascii="Verdana" w:hAnsi="Verdana" w:cs="Verdana"/>
          <w:color w:val="000000"/>
          <w:sz w:val="20"/>
          <w:szCs w:val="20"/>
        </w:rPr>
      </w:pPr>
      <w:r w:rsidRPr="00240A2D">
        <w:rPr>
          <w:rFonts w:ascii="Verdana" w:hAnsi="Verdana" w:cs="Verdana"/>
          <w:color w:val="000000"/>
          <w:sz w:val="20"/>
          <w:szCs w:val="20"/>
        </w:rPr>
        <w:t xml:space="preserve">7.6 </w:t>
      </w:r>
      <w:r w:rsidR="006149BF" w:rsidRPr="00240A2D">
        <w:rPr>
          <w:rFonts w:ascii="Verdana" w:hAnsi="Verdana" w:cs="Verdana"/>
          <w:color w:val="000000"/>
          <w:sz w:val="20"/>
          <w:szCs w:val="20"/>
        </w:rPr>
        <w:t xml:space="preserve">representing the </w:t>
      </w:r>
      <w:r w:rsidR="00391569" w:rsidRPr="00240A2D">
        <w:rPr>
          <w:rFonts w:ascii="Verdana" w:hAnsi="Verdana" w:cs="Verdana"/>
          <w:color w:val="000000"/>
          <w:sz w:val="20"/>
          <w:szCs w:val="20"/>
        </w:rPr>
        <w:t>P</w:t>
      </w:r>
      <w:r w:rsidR="006149BF" w:rsidRPr="00240A2D">
        <w:rPr>
          <w:rFonts w:ascii="Verdana" w:hAnsi="Verdana" w:cs="Verdana"/>
          <w:color w:val="000000"/>
          <w:sz w:val="20"/>
          <w:szCs w:val="20"/>
        </w:rPr>
        <w:t xml:space="preserve">roject – the Lead </w:t>
      </w:r>
      <w:r w:rsidR="00DB2A2B" w:rsidRPr="00240A2D">
        <w:rPr>
          <w:rFonts w:ascii="Verdana" w:hAnsi="Verdana" w:cs="Verdana"/>
          <w:color w:val="000000"/>
          <w:sz w:val="20"/>
          <w:szCs w:val="20"/>
        </w:rPr>
        <w:t>B</w:t>
      </w:r>
      <w:r w:rsidR="006149BF" w:rsidRPr="00240A2D">
        <w:rPr>
          <w:rFonts w:ascii="Verdana" w:hAnsi="Verdana" w:cs="Verdana"/>
          <w:color w:val="000000"/>
          <w:sz w:val="20"/>
          <w:szCs w:val="20"/>
        </w:rPr>
        <w:t>eneficiary serves as a contact point to the MA, JMC</w:t>
      </w:r>
      <w:r w:rsidR="009F22F6" w:rsidRPr="00240A2D">
        <w:rPr>
          <w:rFonts w:ascii="Verdana" w:hAnsi="Verdana" w:cs="Verdana"/>
          <w:color w:val="000000"/>
          <w:sz w:val="20"/>
          <w:szCs w:val="20"/>
        </w:rPr>
        <w:t xml:space="preserve">, National </w:t>
      </w:r>
      <w:r w:rsidR="007941EE" w:rsidRPr="00240A2D">
        <w:rPr>
          <w:rFonts w:ascii="Verdana" w:hAnsi="Verdana" w:cs="Verdana"/>
          <w:color w:val="000000"/>
          <w:sz w:val="20"/>
          <w:szCs w:val="20"/>
        </w:rPr>
        <w:t>Authorities</w:t>
      </w:r>
      <w:r w:rsidR="00010B55">
        <w:rPr>
          <w:rFonts w:ascii="Verdana" w:hAnsi="Verdana" w:cs="Verdana"/>
          <w:color w:val="000000"/>
          <w:sz w:val="20"/>
          <w:szCs w:val="20"/>
        </w:rPr>
        <w:t xml:space="preserve"> (the </w:t>
      </w:r>
      <w:r w:rsidR="009F22F6" w:rsidRPr="00240A2D">
        <w:rPr>
          <w:rFonts w:ascii="Verdana" w:hAnsi="Verdana" w:cs="Verdana"/>
          <w:color w:val="000000"/>
          <w:sz w:val="20"/>
          <w:szCs w:val="20"/>
        </w:rPr>
        <w:t>NAs</w:t>
      </w:r>
      <w:r w:rsidR="00010B55">
        <w:rPr>
          <w:rFonts w:ascii="Verdana" w:hAnsi="Verdana" w:cs="Verdana"/>
          <w:color w:val="000000"/>
          <w:sz w:val="20"/>
          <w:szCs w:val="20"/>
        </w:rPr>
        <w:t>), Audit Authority (the AA</w:t>
      </w:r>
      <w:r w:rsidR="009F22F6" w:rsidRPr="00240A2D">
        <w:rPr>
          <w:rFonts w:ascii="Verdana" w:hAnsi="Verdana" w:cs="Verdana"/>
          <w:color w:val="000000"/>
          <w:sz w:val="20"/>
          <w:szCs w:val="20"/>
        </w:rPr>
        <w:t>)</w:t>
      </w:r>
      <w:r w:rsidR="00010B55">
        <w:rPr>
          <w:rFonts w:ascii="Verdana" w:hAnsi="Verdana" w:cs="Verdana"/>
          <w:color w:val="000000"/>
          <w:sz w:val="20"/>
          <w:szCs w:val="20"/>
        </w:rPr>
        <w:t>, Control Contact Points (CCP</w:t>
      </w:r>
      <w:r w:rsidR="003757FA" w:rsidRPr="00240A2D">
        <w:rPr>
          <w:rFonts w:ascii="Verdana" w:hAnsi="Verdana" w:cs="Verdana"/>
          <w:color w:val="000000"/>
          <w:sz w:val="20"/>
          <w:szCs w:val="20"/>
        </w:rPr>
        <w:t>)</w:t>
      </w:r>
      <w:r w:rsidR="006149BF" w:rsidRPr="00240A2D">
        <w:rPr>
          <w:rFonts w:ascii="Verdana" w:hAnsi="Verdana" w:cs="Verdana"/>
          <w:color w:val="000000"/>
          <w:sz w:val="20"/>
          <w:szCs w:val="20"/>
        </w:rPr>
        <w:t xml:space="preserve"> JTS</w:t>
      </w:r>
      <w:r w:rsidR="00010B55">
        <w:rPr>
          <w:rFonts w:ascii="Verdana" w:hAnsi="Verdana" w:cs="Verdana"/>
          <w:color w:val="000000"/>
          <w:sz w:val="20"/>
          <w:szCs w:val="20"/>
        </w:rPr>
        <w:t xml:space="preserve"> and Branch Offices (BO</w:t>
      </w:r>
      <w:r w:rsidR="003757FA" w:rsidRPr="00240A2D">
        <w:rPr>
          <w:rFonts w:ascii="Verdana" w:hAnsi="Verdana" w:cs="Verdana"/>
          <w:color w:val="000000"/>
          <w:sz w:val="20"/>
          <w:szCs w:val="20"/>
        </w:rPr>
        <w:t>)</w:t>
      </w:r>
      <w:r w:rsidR="006149BF" w:rsidRPr="00240A2D">
        <w:rPr>
          <w:rFonts w:ascii="Verdana" w:hAnsi="Verdana" w:cs="Verdana"/>
          <w:color w:val="000000"/>
          <w:sz w:val="20"/>
          <w:szCs w:val="20"/>
        </w:rPr>
        <w:t xml:space="preserve"> concerning the implementation of the Project and should ensure continuous communication between the Programme (JTS) and the beneficiaries;</w:t>
      </w:r>
    </w:p>
    <w:p w14:paraId="2AE91635" w14:textId="3952F0ED" w:rsidR="006149BF" w:rsidRPr="00240A2D" w:rsidRDefault="00B558EE" w:rsidP="002E4A94">
      <w:pPr>
        <w:pStyle w:val="BodyText1"/>
        <w:rPr>
          <w:rFonts w:ascii="Verdana" w:hAnsi="Verdana" w:cs="Verdana"/>
          <w:color w:val="000000"/>
          <w:sz w:val="20"/>
          <w:szCs w:val="20"/>
        </w:rPr>
      </w:pPr>
      <w:r w:rsidRPr="00240A2D">
        <w:rPr>
          <w:rFonts w:ascii="Verdana" w:hAnsi="Verdana" w:cs="Verdana"/>
          <w:color w:val="000000"/>
          <w:sz w:val="20"/>
          <w:szCs w:val="20"/>
        </w:rPr>
        <w:t xml:space="preserve">7.7 </w:t>
      </w:r>
      <w:r w:rsidR="006149BF" w:rsidRPr="00240A2D">
        <w:rPr>
          <w:rFonts w:ascii="Verdana" w:hAnsi="Verdana" w:cs="Verdana"/>
          <w:color w:val="000000"/>
          <w:sz w:val="20"/>
          <w:szCs w:val="20"/>
        </w:rPr>
        <w:t xml:space="preserve">progress of the </w:t>
      </w:r>
      <w:r w:rsidR="00391569" w:rsidRPr="00240A2D">
        <w:rPr>
          <w:rFonts w:ascii="Verdana" w:hAnsi="Verdana" w:cs="Verdana"/>
          <w:color w:val="000000"/>
          <w:sz w:val="20"/>
          <w:szCs w:val="20"/>
        </w:rPr>
        <w:t>P</w:t>
      </w:r>
      <w:r w:rsidR="006149BF" w:rsidRPr="00240A2D">
        <w:rPr>
          <w:rFonts w:ascii="Verdana" w:hAnsi="Verdana" w:cs="Verdana"/>
          <w:color w:val="000000"/>
          <w:sz w:val="20"/>
          <w:szCs w:val="20"/>
        </w:rPr>
        <w:t>roject as far as its financial and physical execution is concerned, and in particular, for ensuring the delivery of outputs and results in line with the Project;</w:t>
      </w:r>
    </w:p>
    <w:p w14:paraId="7DC8C20B" w14:textId="142F5D4E" w:rsidR="0086062C" w:rsidRPr="00240A2D" w:rsidRDefault="006149BF" w:rsidP="00DB2970">
      <w:pPr>
        <w:pStyle w:val="BodyText1"/>
        <w:numPr>
          <w:ilvl w:val="1"/>
          <w:numId w:val="13"/>
        </w:numPr>
        <w:tabs>
          <w:tab w:val="left" w:pos="426"/>
          <w:tab w:val="left" w:pos="709"/>
          <w:tab w:val="left" w:pos="851"/>
        </w:tabs>
        <w:ind w:left="0" w:firstLine="0"/>
        <w:jc w:val="left"/>
        <w:rPr>
          <w:rFonts w:ascii="Verdana" w:hAnsi="Verdana" w:cs="Verdana"/>
          <w:color w:val="000000"/>
          <w:sz w:val="20"/>
          <w:szCs w:val="20"/>
        </w:rPr>
      </w:pPr>
      <w:r w:rsidRPr="00240A2D">
        <w:rPr>
          <w:rFonts w:ascii="Verdana" w:hAnsi="Verdana" w:cs="Verdana"/>
          <w:color w:val="000000"/>
          <w:sz w:val="20"/>
          <w:szCs w:val="20"/>
        </w:rPr>
        <w:t>establishing adequate monitoring and evaluation system of the Project that ensures timely</w:t>
      </w:r>
      <w:r w:rsidR="00CD269F" w:rsidRPr="00240A2D">
        <w:rPr>
          <w:rFonts w:ascii="Verdana" w:hAnsi="Verdana" w:cs="Verdana"/>
          <w:color w:val="000000"/>
          <w:sz w:val="20"/>
          <w:szCs w:val="20"/>
        </w:rPr>
        <w:t xml:space="preserve"> </w:t>
      </w:r>
      <w:r w:rsidRPr="00240A2D">
        <w:rPr>
          <w:rFonts w:ascii="Verdana" w:hAnsi="Verdana" w:cs="Verdana"/>
          <w:color w:val="000000"/>
          <w:sz w:val="20"/>
          <w:szCs w:val="20"/>
        </w:rPr>
        <w:t xml:space="preserve">delivery of </w:t>
      </w:r>
      <w:r w:rsidR="007A43FE" w:rsidRPr="00240A2D">
        <w:rPr>
          <w:rFonts w:ascii="Verdana" w:hAnsi="Verdana" w:cs="Verdana"/>
          <w:color w:val="000000"/>
          <w:sz w:val="20"/>
          <w:szCs w:val="20"/>
        </w:rPr>
        <w:t>P</w:t>
      </w:r>
      <w:r w:rsidRPr="00240A2D">
        <w:rPr>
          <w:rFonts w:ascii="Verdana" w:hAnsi="Verdana" w:cs="Verdana"/>
          <w:color w:val="000000"/>
          <w:sz w:val="20"/>
          <w:szCs w:val="20"/>
        </w:rPr>
        <w:t>roject outputs and results in a proper quality</w:t>
      </w:r>
      <w:r w:rsidR="00CD269F" w:rsidRPr="00240A2D">
        <w:rPr>
          <w:rFonts w:ascii="Verdana" w:hAnsi="Verdana" w:cs="Verdana"/>
          <w:color w:val="000000"/>
          <w:sz w:val="20"/>
          <w:szCs w:val="20"/>
        </w:rPr>
        <w:t>;</w:t>
      </w:r>
      <w:r w:rsidR="0086062C" w:rsidRPr="00240A2D">
        <w:rPr>
          <w:rFonts w:ascii="Verdana" w:hAnsi="Verdana" w:cs="Verdana"/>
          <w:color w:val="000000"/>
          <w:sz w:val="20"/>
          <w:szCs w:val="20"/>
        </w:rPr>
        <w:t xml:space="preserve"> </w:t>
      </w:r>
    </w:p>
    <w:p w14:paraId="4B05C499" w14:textId="122DFA0D" w:rsidR="006149BF" w:rsidRPr="001056EB" w:rsidRDefault="00B558EE" w:rsidP="00DB576C">
      <w:pPr>
        <w:pStyle w:val="BodyText1"/>
        <w:spacing w:after="0"/>
        <w:ind w:left="11" w:hanging="11"/>
        <w:contextualSpacing/>
        <w:rPr>
          <w:rFonts w:ascii="Verdana" w:hAnsi="Verdana" w:cs="Verdana"/>
          <w:color w:val="000000"/>
          <w:sz w:val="20"/>
          <w:szCs w:val="20"/>
        </w:rPr>
      </w:pPr>
      <w:r w:rsidRPr="001056EB">
        <w:rPr>
          <w:rFonts w:ascii="Verdana" w:hAnsi="Verdana" w:cs="Verdana"/>
          <w:color w:val="000000"/>
          <w:sz w:val="20"/>
          <w:szCs w:val="20"/>
        </w:rPr>
        <w:t xml:space="preserve">7.9 </w:t>
      </w:r>
      <w:r w:rsidR="00391569" w:rsidRPr="001056EB">
        <w:rPr>
          <w:rFonts w:ascii="Verdana" w:hAnsi="Verdana" w:cs="Verdana"/>
          <w:color w:val="000000"/>
          <w:sz w:val="20"/>
          <w:szCs w:val="20"/>
        </w:rPr>
        <w:t>e</w:t>
      </w:r>
      <w:r w:rsidR="0086062C" w:rsidRPr="001056EB">
        <w:rPr>
          <w:rFonts w:ascii="Verdana" w:hAnsi="Verdana" w:cs="Verdana"/>
          <w:color w:val="000000"/>
          <w:sz w:val="20"/>
          <w:szCs w:val="20"/>
        </w:rPr>
        <w:t xml:space="preserve">nsuring </w:t>
      </w:r>
      <w:r w:rsidR="00391569" w:rsidRPr="001056EB">
        <w:rPr>
          <w:rFonts w:ascii="Verdana" w:hAnsi="Verdana" w:cs="Verdana"/>
          <w:color w:val="000000"/>
          <w:sz w:val="20"/>
          <w:szCs w:val="20"/>
        </w:rPr>
        <w:t xml:space="preserve">that the </w:t>
      </w:r>
      <w:r w:rsidR="0086062C" w:rsidRPr="001056EB">
        <w:rPr>
          <w:rFonts w:ascii="Verdana" w:hAnsi="Verdana" w:cs="Verdana"/>
          <w:color w:val="000000"/>
          <w:sz w:val="20"/>
          <w:szCs w:val="20"/>
        </w:rPr>
        <w:t>MA, JTS,</w:t>
      </w:r>
      <w:r w:rsidR="007C7BC7" w:rsidRPr="001056EB">
        <w:rPr>
          <w:rFonts w:ascii="Verdana" w:hAnsi="Verdana" w:cs="Verdana"/>
          <w:color w:val="000000"/>
          <w:sz w:val="20"/>
          <w:szCs w:val="20"/>
        </w:rPr>
        <w:t xml:space="preserve"> BOs,</w:t>
      </w:r>
      <w:r w:rsidR="0086062C" w:rsidRPr="001056EB">
        <w:rPr>
          <w:rFonts w:ascii="Verdana" w:hAnsi="Verdana" w:cs="Verdana"/>
          <w:color w:val="000000"/>
          <w:sz w:val="20"/>
          <w:szCs w:val="20"/>
        </w:rPr>
        <w:t xml:space="preserve"> JMC members</w:t>
      </w:r>
      <w:r w:rsidR="003757FA" w:rsidRPr="001056EB">
        <w:rPr>
          <w:rFonts w:ascii="Verdana" w:hAnsi="Verdana" w:cs="Verdana"/>
          <w:color w:val="000000"/>
          <w:sz w:val="20"/>
          <w:szCs w:val="20"/>
        </w:rPr>
        <w:t>, CCP, public officers, auditors</w:t>
      </w:r>
      <w:r w:rsidR="0086062C" w:rsidRPr="001056EB">
        <w:rPr>
          <w:rFonts w:ascii="Verdana" w:hAnsi="Verdana" w:cs="Verdana"/>
          <w:color w:val="000000"/>
          <w:sz w:val="20"/>
          <w:szCs w:val="20"/>
        </w:rPr>
        <w:t xml:space="preserve"> as well as independent assessors authorised by the Programme authorities and representatives of </w:t>
      </w:r>
      <w:r w:rsidR="003331FC" w:rsidRPr="001056EB">
        <w:rPr>
          <w:rFonts w:ascii="Verdana" w:hAnsi="Verdana" w:cs="Verdana"/>
          <w:color w:val="000000"/>
          <w:sz w:val="20"/>
          <w:szCs w:val="20"/>
        </w:rPr>
        <w:t xml:space="preserve">the European Commission </w:t>
      </w:r>
      <w:r w:rsidR="00391569" w:rsidRPr="001056EB">
        <w:rPr>
          <w:rFonts w:ascii="Verdana" w:hAnsi="Verdana" w:cs="Verdana"/>
          <w:color w:val="000000"/>
          <w:sz w:val="20"/>
          <w:szCs w:val="20"/>
        </w:rPr>
        <w:t xml:space="preserve">can have </w:t>
      </w:r>
      <w:r w:rsidR="0086062C" w:rsidRPr="001056EB">
        <w:rPr>
          <w:rFonts w:ascii="Verdana" w:hAnsi="Verdana" w:cs="Verdana"/>
          <w:color w:val="000000"/>
          <w:sz w:val="20"/>
          <w:szCs w:val="20"/>
        </w:rPr>
        <w:t>a</w:t>
      </w:r>
      <w:r w:rsidR="003331FC" w:rsidRPr="001056EB">
        <w:rPr>
          <w:rFonts w:ascii="Verdana" w:hAnsi="Verdana" w:cs="Verdana"/>
          <w:color w:val="000000"/>
          <w:sz w:val="20"/>
          <w:szCs w:val="20"/>
        </w:rPr>
        <w:t xml:space="preserve">ccess to all </w:t>
      </w:r>
      <w:r w:rsidR="007A43FE" w:rsidRPr="001056EB">
        <w:rPr>
          <w:rFonts w:ascii="Verdana" w:hAnsi="Verdana" w:cs="Verdana"/>
          <w:color w:val="000000"/>
          <w:sz w:val="20"/>
          <w:szCs w:val="20"/>
        </w:rPr>
        <w:t>P</w:t>
      </w:r>
      <w:r w:rsidR="003331FC" w:rsidRPr="001056EB">
        <w:rPr>
          <w:rFonts w:ascii="Verdana" w:hAnsi="Verdana" w:cs="Verdana"/>
          <w:color w:val="000000"/>
          <w:sz w:val="20"/>
          <w:szCs w:val="20"/>
        </w:rPr>
        <w:t>roject documents</w:t>
      </w:r>
      <w:r w:rsidR="00A01392" w:rsidRPr="001056EB">
        <w:rPr>
          <w:rFonts w:ascii="Verdana" w:hAnsi="Verdana" w:cs="Verdana"/>
          <w:color w:val="000000"/>
          <w:sz w:val="20"/>
          <w:szCs w:val="20"/>
        </w:rPr>
        <w:t>,</w:t>
      </w:r>
      <w:r w:rsidR="003334CF" w:rsidRPr="001056EB">
        <w:rPr>
          <w:rFonts w:ascii="Verdana" w:hAnsi="Verdana" w:cs="Verdana"/>
          <w:color w:val="000000"/>
          <w:sz w:val="20"/>
          <w:szCs w:val="20"/>
        </w:rPr>
        <w:t xml:space="preserve"> </w:t>
      </w:r>
      <w:r w:rsidR="004A318F" w:rsidRPr="001056EB">
        <w:rPr>
          <w:rFonts w:ascii="Verdana" w:hAnsi="Verdana" w:cs="Verdana"/>
          <w:color w:val="000000"/>
          <w:sz w:val="20"/>
          <w:szCs w:val="20"/>
        </w:rPr>
        <w:t xml:space="preserve">sites </w:t>
      </w:r>
      <w:r w:rsidR="00A01392" w:rsidRPr="001056EB">
        <w:rPr>
          <w:rFonts w:ascii="Verdana" w:hAnsi="Verdana" w:cs="Verdana"/>
          <w:color w:val="000000"/>
          <w:sz w:val="20"/>
          <w:szCs w:val="20"/>
        </w:rPr>
        <w:t xml:space="preserve">and premises </w:t>
      </w:r>
      <w:r w:rsidR="003334CF" w:rsidRPr="001056EB">
        <w:rPr>
          <w:rFonts w:ascii="Verdana" w:hAnsi="Verdana" w:cs="Verdana"/>
          <w:color w:val="000000"/>
          <w:sz w:val="20"/>
          <w:szCs w:val="20"/>
        </w:rPr>
        <w:lastRenderedPageBreak/>
        <w:t>when carrying out monitoring or evaluation missions</w:t>
      </w:r>
      <w:r w:rsidR="003757FA" w:rsidRPr="001056EB">
        <w:rPr>
          <w:rFonts w:ascii="Verdana" w:hAnsi="Verdana" w:cs="Verdana"/>
          <w:color w:val="000000"/>
          <w:sz w:val="20"/>
          <w:szCs w:val="20"/>
        </w:rPr>
        <w:t>,</w:t>
      </w:r>
      <w:r w:rsidR="009F22F6" w:rsidRPr="001056EB">
        <w:rPr>
          <w:rFonts w:ascii="Verdana" w:hAnsi="Verdana" w:cs="Verdana"/>
          <w:color w:val="000000"/>
          <w:sz w:val="20"/>
          <w:szCs w:val="20"/>
        </w:rPr>
        <w:t xml:space="preserve"> on-the-spot </w:t>
      </w:r>
      <w:r w:rsidR="007941EE" w:rsidRPr="001056EB">
        <w:rPr>
          <w:rFonts w:ascii="Verdana" w:hAnsi="Verdana" w:cs="Verdana"/>
          <w:color w:val="000000"/>
          <w:sz w:val="20"/>
          <w:szCs w:val="20"/>
        </w:rPr>
        <w:t>checks</w:t>
      </w:r>
      <w:r w:rsidR="003757FA" w:rsidRPr="001056EB">
        <w:rPr>
          <w:rFonts w:ascii="Verdana" w:hAnsi="Verdana" w:cs="Verdana"/>
          <w:color w:val="000000"/>
          <w:sz w:val="20"/>
          <w:szCs w:val="20"/>
        </w:rPr>
        <w:t xml:space="preserve"> and audits</w:t>
      </w:r>
      <w:r w:rsidR="00CD269F" w:rsidRPr="001056EB">
        <w:rPr>
          <w:rFonts w:ascii="Verdana" w:hAnsi="Verdana" w:cs="Verdana"/>
          <w:color w:val="000000"/>
          <w:sz w:val="20"/>
          <w:szCs w:val="20"/>
        </w:rPr>
        <w:t>;</w:t>
      </w:r>
      <w:r w:rsidR="00550A9D" w:rsidRPr="001056EB">
        <w:rPr>
          <w:rFonts w:ascii="Verdana" w:hAnsi="Verdana" w:cs="Verdana"/>
          <w:color w:val="000000"/>
          <w:sz w:val="20"/>
          <w:szCs w:val="20"/>
        </w:rPr>
        <w:t xml:space="preserve"> Access shall be granted on conditions of strict confidentiality with regard to third parties, without prejudice to public law obligations to which they are subject. </w:t>
      </w:r>
    </w:p>
    <w:p w14:paraId="38324D62" w14:textId="77777777" w:rsidR="009F22F6" w:rsidRPr="007941EE" w:rsidRDefault="009F22F6" w:rsidP="009F22F6">
      <w:pPr>
        <w:pStyle w:val="BodyText1"/>
        <w:ind w:left="11" w:hanging="11"/>
        <w:contextualSpacing/>
        <w:rPr>
          <w:rFonts w:asciiTheme="minorHAnsi" w:hAnsiTheme="minorHAnsi" w:cs="Verdana"/>
          <w:color w:val="000000"/>
        </w:rPr>
      </w:pPr>
    </w:p>
    <w:p w14:paraId="3753F727" w14:textId="4893DAB5" w:rsidR="006149BF" w:rsidRPr="00240A2D" w:rsidRDefault="00B558EE" w:rsidP="009F22F6">
      <w:pPr>
        <w:pStyle w:val="BodyText1"/>
        <w:ind w:left="0" w:firstLine="0"/>
        <w:rPr>
          <w:rFonts w:ascii="Verdana" w:hAnsi="Verdana" w:cs="Verdana"/>
          <w:color w:val="000000"/>
          <w:sz w:val="20"/>
          <w:szCs w:val="20"/>
        </w:rPr>
      </w:pPr>
      <w:r w:rsidRPr="00240A2D">
        <w:rPr>
          <w:rFonts w:ascii="Verdana" w:hAnsi="Verdana" w:cs="Verdana"/>
          <w:color w:val="000000"/>
          <w:sz w:val="20"/>
          <w:szCs w:val="20"/>
        </w:rPr>
        <w:t xml:space="preserve">7.10 </w:t>
      </w:r>
      <w:r w:rsidR="006149BF" w:rsidRPr="00240A2D">
        <w:rPr>
          <w:rFonts w:ascii="Verdana" w:hAnsi="Verdana" w:cs="Verdana"/>
          <w:color w:val="000000"/>
          <w:sz w:val="20"/>
          <w:szCs w:val="20"/>
        </w:rPr>
        <w:t>timely and correct reporting</w:t>
      </w:r>
      <w:r w:rsidR="00391569" w:rsidRPr="00240A2D">
        <w:rPr>
          <w:rFonts w:ascii="Verdana" w:hAnsi="Verdana" w:cs="Verdana"/>
          <w:color w:val="000000"/>
          <w:sz w:val="20"/>
          <w:szCs w:val="20"/>
        </w:rPr>
        <w:t xml:space="preserve"> in compliance with Article 8 of this Contract</w:t>
      </w:r>
      <w:r w:rsidR="006149BF" w:rsidRPr="00240A2D">
        <w:rPr>
          <w:rFonts w:ascii="Verdana" w:hAnsi="Verdana" w:cs="Verdana"/>
          <w:color w:val="000000"/>
          <w:sz w:val="20"/>
          <w:szCs w:val="20"/>
        </w:rPr>
        <w:t>;</w:t>
      </w:r>
    </w:p>
    <w:p w14:paraId="0FDE14BE" w14:textId="11D8DD57" w:rsidR="00A5089C" w:rsidRPr="00240A2D" w:rsidRDefault="00B558EE" w:rsidP="00FF4747">
      <w:pPr>
        <w:pStyle w:val="Default"/>
        <w:spacing w:after="120"/>
        <w:contextualSpacing/>
        <w:jc w:val="both"/>
        <w:rPr>
          <w:rFonts w:ascii="Verdana" w:hAnsi="Verdana" w:cs="Verdana"/>
          <w:sz w:val="20"/>
          <w:szCs w:val="20"/>
          <w:lang w:val="en-GB"/>
        </w:rPr>
      </w:pPr>
      <w:r w:rsidRPr="00240A2D">
        <w:rPr>
          <w:rFonts w:ascii="Verdana" w:hAnsi="Verdana" w:cs="Verdana"/>
          <w:sz w:val="20"/>
          <w:szCs w:val="20"/>
          <w:lang w:val="en-GB"/>
        </w:rPr>
        <w:t xml:space="preserve">7.11 </w:t>
      </w:r>
      <w:r w:rsidR="006149BF" w:rsidRPr="00240A2D">
        <w:rPr>
          <w:rFonts w:ascii="Verdana" w:hAnsi="Verdana" w:cs="Verdana"/>
          <w:sz w:val="20"/>
          <w:szCs w:val="20"/>
          <w:lang w:val="en-GB"/>
        </w:rPr>
        <w:t>requesting and receiving payments from the MA</w:t>
      </w:r>
      <w:r w:rsidR="008647F7" w:rsidRPr="00240A2D">
        <w:rPr>
          <w:rFonts w:ascii="Verdana" w:hAnsi="Verdana" w:cs="Verdana"/>
          <w:sz w:val="20"/>
          <w:szCs w:val="20"/>
          <w:lang w:val="en-GB"/>
        </w:rPr>
        <w:t xml:space="preserve"> </w:t>
      </w:r>
      <w:r w:rsidR="00C24B39" w:rsidRPr="00240A2D">
        <w:rPr>
          <w:rFonts w:ascii="Verdana" w:hAnsi="Verdana" w:cs="Verdana"/>
          <w:sz w:val="20"/>
          <w:szCs w:val="20"/>
          <w:lang w:val="en-GB"/>
        </w:rPr>
        <w:t xml:space="preserve">and taking actions to forward the amounts due to the beneficiaries within 5 working days; </w:t>
      </w:r>
    </w:p>
    <w:p w14:paraId="7A3184AD" w14:textId="35FE62BA" w:rsidR="00814AE4" w:rsidRPr="00240A2D" w:rsidRDefault="00B558EE" w:rsidP="00814AE4">
      <w:pPr>
        <w:pStyle w:val="BodyText1"/>
        <w:rPr>
          <w:rFonts w:ascii="Verdana" w:hAnsi="Verdana" w:cs="Verdana"/>
          <w:color w:val="000000"/>
          <w:sz w:val="20"/>
          <w:szCs w:val="20"/>
        </w:rPr>
      </w:pPr>
      <w:r w:rsidRPr="00240A2D">
        <w:rPr>
          <w:rFonts w:ascii="Verdana" w:hAnsi="Verdana" w:cs="Verdana"/>
          <w:color w:val="000000"/>
          <w:sz w:val="20"/>
          <w:szCs w:val="20"/>
        </w:rPr>
        <w:t xml:space="preserve">7.12 </w:t>
      </w:r>
      <w:r w:rsidR="006149BF" w:rsidRPr="00240A2D">
        <w:rPr>
          <w:rFonts w:ascii="Verdana" w:hAnsi="Verdana" w:cs="Verdana"/>
          <w:color w:val="000000"/>
          <w:sz w:val="20"/>
          <w:szCs w:val="20"/>
        </w:rPr>
        <w:t>respecting and observing Programme rules and requirements, the EU, EURATOM, and national legislation concerning financial management and controls, public procurement, rules on nationality and origin, information and publicity and state aid rules;</w:t>
      </w:r>
      <w:r w:rsidR="00814AE4" w:rsidRPr="00240A2D">
        <w:rPr>
          <w:rFonts w:ascii="Verdana" w:hAnsi="Verdana" w:cs="Verdana"/>
          <w:color w:val="000000"/>
          <w:sz w:val="20"/>
          <w:szCs w:val="20"/>
        </w:rPr>
        <w:t xml:space="preserve"> </w:t>
      </w:r>
    </w:p>
    <w:p w14:paraId="715250F7" w14:textId="56709983" w:rsidR="00814AE4" w:rsidRPr="00240A2D" w:rsidRDefault="002D1126" w:rsidP="002D1126">
      <w:pPr>
        <w:pStyle w:val="BodyText1"/>
        <w:rPr>
          <w:rFonts w:ascii="Verdana" w:hAnsi="Verdana" w:cs="Verdana"/>
          <w:color w:val="000000"/>
          <w:sz w:val="20"/>
          <w:szCs w:val="20"/>
        </w:rPr>
      </w:pPr>
      <w:r w:rsidRPr="00240A2D">
        <w:rPr>
          <w:rFonts w:ascii="Verdana" w:hAnsi="Verdana"/>
          <w:sz w:val="20"/>
          <w:szCs w:val="20"/>
          <w:lang w:eastAsia="lv-LV"/>
        </w:rPr>
        <w:t xml:space="preserve">7.13 </w:t>
      </w:r>
      <w:r w:rsidR="00814AE4" w:rsidRPr="00240A2D">
        <w:rPr>
          <w:rFonts w:ascii="Verdana" w:hAnsi="Verdana"/>
          <w:sz w:val="20"/>
          <w:szCs w:val="20"/>
          <w:lang w:eastAsia="lv-LV"/>
        </w:rPr>
        <w:t>ensuring the correctness of the Project accounting system and documents. All beneficiaries shall have separate accounting system or an adequate accounting code for the Project funds and expenditures. Lead Beneficiary may request further information, documentation and evidence from all the beneficiaries to that effect</w:t>
      </w:r>
      <w:r w:rsidR="00CD269F" w:rsidRPr="00240A2D">
        <w:rPr>
          <w:rFonts w:ascii="Verdana" w:hAnsi="Verdana"/>
          <w:sz w:val="20"/>
          <w:szCs w:val="20"/>
          <w:lang w:eastAsia="lv-LV"/>
        </w:rPr>
        <w:t>;</w:t>
      </w:r>
      <w:r w:rsidR="00814AE4" w:rsidRPr="00240A2D">
        <w:rPr>
          <w:rFonts w:ascii="Verdana" w:hAnsi="Verdana"/>
          <w:sz w:val="20"/>
          <w:szCs w:val="20"/>
          <w:lang w:eastAsia="lv-LV"/>
        </w:rPr>
        <w:t xml:space="preserve"> </w:t>
      </w:r>
    </w:p>
    <w:p w14:paraId="1543A928" w14:textId="77CF72A6" w:rsidR="006149BF" w:rsidRPr="00240A2D" w:rsidRDefault="00B558EE" w:rsidP="002D1126">
      <w:pPr>
        <w:pStyle w:val="BodyText1"/>
        <w:ind w:left="11" w:hanging="11"/>
        <w:rPr>
          <w:rFonts w:ascii="Verdana" w:hAnsi="Verdana" w:cs="Verdana"/>
          <w:color w:val="000000"/>
          <w:sz w:val="20"/>
          <w:szCs w:val="20"/>
        </w:rPr>
      </w:pPr>
      <w:r w:rsidRPr="00240A2D">
        <w:rPr>
          <w:rFonts w:ascii="Verdana" w:hAnsi="Verdana" w:cs="Verdana"/>
          <w:color w:val="000000"/>
          <w:sz w:val="20"/>
          <w:szCs w:val="20"/>
        </w:rPr>
        <w:t>7.1</w:t>
      </w:r>
      <w:r w:rsidR="002D1126" w:rsidRPr="00240A2D">
        <w:rPr>
          <w:rFonts w:ascii="Verdana" w:hAnsi="Verdana" w:cs="Verdana"/>
          <w:color w:val="000000"/>
          <w:sz w:val="20"/>
          <w:szCs w:val="20"/>
        </w:rPr>
        <w:t>4</w:t>
      </w:r>
      <w:r w:rsidRPr="00240A2D">
        <w:rPr>
          <w:rFonts w:ascii="Verdana" w:hAnsi="Verdana" w:cs="Verdana"/>
          <w:color w:val="000000"/>
          <w:sz w:val="20"/>
          <w:szCs w:val="20"/>
        </w:rPr>
        <w:t xml:space="preserve"> </w:t>
      </w:r>
      <w:r w:rsidR="006149BF" w:rsidRPr="00240A2D">
        <w:rPr>
          <w:rFonts w:ascii="Verdana" w:hAnsi="Verdana" w:cs="Verdana"/>
          <w:color w:val="000000"/>
          <w:sz w:val="20"/>
          <w:szCs w:val="20"/>
        </w:rPr>
        <w:t xml:space="preserve">ensuring that the </w:t>
      </w:r>
      <w:r w:rsidR="007577C8" w:rsidRPr="00240A2D">
        <w:rPr>
          <w:rFonts w:ascii="Verdana" w:hAnsi="Verdana" w:cs="Verdana"/>
          <w:color w:val="000000"/>
          <w:sz w:val="20"/>
          <w:szCs w:val="20"/>
        </w:rPr>
        <w:t>Beneficary(ies)</w:t>
      </w:r>
      <w:r w:rsidR="006149BF" w:rsidRPr="00240A2D">
        <w:rPr>
          <w:rFonts w:ascii="Verdana" w:hAnsi="Verdana" w:cs="Verdana"/>
          <w:color w:val="000000"/>
          <w:sz w:val="20"/>
          <w:szCs w:val="20"/>
        </w:rPr>
        <w:t xml:space="preserve"> expenditure </w:t>
      </w:r>
      <w:r w:rsidR="00214EE7" w:rsidRPr="00240A2D">
        <w:rPr>
          <w:rFonts w:ascii="Verdana" w:hAnsi="Verdana" w:cs="Verdana"/>
          <w:color w:val="000000"/>
          <w:sz w:val="20"/>
          <w:szCs w:val="20"/>
        </w:rPr>
        <w:t xml:space="preserve">has been incurred, </w:t>
      </w:r>
      <w:r w:rsidR="006149BF" w:rsidRPr="00240A2D">
        <w:rPr>
          <w:rFonts w:ascii="Verdana" w:hAnsi="Verdana" w:cs="Verdana"/>
          <w:color w:val="000000"/>
          <w:sz w:val="20"/>
          <w:szCs w:val="20"/>
        </w:rPr>
        <w:t>is supported by invoices or documented by accounting documents</w:t>
      </w:r>
      <w:r w:rsidR="0030037F" w:rsidRPr="00240A2D">
        <w:rPr>
          <w:rFonts w:ascii="Verdana" w:hAnsi="Verdana" w:cs="Verdana"/>
          <w:color w:val="000000"/>
          <w:sz w:val="20"/>
          <w:szCs w:val="20"/>
        </w:rPr>
        <w:t xml:space="preserve"> and adequate supporting documents</w:t>
      </w:r>
      <w:r w:rsidR="006149BF" w:rsidRPr="00240A2D">
        <w:rPr>
          <w:rFonts w:ascii="Verdana" w:hAnsi="Verdana" w:cs="Verdana"/>
          <w:color w:val="000000"/>
          <w:sz w:val="20"/>
          <w:szCs w:val="20"/>
        </w:rPr>
        <w:t xml:space="preserve"> understandable to third parties</w:t>
      </w:r>
      <w:r w:rsidR="002C0DBD" w:rsidRPr="00240A2D">
        <w:rPr>
          <w:rFonts w:ascii="Verdana" w:hAnsi="Verdana" w:cs="Verdana"/>
          <w:color w:val="000000"/>
          <w:sz w:val="20"/>
          <w:szCs w:val="20"/>
        </w:rPr>
        <w:t xml:space="preserve"> and</w:t>
      </w:r>
      <w:r w:rsidR="006149BF" w:rsidRPr="00240A2D">
        <w:rPr>
          <w:rFonts w:ascii="Verdana" w:hAnsi="Verdana" w:cs="Verdana"/>
          <w:color w:val="000000"/>
          <w:sz w:val="20"/>
          <w:szCs w:val="20"/>
        </w:rPr>
        <w:t xml:space="preserve"> has actually been paid out by the </w:t>
      </w:r>
      <w:r w:rsidR="004B28F9" w:rsidRPr="00240A2D">
        <w:rPr>
          <w:rFonts w:ascii="Verdana" w:hAnsi="Verdana" w:cs="Verdana"/>
          <w:color w:val="000000"/>
          <w:sz w:val="20"/>
          <w:szCs w:val="20"/>
        </w:rPr>
        <w:t>B</w:t>
      </w:r>
      <w:r w:rsidR="006149BF" w:rsidRPr="00240A2D">
        <w:rPr>
          <w:rFonts w:ascii="Verdana" w:hAnsi="Verdana" w:cs="Verdana"/>
          <w:color w:val="000000"/>
          <w:sz w:val="20"/>
          <w:szCs w:val="20"/>
        </w:rPr>
        <w:t>eneficiary</w:t>
      </w:r>
      <w:r w:rsidR="004B28F9" w:rsidRPr="00240A2D">
        <w:rPr>
          <w:rFonts w:ascii="Verdana" w:hAnsi="Verdana" w:cs="Verdana"/>
          <w:color w:val="000000"/>
          <w:sz w:val="20"/>
          <w:szCs w:val="20"/>
        </w:rPr>
        <w:t>(ies)</w:t>
      </w:r>
      <w:r w:rsidR="006149BF" w:rsidRPr="00240A2D">
        <w:rPr>
          <w:rFonts w:ascii="Verdana" w:hAnsi="Verdana" w:cs="Verdana"/>
          <w:color w:val="000000"/>
          <w:sz w:val="20"/>
          <w:szCs w:val="20"/>
        </w:rPr>
        <w:t xml:space="preserve"> </w:t>
      </w:r>
      <w:r w:rsidR="00214EE7" w:rsidRPr="00240A2D">
        <w:rPr>
          <w:rFonts w:ascii="Verdana" w:hAnsi="Verdana" w:cs="Verdana"/>
          <w:color w:val="000000"/>
          <w:sz w:val="20"/>
          <w:szCs w:val="20"/>
        </w:rPr>
        <w:t xml:space="preserve">in accordance with the Implementation </w:t>
      </w:r>
      <w:r w:rsidR="004F2EB0" w:rsidRPr="00240A2D">
        <w:rPr>
          <w:rFonts w:ascii="Verdana" w:hAnsi="Verdana" w:cs="Verdana"/>
          <w:color w:val="000000"/>
          <w:sz w:val="20"/>
          <w:szCs w:val="20"/>
        </w:rPr>
        <w:t>G</w:t>
      </w:r>
      <w:r w:rsidR="00214EE7" w:rsidRPr="00240A2D">
        <w:rPr>
          <w:rFonts w:ascii="Verdana" w:hAnsi="Verdana" w:cs="Verdana"/>
          <w:color w:val="000000"/>
          <w:sz w:val="20"/>
          <w:szCs w:val="20"/>
        </w:rPr>
        <w:t xml:space="preserve">uidelines. </w:t>
      </w:r>
    </w:p>
    <w:p w14:paraId="5FBD11E9" w14:textId="27FD7C7C" w:rsidR="006149BF" w:rsidRPr="00240A2D" w:rsidRDefault="00B558EE" w:rsidP="002E4A94">
      <w:pPr>
        <w:pStyle w:val="BodyText1"/>
        <w:rPr>
          <w:rFonts w:ascii="Verdana" w:hAnsi="Verdana" w:cs="Verdana"/>
          <w:color w:val="000000"/>
          <w:sz w:val="20"/>
          <w:szCs w:val="20"/>
        </w:rPr>
      </w:pPr>
      <w:r w:rsidRPr="00240A2D">
        <w:rPr>
          <w:rFonts w:ascii="Verdana" w:hAnsi="Verdana" w:cs="Verdana"/>
          <w:color w:val="000000"/>
          <w:sz w:val="20"/>
          <w:szCs w:val="20"/>
        </w:rPr>
        <w:t>7.1</w:t>
      </w:r>
      <w:r w:rsidR="002D1126" w:rsidRPr="00240A2D">
        <w:rPr>
          <w:rFonts w:ascii="Verdana" w:hAnsi="Verdana" w:cs="Verdana"/>
          <w:color w:val="000000"/>
          <w:sz w:val="20"/>
          <w:szCs w:val="20"/>
        </w:rPr>
        <w:t>5</w:t>
      </w:r>
      <w:r w:rsidRPr="00240A2D">
        <w:rPr>
          <w:rFonts w:ascii="Verdana" w:hAnsi="Verdana" w:cs="Verdana"/>
          <w:color w:val="000000"/>
          <w:sz w:val="20"/>
          <w:szCs w:val="20"/>
        </w:rPr>
        <w:t xml:space="preserve"> </w:t>
      </w:r>
      <w:r w:rsidR="006149BF" w:rsidRPr="00240A2D">
        <w:rPr>
          <w:rFonts w:ascii="Verdana" w:hAnsi="Verdana" w:cs="Verdana"/>
          <w:color w:val="000000"/>
          <w:sz w:val="20"/>
          <w:szCs w:val="20"/>
        </w:rPr>
        <w:t xml:space="preserve">ensuring that the expenditure presented by beneficiaries has been incurred for the purpose of implementing the </w:t>
      </w:r>
      <w:r w:rsidR="007A43FE" w:rsidRPr="00240A2D">
        <w:rPr>
          <w:rFonts w:ascii="Verdana" w:hAnsi="Verdana" w:cs="Verdana"/>
          <w:color w:val="000000"/>
          <w:sz w:val="20"/>
          <w:szCs w:val="20"/>
        </w:rPr>
        <w:t>P</w:t>
      </w:r>
      <w:r w:rsidR="006149BF" w:rsidRPr="00240A2D">
        <w:rPr>
          <w:rFonts w:ascii="Verdana" w:hAnsi="Verdana" w:cs="Verdana"/>
          <w:color w:val="000000"/>
          <w:sz w:val="20"/>
          <w:szCs w:val="20"/>
        </w:rPr>
        <w:t>roject and corresponds to the application and verify that the expenditures has been examined by public officer or auditor;</w:t>
      </w:r>
    </w:p>
    <w:p w14:paraId="73650231" w14:textId="38BE2BF7" w:rsidR="006149BF" w:rsidRPr="00240A2D" w:rsidRDefault="00B558EE" w:rsidP="002E4A94">
      <w:pPr>
        <w:pStyle w:val="BodyText1"/>
        <w:rPr>
          <w:rFonts w:ascii="Verdana" w:hAnsi="Verdana" w:cs="Verdana"/>
          <w:color w:val="000000"/>
          <w:sz w:val="20"/>
          <w:szCs w:val="20"/>
        </w:rPr>
      </w:pPr>
      <w:r w:rsidRPr="00240A2D">
        <w:rPr>
          <w:rFonts w:ascii="Verdana" w:hAnsi="Verdana" w:cs="Verdana"/>
          <w:color w:val="000000"/>
          <w:sz w:val="20"/>
          <w:szCs w:val="20"/>
        </w:rPr>
        <w:t>7.1</w:t>
      </w:r>
      <w:r w:rsidR="002D1126" w:rsidRPr="00240A2D">
        <w:rPr>
          <w:rFonts w:ascii="Verdana" w:hAnsi="Verdana" w:cs="Verdana"/>
          <w:color w:val="000000"/>
          <w:sz w:val="20"/>
          <w:szCs w:val="20"/>
        </w:rPr>
        <w:t>6</w:t>
      </w:r>
      <w:r w:rsidRPr="00240A2D">
        <w:rPr>
          <w:rFonts w:ascii="Verdana" w:hAnsi="Verdana" w:cs="Verdana"/>
          <w:color w:val="000000"/>
          <w:sz w:val="20"/>
          <w:szCs w:val="20"/>
        </w:rPr>
        <w:t xml:space="preserve"> </w:t>
      </w:r>
      <w:r w:rsidR="006149BF" w:rsidRPr="00240A2D">
        <w:rPr>
          <w:rFonts w:ascii="Verdana" w:hAnsi="Verdana" w:cs="Verdana"/>
          <w:color w:val="000000"/>
          <w:sz w:val="20"/>
          <w:szCs w:val="20"/>
        </w:rPr>
        <w:t xml:space="preserve">ensuring production and maintenance of all documentary evidence required for control and audit purposes on the Lead </w:t>
      </w:r>
      <w:r w:rsidR="00256DF6" w:rsidRPr="00240A2D">
        <w:rPr>
          <w:rFonts w:ascii="Verdana" w:hAnsi="Verdana" w:cs="Verdana"/>
          <w:color w:val="000000"/>
          <w:sz w:val="20"/>
          <w:szCs w:val="20"/>
        </w:rPr>
        <w:t>B</w:t>
      </w:r>
      <w:r w:rsidR="006149BF" w:rsidRPr="00240A2D">
        <w:rPr>
          <w:rFonts w:ascii="Verdana" w:hAnsi="Verdana" w:cs="Verdana"/>
          <w:color w:val="000000"/>
          <w:sz w:val="20"/>
          <w:szCs w:val="20"/>
        </w:rPr>
        <w:t>eneficiary's level;</w:t>
      </w:r>
    </w:p>
    <w:p w14:paraId="0511F6E2" w14:textId="429D74F7" w:rsidR="006149BF" w:rsidRPr="00240A2D" w:rsidRDefault="00B558EE" w:rsidP="002E4A94">
      <w:pPr>
        <w:pStyle w:val="BodyText1"/>
        <w:rPr>
          <w:rFonts w:ascii="Verdana" w:hAnsi="Verdana" w:cs="Verdana"/>
          <w:color w:val="000000"/>
          <w:sz w:val="20"/>
          <w:szCs w:val="20"/>
        </w:rPr>
      </w:pPr>
      <w:r w:rsidRPr="00240A2D">
        <w:rPr>
          <w:rFonts w:ascii="Verdana" w:hAnsi="Verdana" w:cs="Verdana"/>
          <w:color w:val="000000"/>
          <w:sz w:val="20"/>
          <w:szCs w:val="20"/>
        </w:rPr>
        <w:t>7.1</w:t>
      </w:r>
      <w:r w:rsidR="002D1126" w:rsidRPr="00240A2D">
        <w:rPr>
          <w:rFonts w:ascii="Verdana" w:hAnsi="Verdana" w:cs="Verdana"/>
          <w:color w:val="000000"/>
          <w:sz w:val="20"/>
          <w:szCs w:val="20"/>
        </w:rPr>
        <w:t>7</w:t>
      </w:r>
      <w:r w:rsidRPr="00240A2D">
        <w:rPr>
          <w:rFonts w:ascii="Verdana" w:hAnsi="Verdana" w:cs="Verdana"/>
          <w:color w:val="000000"/>
          <w:sz w:val="20"/>
          <w:szCs w:val="20"/>
        </w:rPr>
        <w:t xml:space="preserve"> </w:t>
      </w:r>
      <w:r w:rsidR="006149BF" w:rsidRPr="00240A2D">
        <w:rPr>
          <w:rFonts w:ascii="Verdana" w:hAnsi="Verdana" w:cs="Verdana"/>
          <w:color w:val="000000"/>
          <w:sz w:val="20"/>
          <w:szCs w:val="20"/>
        </w:rPr>
        <w:t xml:space="preserve">implementation of the </w:t>
      </w:r>
      <w:r w:rsidR="007A43FE" w:rsidRPr="00240A2D">
        <w:rPr>
          <w:rFonts w:ascii="Verdana" w:hAnsi="Verdana" w:cs="Verdana"/>
          <w:color w:val="000000"/>
          <w:sz w:val="20"/>
          <w:szCs w:val="20"/>
        </w:rPr>
        <w:t>P</w:t>
      </w:r>
      <w:r w:rsidR="006149BF" w:rsidRPr="00240A2D">
        <w:rPr>
          <w:rFonts w:ascii="Verdana" w:hAnsi="Verdana" w:cs="Verdana"/>
          <w:color w:val="000000"/>
          <w:sz w:val="20"/>
          <w:szCs w:val="20"/>
        </w:rPr>
        <w:t>roject in accordance with the provisions of the Partnership Agreement;</w:t>
      </w:r>
    </w:p>
    <w:p w14:paraId="33093008" w14:textId="2D9D125B" w:rsidR="00A04491" w:rsidRPr="00240A2D" w:rsidRDefault="00A04491" w:rsidP="002E4A94">
      <w:pPr>
        <w:pStyle w:val="BodyText1"/>
        <w:rPr>
          <w:rFonts w:ascii="Verdana" w:hAnsi="Verdana" w:cs="Verdana"/>
          <w:color w:val="000000"/>
          <w:sz w:val="20"/>
          <w:szCs w:val="20"/>
        </w:rPr>
      </w:pPr>
      <w:r w:rsidRPr="00240A2D">
        <w:rPr>
          <w:rFonts w:ascii="Verdana" w:hAnsi="Verdana" w:cs="Verdana"/>
          <w:color w:val="000000"/>
          <w:sz w:val="20"/>
          <w:szCs w:val="20"/>
        </w:rPr>
        <w:t>7.18 ensuring timely an</w:t>
      </w:r>
      <w:r w:rsidR="000F69D7" w:rsidRPr="00240A2D">
        <w:rPr>
          <w:rFonts w:ascii="Verdana" w:hAnsi="Verdana" w:cs="Verdana"/>
          <w:color w:val="000000"/>
          <w:sz w:val="20"/>
          <w:szCs w:val="20"/>
        </w:rPr>
        <w:t xml:space="preserve">d proper closure of the </w:t>
      </w:r>
      <w:r w:rsidR="007A43FE" w:rsidRPr="00240A2D">
        <w:rPr>
          <w:rFonts w:ascii="Verdana" w:hAnsi="Verdana" w:cs="Verdana"/>
          <w:color w:val="000000"/>
          <w:sz w:val="20"/>
          <w:szCs w:val="20"/>
        </w:rPr>
        <w:t>P</w:t>
      </w:r>
      <w:r w:rsidR="000F69D7" w:rsidRPr="00240A2D">
        <w:rPr>
          <w:rFonts w:ascii="Verdana" w:hAnsi="Verdana" w:cs="Verdana"/>
          <w:color w:val="000000"/>
          <w:sz w:val="20"/>
          <w:szCs w:val="20"/>
        </w:rPr>
        <w:t>roject</w:t>
      </w:r>
      <w:r w:rsidR="004A318F" w:rsidRPr="00240A2D">
        <w:rPr>
          <w:rFonts w:ascii="Verdana" w:hAnsi="Verdana" w:cs="Verdana"/>
          <w:color w:val="000000"/>
          <w:sz w:val="20"/>
          <w:szCs w:val="20"/>
        </w:rPr>
        <w:t>;</w:t>
      </w:r>
      <w:r w:rsidRPr="00240A2D">
        <w:rPr>
          <w:rFonts w:ascii="Verdana" w:hAnsi="Verdana" w:cs="Verdana"/>
          <w:color w:val="000000"/>
          <w:sz w:val="20"/>
          <w:szCs w:val="20"/>
        </w:rPr>
        <w:t xml:space="preserve"> </w:t>
      </w:r>
    </w:p>
    <w:p w14:paraId="1D38F0EE" w14:textId="78868278" w:rsidR="006149BF" w:rsidRPr="001056EB" w:rsidRDefault="00B558EE" w:rsidP="00784135">
      <w:pPr>
        <w:pStyle w:val="BodyText1"/>
        <w:spacing w:after="0"/>
        <w:rPr>
          <w:rFonts w:ascii="Verdana" w:hAnsi="Verdana" w:cs="Verdana"/>
          <w:color w:val="000000"/>
          <w:sz w:val="20"/>
          <w:szCs w:val="20"/>
        </w:rPr>
      </w:pPr>
      <w:r w:rsidRPr="001056EB">
        <w:rPr>
          <w:rFonts w:ascii="Verdana" w:hAnsi="Verdana" w:cs="Verdana"/>
          <w:color w:val="000000"/>
          <w:sz w:val="20"/>
          <w:szCs w:val="20"/>
        </w:rPr>
        <w:t>7.1</w:t>
      </w:r>
      <w:r w:rsidR="00A04491" w:rsidRPr="001056EB">
        <w:rPr>
          <w:rFonts w:ascii="Verdana" w:hAnsi="Verdana" w:cs="Verdana"/>
          <w:color w:val="000000"/>
          <w:sz w:val="20"/>
          <w:szCs w:val="20"/>
        </w:rPr>
        <w:t>9</w:t>
      </w:r>
      <w:r w:rsidRPr="001056EB">
        <w:rPr>
          <w:rFonts w:ascii="Verdana" w:hAnsi="Verdana" w:cs="Verdana"/>
          <w:color w:val="000000"/>
          <w:sz w:val="20"/>
          <w:szCs w:val="20"/>
        </w:rPr>
        <w:t xml:space="preserve"> </w:t>
      </w:r>
      <w:r w:rsidR="002E4A94" w:rsidRPr="001056EB">
        <w:rPr>
          <w:rFonts w:ascii="Verdana" w:hAnsi="Verdana" w:cs="Verdana"/>
          <w:color w:val="000000"/>
          <w:sz w:val="20"/>
          <w:szCs w:val="20"/>
        </w:rPr>
        <w:t xml:space="preserve">repayment </w:t>
      </w:r>
      <w:r w:rsidR="006149BF" w:rsidRPr="001056EB">
        <w:rPr>
          <w:rFonts w:ascii="Verdana" w:hAnsi="Verdana" w:cs="Verdana"/>
          <w:color w:val="000000"/>
          <w:sz w:val="20"/>
          <w:szCs w:val="20"/>
        </w:rPr>
        <w:t xml:space="preserve">of the amounts </w:t>
      </w:r>
      <w:r w:rsidR="002E4A94" w:rsidRPr="001056EB">
        <w:rPr>
          <w:rFonts w:ascii="Verdana" w:hAnsi="Verdana" w:cs="Verdana"/>
          <w:color w:val="000000"/>
          <w:sz w:val="20"/>
          <w:szCs w:val="20"/>
        </w:rPr>
        <w:t xml:space="preserve">to the MA </w:t>
      </w:r>
      <w:r w:rsidR="006149BF" w:rsidRPr="001056EB">
        <w:rPr>
          <w:rFonts w:ascii="Verdana" w:hAnsi="Verdana" w:cs="Verdana"/>
          <w:color w:val="000000"/>
          <w:sz w:val="20"/>
          <w:szCs w:val="20"/>
        </w:rPr>
        <w:t xml:space="preserve">unduly paid </w:t>
      </w:r>
      <w:r w:rsidR="002121E0" w:rsidRPr="001056EB">
        <w:rPr>
          <w:rFonts w:ascii="Verdana" w:hAnsi="Verdana" w:cs="Verdana"/>
          <w:color w:val="000000"/>
          <w:sz w:val="20"/>
          <w:szCs w:val="20"/>
        </w:rPr>
        <w:t xml:space="preserve">according to the </w:t>
      </w:r>
      <w:r w:rsidR="001056EB">
        <w:rPr>
          <w:rFonts w:ascii="Verdana" w:hAnsi="Verdana" w:cs="Verdana"/>
          <w:color w:val="000000"/>
          <w:sz w:val="20"/>
          <w:szCs w:val="20"/>
        </w:rPr>
        <w:t xml:space="preserve">Financial Correction </w:t>
      </w:r>
      <w:r w:rsidR="002C0DBD" w:rsidRPr="001056EB">
        <w:rPr>
          <w:rFonts w:ascii="Verdana" w:hAnsi="Verdana" w:cs="Verdana"/>
          <w:color w:val="000000"/>
          <w:sz w:val="20"/>
          <w:szCs w:val="20"/>
        </w:rPr>
        <w:t xml:space="preserve">Decision prepared on the basis </w:t>
      </w:r>
      <w:r w:rsidR="00FB77E2" w:rsidRPr="001056EB">
        <w:rPr>
          <w:rFonts w:ascii="Verdana" w:hAnsi="Verdana" w:cs="Verdana"/>
          <w:color w:val="000000"/>
          <w:sz w:val="20"/>
          <w:szCs w:val="20"/>
        </w:rPr>
        <w:t>of the</w:t>
      </w:r>
      <w:r w:rsidR="0095072D" w:rsidRPr="001056EB">
        <w:rPr>
          <w:rFonts w:ascii="Verdana" w:hAnsi="Verdana" w:cs="Verdana"/>
          <w:color w:val="000000"/>
          <w:sz w:val="20"/>
          <w:szCs w:val="20"/>
        </w:rPr>
        <w:t xml:space="preserve"> Guidelines </w:t>
      </w:r>
      <w:r w:rsidR="001056EB">
        <w:rPr>
          <w:rFonts w:ascii="Verdana" w:hAnsi="Verdana" w:cs="Verdana"/>
          <w:color w:val="000000"/>
          <w:sz w:val="20"/>
          <w:szCs w:val="20"/>
        </w:rPr>
        <w:t>to</w:t>
      </w:r>
      <w:r w:rsidR="001056EB" w:rsidRPr="001056EB">
        <w:rPr>
          <w:rFonts w:ascii="Verdana" w:hAnsi="Verdana" w:cs="Verdana"/>
          <w:color w:val="000000"/>
          <w:sz w:val="20"/>
          <w:szCs w:val="20"/>
        </w:rPr>
        <w:t xml:space="preserve"> </w:t>
      </w:r>
      <w:r w:rsidR="0095072D" w:rsidRPr="001056EB">
        <w:rPr>
          <w:rFonts w:ascii="Verdana" w:hAnsi="Verdana" w:cs="Verdana"/>
          <w:color w:val="000000"/>
          <w:sz w:val="20"/>
          <w:szCs w:val="20"/>
        </w:rPr>
        <w:t>Financial Corrections</w:t>
      </w:r>
      <w:r w:rsidR="00FB77E2" w:rsidRPr="001056EB">
        <w:rPr>
          <w:rFonts w:ascii="Verdana" w:hAnsi="Verdana" w:cs="Verdana"/>
          <w:color w:val="000000"/>
          <w:sz w:val="20"/>
          <w:szCs w:val="20"/>
        </w:rPr>
        <w:t>, which is Annex to the Implementation Guidelines</w:t>
      </w:r>
      <w:r w:rsidR="0095072D" w:rsidRPr="001056EB">
        <w:rPr>
          <w:rFonts w:ascii="Verdana" w:hAnsi="Verdana" w:cs="Verdana"/>
          <w:color w:val="000000"/>
          <w:sz w:val="20"/>
          <w:szCs w:val="20"/>
        </w:rPr>
        <w:t>.</w:t>
      </w:r>
      <w:r w:rsidR="00805AEE" w:rsidRPr="001056EB">
        <w:rPr>
          <w:rFonts w:ascii="Verdana" w:hAnsi="Verdana" w:cs="Verdana"/>
          <w:color w:val="000000"/>
          <w:sz w:val="20"/>
          <w:szCs w:val="20"/>
        </w:rPr>
        <w:t xml:space="preserve"> </w:t>
      </w:r>
    </w:p>
    <w:p w14:paraId="56A05297" w14:textId="77777777" w:rsidR="00DB2970" w:rsidRPr="00DA5E59" w:rsidRDefault="00DB2970" w:rsidP="00784135">
      <w:pPr>
        <w:pStyle w:val="Default"/>
        <w:jc w:val="both"/>
        <w:rPr>
          <w:rFonts w:ascii="Verdana" w:hAnsi="Verdana"/>
          <w:b/>
          <w:bCs/>
          <w:color w:val="auto"/>
          <w:sz w:val="20"/>
          <w:szCs w:val="20"/>
          <w:lang w:val="en-GB"/>
        </w:rPr>
      </w:pPr>
    </w:p>
    <w:p w14:paraId="5494A336" w14:textId="77777777" w:rsidR="00784135" w:rsidRPr="00DA5E59" w:rsidRDefault="00784135" w:rsidP="00784135">
      <w:pPr>
        <w:pStyle w:val="Default"/>
        <w:jc w:val="both"/>
        <w:rPr>
          <w:rFonts w:ascii="Verdana" w:hAnsi="Verdana"/>
          <w:b/>
          <w:bCs/>
          <w:color w:val="auto"/>
          <w:sz w:val="20"/>
          <w:szCs w:val="20"/>
          <w:lang w:val="en-GB"/>
        </w:rPr>
      </w:pPr>
    </w:p>
    <w:p w14:paraId="5B1B2987" w14:textId="4D1B404B" w:rsidR="00AA3F8F" w:rsidRPr="00DA5E59" w:rsidRDefault="00AA3F8F" w:rsidP="00784135">
      <w:pPr>
        <w:pStyle w:val="Default"/>
        <w:jc w:val="both"/>
        <w:rPr>
          <w:rFonts w:ascii="Verdana" w:hAnsi="Verdana"/>
          <w:color w:val="auto"/>
          <w:sz w:val="20"/>
          <w:szCs w:val="20"/>
          <w:lang w:val="en-GB"/>
        </w:rPr>
      </w:pPr>
      <w:r w:rsidRPr="00DA5E59">
        <w:rPr>
          <w:rFonts w:ascii="Verdana" w:hAnsi="Verdana"/>
          <w:b/>
          <w:bCs/>
          <w:color w:val="auto"/>
          <w:sz w:val="20"/>
          <w:szCs w:val="20"/>
          <w:lang w:val="en-GB"/>
        </w:rPr>
        <w:t>A</w:t>
      </w:r>
      <w:r w:rsidR="003D37CF" w:rsidRPr="00DA5E59">
        <w:rPr>
          <w:rFonts w:ascii="Verdana" w:hAnsi="Verdana"/>
          <w:b/>
          <w:bCs/>
          <w:color w:val="auto"/>
          <w:sz w:val="20"/>
          <w:szCs w:val="20"/>
          <w:lang w:val="en-GB"/>
        </w:rPr>
        <w:t>rticle 8</w:t>
      </w:r>
      <w:r w:rsidR="0076053A" w:rsidRPr="00DA5E59">
        <w:rPr>
          <w:rFonts w:ascii="Verdana" w:hAnsi="Verdana"/>
          <w:b/>
          <w:bCs/>
          <w:color w:val="auto"/>
          <w:sz w:val="20"/>
          <w:szCs w:val="20"/>
          <w:lang w:val="en-GB"/>
        </w:rPr>
        <w:t xml:space="preserve"> </w:t>
      </w:r>
      <w:r w:rsidR="00596EE6" w:rsidRPr="00DA5E59">
        <w:rPr>
          <w:rFonts w:ascii="Verdana" w:hAnsi="Verdana"/>
          <w:b/>
          <w:sz w:val="20"/>
          <w:szCs w:val="20"/>
          <w:lang w:val="en-GB"/>
        </w:rPr>
        <w:t>—</w:t>
      </w:r>
      <w:r w:rsidRPr="00DA5E59">
        <w:rPr>
          <w:rFonts w:ascii="Verdana" w:hAnsi="Verdana"/>
          <w:b/>
          <w:bCs/>
          <w:color w:val="auto"/>
          <w:sz w:val="20"/>
          <w:szCs w:val="20"/>
          <w:lang w:val="en-GB"/>
        </w:rPr>
        <w:t xml:space="preserve"> </w:t>
      </w:r>
      <w:r w:rsidR="001A44E1" w:rsidRPr="00DA5E59">
        <w:rPr>
          <w:rFonts w:ascii="Verdana" w:hAnsi="Verdana"/>
          <w:b/>
          <w:bCs/>
          <w:color w:val="auto"/>
          <w:sz w:val="20"/>
          <w:szCs w:val="20"/>
          <w:lang w:val="en-GB"/>
        </w:rPr>
        <w:t>O</w:t>
      </w:r>
      <w:r w:rsidR="003D37CF" w:rsidRPr="00DA5E59">
        <w:rPr>
          <w:rFonts w:ascii="Verdana" w:hAnsi="Verdana"/>
          <w:b/>
          <w:bCs/>
          <w:color w:val="auto"/>
          <w:sz w:val="20"/>
          <w:szCs w:val="20"/>
          <w:lang w:val="en-GB"/>
        </w:rPr>
        <w:t xml:space="preserve">bligations </w:t>
      </w:r>
      <w:r w:rsidR="00314E13" w:rsidRPr="00DA5E59">
        <w:rPr>
          <w:rFonts w:ascii="Verdana" w:hAnsi="Verdana"/>
          <w:b/>
          <w:bCs/>
          <w:color w:val="auto"/>
          <w:sz w:val="20"/>
          <w:szCs w:val="20"/>
          <w:lang w:val="en-GB"/>
        </w:rPr>
        <w:t xml:space="preserve">to provide interim, </w:t>
      </w:r>
      <w:r w:rsidR="003D37CF" w:rsidRPr="00DA5E59">
        <w:rPr>
          <w:rFonts w:ascii="Verdana" w:hAnsi="Verdana"/>
          <w:b/>
          <w:bCs/>
          <w:color w:val="auto"/>
          <w:sz w:val="20"/>
          <w:szCs w:val="20"/>
          <w:lang w:val="en-GB"/>
        </w:rPr>
        <w:t xml:space="preserve">consolidated </w:t>
      </w:r>
      <w:r w:rsidR="001A44E1" w:rsidRPr="00DA5E59">
        <w:rPr>
          <w:rFonts w:ascii="Verdana" w:hAnsi="Verdana"/>
          <w:b/>
          <w:bCs/>
          <w:color w:val="auto"/>
          <w:sz w:val="20"/>
          <w:szCs w:val="20"/>
          <w:lang w:val="en-GB"/>
        </w:rPr>
        <w:t>and fina</w:t>
      </w:r>
      <w:r w:rsidR="00314E13" w:rsidRPr="00DA5E59">
        <w:rPr>
          <w:rFonts w:ascii="Verdana" w:hAnsi="Verdana"/>
          <w:b/>
          <w:bCs/>
          <w:color w:val="auto"/>
          <w:sz w:val="20"/>
          <w:szCs w:val="20"/>
          <w:lang w:val="en-GB"/>
        </w:rPr>
        <w:t xml:space="preserve">l </w:t>
      </w:r>
      <w:r w:rsidR="003D37CF" w:rsidRPr="00DA5E59">
        <w:rPr>
          <w:rFonts w:ascii="Verdana" w:hAnsi="Verdana"/>
          <w:b/>
          <w:bCs/>
          <w:color w:val="auto"/>
          <w:sz w:val="20"/>
          <w:szCs w:val="20"/>
          <w:lang w:val="en-GB"/>
        </w:rPr>
        <w:t xml:space="preserve">reports </w:t>
      </w:r>
    </w:p>
    <w:p w14:paraId="0BCFBC0F" w14:textId="3D477054" w:rsidR="00962F88" w:rsidRPr="001056EB" w:rsidRDefault="00F23FFD" w:rsidP="00BB5C49">
      <w:pPr>
        <w:pStyle w:val="Default"/>
        <w:spacing w:after="120"/>
        <w:jc w:val="both"/>
        <w:rPr>
          <w:rFonts w:ascii="Verdana" w:hAnsi="Verdana"/>
          <w:color w:val="auto"/>
          <w:sz w:val="20"/>
          <w:szCs w:val="20"/>
          <w:lang w:val="en-GB"/>
        </w:rPr>
      </w:pPr>
      <w:r w:rsidRPr="00DA5E59">
        <w:rPr>
          <w:rFonts w:ascii="Verdana" w:hAnsi="Verdana"/>
          <w:color w:val="auto"/>
          <w:sz w:val="20"/>
          <w:szCs w:val="20"/>
          <w:lang w:val="en-GB"/>
        </w:rPr>
        <w:t>8</w:t>
      </w:r>
      <w:r w:rsidR="00596EE6" w:rsidRPr="00DA5E59">
        <w:rPr>
          <w:rFonts w:ascii="Verdana" w:hAnsi="Verdana"/>
          <w:color w:val="auto"/>
          <w:sz w:val="20"/>
          <w:szCs w:val="20"/>
          <w:lang w:val="en-GB"/>
        </w:rPr>
        <w:t>.1</w:t>
      </w:r>
      <w:r w:rsidR="001A5DFB" w:rsidRPr="00DA5E59">
        <w:rPr>
          <w:rFonts w:ascii="Verdana" w:hAnsi="Verdana"/>
          <w:color w:val="auto"/>
          <w:sz w:val="20"/>
          <w:szCs w:val="20"/>
          <w:lang w:val="en-GB"/>
        </w:rPr>
        <w:t xml:space="preserve"> The </w:t>
      </w:r>
      <w:r w:rsidR="00F15FB9" w:rsidRPr="00DA5E59">
        <w:rPr>
          <w:rFonts w:ascii="Verdana" w:hAnsi="Verdana"/>
          <w:color w:val="auto"/>
          <w:sz w:val="20"/>
          <w:szCs w:val="20"/>
          <w:lang w:val="en-GB"/>
        </w:rPr>
        <w:t>Beneficiary</w:t>
      </w:r>
      <w:r w:rsidR="0052368B" w:rsidRPr="00DA5E59">
        <w:rPr>
          <w:rFonts w:ascii="Verdana" w:hAnsi="Verdana"/>
          <w:color w:val="auto"/>
          <w:sz w:val="20"/>
          <w:szCs w:val="20"/>
          <w:lang w:val="en-GB"/>
        </w:rPr>
        <w:t>(</w:t>
      </w:r>
      <w:r w:rsidR="001A5DFB" w:rsidRPr="00DA5E59">
        <w:rPr>
          <w:rFonts w:ascii="Verdana" w:hAnsi="Verdana"/>
          <w:color w:val="auto"/>
          <w:sz w:val="20"/>
          <w:szCs w:val="20"/>
          <w:lang w:val="en-GB"/>
        </w:rPr>
        <w:t>ies</w:t>
      </w:r>
      <w:r w:rsidR="005E7685" w:rsidRPr="00DA5E59">
        <w:rPr>
          <w:rFonts w:ascii="Verdana" w:hAnsi="Verdana"/>
          <w:color w:val="auto"/>
          <w:sz w:val="20"/>
          <w:szCs w:val="20"/>
          <w:lang w:val="en-GB"/>
        </w:rPr>
        <w:t>)</w:t>
      </w:r>
      <w:r w:rsidR="001A5DFB" w:rsidRPr="00DA5E59">
        <w:rPr>
          <w:rFonts w:ascii="Verdana" w:hAnsi="Verdana"/>
          <w:color w:val="auto"/>
          <w:sz w:val="20"/>
          <w:szCs w:val="20"/>
          <w:lang w:val="en-GB"/>
        </w:rPr>
        <w:t xml:space="preserve"> shall </w:t>
      </w:r>
      <w:r w:rsidR="00801777" w:rsidRPr="00DA5E59">
        <w:rPr>
          <w:rFonts w:ascii="Verdana" w:hAnsi="Verdana"/>
          <w:color w:val="auto"/>
          <w:sz w:val="20"/>
          <w:szCs w:val="20"/>
          <w:lang w:val="en-GB"/>
        </w:rPr>
        <w:t xml:space="preserve">provide the MA with all required information on the implementation of the Project. </w:t>
      </w:r>
      <w:r w:rsidR="00AA3F8F" w:rsidRPr="00DA5E59">
        <w:rPr>
          <w:rFonts w:ascii="Verdana" w:hAnsi="Verdana"/>
          <w:color w:val="auto"/>
          <w:sz w:val="20"/>
          <w:szCs w:val="20"/>
          <w:lang w:val="en-GB"/>
        </w:rPr>
        <w:t>The report</w:t>
      </w:r>
      <w:r w:rsidR="00F3653E" w:rsidRPr="00DA5E59">
        <w:rPr>
          <w:rFonts w:ascii="Verdana" w:hAnsi="Verdana"/>
          <w:color w:val="auto"/>
          <w:sz w:val="20"/>
          <w:szCs w:val="20"/>
          <w:lang w:val="en-GB"/>
        </w:rPr>
        <w:t>s</w:t>
      </w:r>
      <w:r w:rsidR="00AA3F8F" w:rsidRPr="00DA5E59">
        <w:rPr>
          <w:rFonts w:ascii="Verdana" w:hAnsi="Verdana"/>
          <w:color w:val="auto"/>
          <w:sz w:val="20"/>
          <w:szCs w:val="20"/>
          <w:lang w:val="en-GB"/>
        </w:rPr>
        <w:t xml:space="preserve"> shall describe the implementation of the </w:t>
      </w:r>
      <w:r w:rsidR="00D234F6" w:rsidRPr="00DA5E59">
        <w:rPr>
          <w:rFonts w:ascii="Verdana" w:hAnsi="Verdana"/>
          <w:color w:val="auto"/>
          <w:sz w:val="20"/>
          <w:szCs w:val="20"/>
          <w:lang w:val="en-GB"/>
        </w:rPr>
        <w:t>Project</w:t>
      </w:r>
      <w:r w:rsidR="00AA3F8F" w:rsidRPr="00DA5E59">
        <w:rPr>
          <w:rFonts w:ascii="Verdana" w:hAnsi="Verdana"/>
          <w:color w:val="auto"/>
          <w:sz w:val="20"/>
          <w:szCs w:val="20"/>
          <w:lang w:val="en-GB"/>
        </w:rPr>
        <w:t xml:space="preserve"> accord</w:t>
      </w:r>
      <w:r w:rsidR="00F3653E" w:rsidRPr="00DA5E59">
        <w:rPr>
          <w:rFonts w:ascii="Verdana" w:hAnsi="Verdana"/>
          <w:color w:val="auto"/>
          <w:sz w:val="20"/>
          <w:szCs w:val="20"/>
          <w:lang w:val="en-GB"/>
        </w:rPr>
        <w:t>ing to the activities envisaged</w:t>
      </w:r>
      <w:r w:rsidR="00AA3F8F" w:rsidRPr="00DA5E59">
        <w:rPr>
          <w:rFonts w:ascii="Verdana" w:hAnsi="Verdana"/>
          <w:color w:val="auto"/>
          <w:sz w:val="20"/>
          <w:szCs w:val="20"/>
          <w:lang w:val="en-GB"/>
        </w:rPr>
        <w:t>, difficulties encountered and measures taken to overcome problems, eventual changes introduced, as well as the degree of achievement of its results (impact, outcomes or outputs) as measured by corresponding indicators. The report</w:t>
      </w:r>
      <w:r w:rsidR="00F3653E" w:rsidRPr="00DA5E59">
        <w:rPr>
          <w:rFonts w:ascii="Verdana" w:hAnsi="Verdana"/>
          <w:color w:val="auto"/>
          <w:sz w:val="20"/>
          <w:szCs w:val="20"/>
          <w:lang w:val="en-GB"/>
        </w:rPr>
        <w:t>s</w:t>
      </w:r>
      <w:r w:rsidR="00AA3F8F" w:rsidRPr="00DA5E59">
        <w:rPr>
          <w:rFonts w:ascii="Verdana" w:hAnsi="Verdana"/>
          <w:color w:val="auto"/>
          <w:sz w:val="20"/>
          <w:szCs w:val="20"/>
          <w:lang w:val="en-GB"/>
        </w:rPr>
        <w:t xml:space="preserve"> shall be </w:t>
      </w:r>
      <w:r w:rsidR="003F4E89" w:rsidRPr="00DA5E59">
        <w:rPr>
          <w:rFonts w:ascii="Verdana" w:hAnsi="Verdana"/>
          <w:color w:val="auto"/>
          <w:sz w:val="20"/>
          <w:szCs w:val="20"/>
          <w:lang w:val="en-GB"/>
        </w:rPr>
        <w:t xml:space="preserve">drafted </w:t>
      </w:r>
      <w:r w:rsidR="00AA3F8F" w:rsidRPr="00DA5E59">
        <w:rPr>
          <w:rFonts w:ascii="Verdana" w:hAnsi="Verdana"/>
          <w:color w:val="auto"/>
          <w:sz w:val="20"/>
          <w:szCs w:val="20"/>
          <w:lang w:val="en-GB"/>
        </w:rPr>
        <w:t>in such a way as to</w:t>
      </w:r>
      <w:r w:rsidR="003F4E89" w:rsidRPr="00DA5E59">
        <w:rPr>
          <w:rFonts w:ascii="Verdana" w:hAnsi="Verdana"/>
          <w:color w:val="auto"/>
          <w:sz w:val="20"/>
          <w:szCs w:val="20"/>
          <w:lang w:val="en-GB"/>
        </w:rPr>
        <w:t xml:space="preserve"> </w:t>
      </w:r>
      <w:r w:rsidR="00AA3F8F" w:rsidRPr="00DA5E59">
        <w:rPr>
          <w:rFonts w:ascii="Verdana" w:hAnsi="Verdana"/>
          <w:color w:val="auto"/>
          <w:sz w:val="20"/>
          <w:szCs w:val="20"/>
          <w:lang w:val="en-GB"/>
        </w:rPr>
        <w:t xml:space="preserve">allow monitoring of the objective(s), the means envisaged or employed and the budget details for the </w:t>
      </w:r>
      <w:r w:rsidR="00F3653E" w:rsidRPr="00DA5E59">
        <w:rPr>
          <w:rFonts w:ascii="Verdana" w:hAnsi="Verdana"/>
          <w:color w:val="auto"/>
          <w:sz w:val="20"/>
          <w:szCs w:val="20"/>
          <w:lang w:val="en-GB"/>
        </w:rPr>
        <w:t>Project</w:t>
      </w:r>
      <w:r w:rsidR="00AA3F8F" w:rsidRPr="00DA5E59">
        <w:rPr>
          <w:rFonts w:ascii="Verdana" w:hAnsi="Verdana"/>
          <w:color w:val="auto"/>
          <w:sz w:val="20"/>
          <w:szCs w:val="20"/>
          <w:lang w:val="en-GB"/>
        </w:rPr>
        <w:t xml:space="preserve">. The level of detail in any </w:t>
      </w:r>
      <w:r w:rsidR="00AA3F8F" w:rsidRPr="001056EB">
        <w:rPr>
          <w:rFonts w:ascii="Verdana" w:hAnsi="Verdana"/>
          <w:color w:val="auto"/>
          <w:sz w:val="20"/>
          <w:szCs w:val="20"/>
          <w:lang w:val="en-GB"/>
        </w:rPr>
        <w:t xml:space="preserve">report should match that of the </w:t>
      </w:r>
      <w:r w:rsidRPr="001056EB">
        <w:rPr>
          <w:rFonts w:ascii="Verdana" w:hAnsi="Verdana"/>
          <w:color w:val="auto"/>
          <w:sz w:val="20"/>
          <w:szCs w:val="20"/>
          <w:lang w:val="en-GB"/>
        </w:rPr>
        <w:t xml:space="preserve">Project </w:t>
      </w:r>
      <w:r w:rsidR="00AA3F8F" w:rsidRPr="001056EB">
        <w:rPr>
          <w:rFonts w:ascii="Verdana" w:hAnsi="Verdana"/>
          <w:color w:val="auto"/>
          <w:sz w:val="20"/>
          <w:szCs w:val="20"/>
          <w:lang w:val="en-GB"/>
        </w:rPr>
        <w:t xml:space="preserve">and of the </w:t>
      </w:r>
      <w:r w:rsidR="00C67BFB" w:rsidRPr="001056EB">
        <w:rPr>
          <w:rFonts w:ascii="Verdana" w:hAnsi="Verdana"/>
          <w:color w:val="auto"/>
          <w:sz w:val="20"/>
          <w:szCs w:val="20"/>
          <w:lang w:val="en-GB"/>
        </w:rPr>
        <w:t>b</w:t>
      </w:r>
      <w:r w:rsidR="00AA3F8F" w:rsidRPr="001056EB">
        <w:rPr>
          <w:rFonts w:ascii="Verdana" w:hAnsi="Verdana"/>
          <w:color w:val="auto"/>
          <w:sz w:val="20"/>
          <w:szCs w:val="20"/>
          <w:lang w:val="en-GB"/>
        </w:rPr>
        <w:t xml:space="preserve">udget for the </w:t>
      </w:r>
      <w:r w:rsidRPr="001056EB">
        <w:rPr>
          <w:rFonts w:ascii="Verdana" w:hAnsi="Verdana"/>
          <w:color w:val="auto"/>
          <w:sz w:val="20"/>
          <w:szCs w:val="20"/>
          <w:lang w:val="en-GB"/>
        </w:rPr>
        <w:t>Project</w:t>
      </w:r>
      <w:r w:rsidR="00AA3F8F" w:rsidRPr="001056EB">
        <w:rPr>
          <w:rFonts w:ascii="Verdana" w:hAnsi="Verdana"/>
          <w:color w:val="auto"/>
          <w:sz w:val="20"/>
          <w:szCs w:val="20"/>
          <w:lang w:val="en-GB"/>
        </w:rPr>
        <w:t xml:space="preserve">. </w:t>
      </w:r>
    </w:p>
    <w:p w14:paraId="1313B339" w14:textId="0523F6E7" w:rsidR="00D11DF6" w:rsidRPr="001056EB" w:rsidRDefault="00F53255" w:rsidP="00BB5C49">
      <w:pPr>
        <w:pStyle w:val="Default"/>
        <w:spacing w:after="120"/>
        <w:jc w:val="both"/>
        <w:rPr>
          <w:rFonts w:ascii="Verdana" w:hAnsi="Verdana"/>
          <w:color w:val="auto"/>
          <w:sz w:val="20"/>
          <w:szCs w:val="20"/>
          <w:highlight w:val="yellow"/>
          <w:lang w:val="en-GB"/>
        </w:rPr>
      </w:pPr>
      <w:r w:rsidRPr="001056EB">
        <w:rPr>
          <w:rFonts w:ascii="Verdana" w:hAnsi="Verdana"/>
          <w:color w:val="auto"/>
          <w:sz w:val="20"/>
          <w:szCs w:val="20"/>
          <w:lang w:val="en-GB"/>
        </w:rPr>
        <w:t xml:space="preserve">8.2 </w:t>
      </w:r>
      <w:r w:rsidR="00801777" w:rsidRPr="001056EB">
        <w:rPr>
          <w:rFonts w:ascii="Verdana" w:hAnsi="Verdana"/>
          <w:color w:val="auto"/>
          <w:sz w:val="20"/>
          <w:szCs w:val="20"/>
          <w:lang w:val="en-GB"/>
        </w:rPr>
        <w:t xml:space="preserve">The interim and consolidated reports </w:t>
      </w:r>
      <w:r w:rsidR="002C0DBD" w:rsidRPr="001056EB">
        <w:rPr>
          <w:rFonts w:ascii="Verdana" w:hAnsi="Verdana"/>
          <w:color w:val="auto"/>
          <w:sz w:val="20"/>
          <w:szCs w:val="20"/>
          <w:lang w:val="en-GB"/>
        </w:rPr>
        <w:t xml:space="preserve">shall be prepared in eMS in English and in accordance with the Implementation </w:t>
      </w:r>
      <w:r w:rsidR="004F2EB0" w:rsidRPr="001056EB">
        <w:rPr>
          <w:rFonts w:ascii="Verdana" w:hAnsi="Verdana"/>
          <w:color w:val="auto"/>
          <w:sz w:val="20"/>
          <w:szCs w:val="20"/>
          <w:lang w:val="en-GB"/>
        </w:rPr>
        <w:t>G</w:t>
      </w:r>
      <w:r w:rsidR="002C0DBD" w:rsidRPr="001056EB">
        <w:rPr>
          <w:rFonts w:ascii="Verdana" w:hAnsi="Verdana"/>
          <w:color w:val="auto"/>
          <w:sz w:val="20"/>
          <w:szCs w:val="20"/>
          <w:lang w:val="en-GB"/>
        </w:rPr>
        <w:t>uidelines</w:t>
      </w:r>
      <w:r w:rsidR="00A55020">
        <w:rPr>
          <w:rFonts w:ascii="Verdana" w:hAnsi="Verdana"/>
          <w:color w:val="auto"/>
          <w:sz w:val="20"/>
          <w:szCs w:val="20"/>
          <w:lang w:val="en-GB"/>
        </w:rPr>
        <w:t>.</w:t>
      </w:r>
      <w:r w:rsidR="002C0DBD" w:rsidRPr="001056EB">
        <w:rPr>
          <w:rFonts w:ascii="Verdana" w:hAnsi="Verdana"/>
          <w:color w:val="auto"/>
          <w:sz w:val="20"/>
          <w:szCs w:val="20"/>
          <w:lang w:val="en-GB"/>
        </w:rPr>
        <w:t xml:space="preserve"> </w:t>
      </w:r>
      <w:r w:rsidR="00D11DF6" w:rsidRPr="001056EB">
        <w:rPr>
          <w:rFonts w:ascii="Verdana" w:hAnsi="Verdana"/>
          <w:color w:val="auto"/>
          <w:sz w:val="20"/>
          <w:szCs w:val="20"/>
          <w:highlight w:val="yellow"/>
          <w:lang w:val="en-GB"/>
        </w:rPr>
        <w:t xml:space="preserve"> </w:t>
      </w:r>
    </w:p>
    <w:p w14:paraId="75CF5943" w14:textId="1D9A4F82" w:rsidR="00D11DF6" w:rsidRPr="007941EE" w:rsidRDefault="00D11DF6" w:rsidP="001056EB">
      <w:pPr>
        <w:pStyle w:val="Default"/>
        <w:spacing w:after="120"/>
        <w:jc w:val="both"/>
        <w:rPr>
          <w:rFonts w:asciiTheme="minorHAnsi" w:hAnsiTheme="minorHAnsi"/>
          <w:color w:val="auto"/>
          <w:lang w:val="en-GB"/>
        </w:rPr>
      </w:pPr>
      <w:r w:rsidRPr="001056EB">
        <w:rPr>
          <w:rFonts w:ascii="Verdana" w:hAnsi="Verdana"/>
          <w:color w:val="auto"/>
          <w:sz w:val="20"/>
          <w:szCs w:val="20"/>
          <w:lang w:val="en-GB"/>
        </w:rPr>
        <w:t xml:space="preserve">The public officer or auditor shall examine whether the costs declared by the </w:t>
      </w:r>
      <w:r w:rsidR="002D1126" w:rsidRPr="001056EB">
        <w:rPr>
          <w:rFonts w:ascii="Verdana" w:hAnsi="Verdana"/>
          <w:color w:val="auto"/>
          <w:sz w:val="20"/>
          <w:szCs w:val="20"/>
          <w:lang w:val="en-GB"/>
        </w:rPr>
        <w:t>Beneficiary(ies)</w:t>
      </w:r>
      <w:r w:rsidRPr="001056EB">
        <w:rPr>
          <w:rFonts w:ascii="Verdana" w:hAnsi="Verdana"/>
          <w:color w:val="auto"/>
          <w:sz w:val="20"/>
          <w:szCs w:val="20"/>
          <w:lang w:val="en-GB"/>
        </w:rPr>
        <w:t xml:space="preserve"> and the revenue of the Project are real, accurately recorded and eligible under this Contract</w:t>
      </w:r>
      <w:r w:rsidRPr="007941EE">
        <w:rPr>
          <w:rFonts w:asciiTheme="minorHAnsi" w:hAnsiTheme="minorHAnsi"/>
          <w:color w:val="auto"/>
          <w:lang w:val="en-GB"/>
        </w:rPr>
        <w:t xml:space="preserve"> </w:t>
      </w:r>
      <w:r w:rsidRPr="008F1D83">
        <w:rPr>
          <w:rFonts w:ascii="Verdana" w:hAnsi="Verdana"/>
          <w:color w:val="auto"/>
          <w:sz w:val="20"/>
          <w:szCs w:val="20"/>
          <w:lang w:val="en-GB"/>
        </w:rPr>
        <w:t>and produce an expenditure verification report</w:t>
      </w:r>
      <w:r w:rsidRPr="007941EE">
        <w:rPr>
          <w:rFonts w:asciiTheme="minorHAnsi" w:hAnsiTheme="minorHAnsi"/>
          <w:color w:val="auto"/>
          <w:lang w:val="en-GB"/>
        </w:rPr>
        <w:t xml:space="preserve">. </w:t>
      </w:r>
      <w:r w:rsidRPr="008F1D83">
        <w:rPr>
          <w:rFonts w:ascii="Verdana" w:hAnsi="Verdana"/>
          <w:color w:val="auto"/>
          <w:sz w:val="20"/>
          <w:szCs w:val="20"/>
          <w:lang w:val="en-GB"/>
        </w:rPr>
        <w:t xml:space="preserve">If needed, </w:t>
      </w:r>
      <w:r w:rsidR="008847B7" w:rsidRPr="008F1D83">
        <w:rPr>
          <w:rFonts w:ascii="Verdana" w:hAnsi="Verdana"/>
          <w:color w:val="auto"/>
          <w:sz w:val="20"/>
          <w:szCs w:val="20"/>
          <w:lang w:val="en-GB"/>
        </w:rPr>
        <w:t xml:space="preserve">the interim </w:t>
      </w:r>
      <w:r w:rsidR="0052368B" w:rsidRPr="008F1D83">
        <w:rPr>
          <w:rFonts w:ascii="Verdana" w:hAnsi="Verdana"/>
          <w:color w:val="auto"/>
          <w:sz w:val="20"/>
          <w:szCs w:val="20"/>
          <w:lang w:val="en-GB"/>
        </w:rPr>
        <w:t>report shall</w:t>
      </w:r>
      <w:r w:rsidRPr="008F1D83">
        <w:rPr>
          <w:rFonts w:ascii="Verdana" w:hAnsi="Verdana"/>
          <w:color w:val="auto"/>
          <w:sz w:val="20"/>
          <w:szCs w:val="20"/>
          <w:lang w:val="en-GB"/>
        </w:rPr>
        <w:t xml:space="preserve"> cover all expenditure not covered by any previous </w:t>
      </w:r>
      <w:r w:rsidR="008847B7" w:rsidRPr="008F1D83">
        <w:rPr>
          <w:rFonts w:ascii="Verdana" w:hAnsi="Verdana"/>
          <w:color w:val="auto"/>
          <w:sz w:val="20"/>
          <w:szCs w:val="20"/>
          <w:lang w:val="en-GB"/>
        </w:rPr>
        <w:t>Interim report</w:t>
      </w:r>
      <w:r w:rsidR="00A55020">
        <w:rPr>
          <w:rFonts w:ascii="Verdana" w:hAnsi="Verdana"/>
          <w:color w:val="auto"/>
          <w:sz w:val="20"/>
          <w:szCs w:val="20"/>
          <w:lang w:val="en-GB"/>
        </w:rPr>
        <w:t>.</w:t>
      </w:r>
    </w:p>
    <w:p w14:paraId="2D53A94B" w14:textId="1341C15B" w:rsidR="00CA2DD6" w:rsidRPr="001056EB" w:rsidRDefault="00F53255" w:rsidP="001056EB">
      <w:pPr>
        <w:pStyle w:val="Default"/>
        <w:spacing w:after="120"/>
        <w:jc w:val="both"/>
        <w:rPr>
          <w:rFonts w:ascii="Verdana" w:hAnsi="Verdana"/>
          <w:color w:val="auto"/>
          <w:sz w:val="20"/>
          <w:szCs w:val="20"/>
          <w:lang w:val="en-GB"/>
        </w:rPr>
      </w:pPr>
      <w:r w:rsidRPr="001056EB">
        <w:rPr>
          <w:rFonts w:ascii="Verdana" w:hAnsi="Verdana"/>
          <w:color w:val="auto"/>
          <w:sz w:val="20"/>
          <w:szCs w:val="20"/>
          <w:lang w:val="en-GB"/>
        </w:rPr>
        <w:t xml:space="preserve">8.3 </w:t>
      </w:r>
      <w:r w:rsidR="00801777" w:rsidRPr="001056EB">
        <w:rPr>
          <w:rFonts w:ascii="Verdana" w:hAnsi="Verdana"/>
          <w:color w:val="auto"/>
          <w:sz w:val="20"/>
          <w:szCs w:val="20"/>
          <w:lang w:val="en-GB"/>
        </w:rPr>
        <w:t xml:space="preserve">The Lead Beneficiary shall draw up a consolidated and final report on the basis of the verified interim reports and submit it to the the JTS. </w:t>
      </w:r>
    </w:p>
    <w:p w14:paraId="3C14F46A" w14:textId="7D926082" w:rsidR="00AA3F8F" w:rsidRPr="001056EB" w:rsidRDefault="00AA3F8F" w:rsidP="00420CF5">
      <w:pPr>
        <w:pStyle w:val="Default"/>
        <w:jc w:val="both"/>
        <w:rPr>
          <w:rFonts w:ascii="Verdana" w:hAnsi="Verdana"/>
          <w:color w:val="auto"/>
          <w:sz w:val="20"/>
          <w:szCs w:val="20"/>
          <w:lang w:val="en-GB"/>
        </w:rPr>
      </w:pPr>
      <w:r w:rsidRPr="001056EB">
        <w:rPr>
          <w:rFonts w:ascii="Verdana" w:hAnsi="Verdana"/>
          <w:color w:val="auto"/>
          <w:sz w:val="20"/>
          <w:szCs w:val="20"/>
          <w:lang w:val="en-GB"/>
        </w:rPr>
        <w:t xml:space="preserve">These reports shall: </w:t>
      </w:r>
    </w:p>
    <w:p w14:paraId="57B708CC" w14:textId="43443750" w:rsidR="0032387D" w:rsidRPr="001056EB" w:rsidRDefault="00AA3F8F" w:rsidP="00F33EB3">
      <w:pPr>
        <w:pStyle w:val="Default"/>
        <w:rPr>
          <w:rFonts w:ascii="Verdana" w:hAnsi="Verdana"/>
          <w:color w:val="auto"/>
          <w:sz w:val="20"/>
          <w:szCs w:val="20"/>
          <w:lang w:val="en-GB"/>
        </w:rPr>
      </w:pPr>
      <w:r w:rsidRPr="001056EB">
        <w:rPr>
          <w:rFonts w:ascii="Verdana" w:hAnsi="Verdana"/>
          <w:color w:val="auto"/>
          <w:sz w:val="20"/>
          <w:szCs w:val="20"/>
          <w:lang w:val="en-GB"/>
        </w:rPr>
        <w:t xml:space="preserve">a) </w:t>
      </w:r>
      <w:r w:rsidR="00C67BFB" w:rsidRPr="001056EB">
        <w:rPr>
          <w:rFonts w:ascii="Verdana" w:hAnsi="Verdana"/>
          <w:color w:val="auto"/>
          <w:sz w:val="20"/>
          <w:szCs w:val="20"/>
          <w:lang w:val="en-GB"/>
        </w:rPr>
        <w:t xml:space="preserve">be submitted via eMS and </w:t>
      </w:r>
      <w:r w:rsidRPr="001056EB">
        <w:rPr>
          <w:rFonts w:ascii="Verdana" w:hAnsi="Verdana"/>
          <w:color w:val="auto"/>
          <w:sz w:val="20"/>
          <w:szCs w:val="20"/>
          <w:lang w:val="en-GB"/>
        </w:rPr>
        <w:t xml:space="preserve">cover the </w:t>
      </w:r>
      <w:r w:rsidR="00F23FFD" w:rsidRPr="001056EB">
        <w:rPr>
          <w:rFonts w:ascii="Verdana" w:hAnsi="Verdana"/>
          <w:color w:val="auto"/>
          <w:sz w:val="20"/>
          <w:szCs w:val="20"/>
          <w:lang w:val="en-GB"/>
        </w:rPr>
        <w:t xml:space="preserve">Project </w:t>
      </w:r>
      <w:r w:rsidRPr="001056EB">
        <w:rPr>
          <w:rFonts w:ascii="Verdana" w:hAnsi="Verdana"/>
          <w:color w:val="auto"/>
          <w:sz w:val="20"/>
          <w:szCs w:val="20"/>
          <w:lang w:val="en-GB"/>
        </w:rPr>
        <w:t xml:space="preserve">as a whole, regardless of which part of it is financed by </w:t>
      </w:r>
      <w:r w:rsidR="0052368B" w:rsidRPr="001056EB">
        <w:rPr>
          <w:rFonts w:ascii="Verdana" w:hAnsi="Verdana"/>
          <w:color w:val="auto"/>
          <w:sz w:val="20"/>
          <w:szCs w:val="20"/>
          <w:lang w:val="en-GB"/>
        </w:rPr>
        <w:t>the MA</w:t>
      </w:r>
      <w:r w:rsidRPr="001056EB">
        <w:rPr>
          <w:rFonts w:ascii="Verdana" w:hAnsi="Verdana"/>
          <w:color w:val="auto"/>
          <w:sz w:val="20"/>
          <w:szCs w:val="20"/>
          <w:lang w:val="en-GB"/>
        </w:rPr>
        <w:t xml:space="preserve">; </w:t>
      </w:r>
    </w:p>
    <w:p w14:paraId="6652674C" w14:textId="23D9712C" w:rsidR="00AA3F8F" w:rsidRPr="001056EB" w:rsidRDefault="00AA3F8F" w:rsidP="00F33EB3">
      <w:pPr>
        <w:pStyle w:val="Default"/>
        <w:rPr>
          <w:rFonts w:ascii="Verdana" w:hAnsi="Verdana"/>
          <w:color w:val="auto"/>
          <w:sz w:val="20"/>
          <w:szCs w:val="20"/>
          <w:lang w:val="en-GB"/>
        </w:rPr>
      </w:pPr>
      <w:r w:rsidRPr="001056EB">
        <w:rPr>
          <w:rFonts w:ascii="Verdana" w:hAnsi="Verdana"/>
          <w:color w:val="auto"/>
          <w:sz w:val="20"/>
          <w:szCs w:val="20"/>
          <w:lang w:val="en-GB"/>
        </w:rPr>
        <w:lastRenderedPageBreak/>
        <w:t xml:space="preserve">b) consist of a narrative and a financial </w:t>
      </w:r>
      <w:r w:rsidR="00C67BFB" w:rsidRPr="001056EB">
        <w:rPr>
          <w:rFonts w:ascii="Verdana" w:hAnsi="Verdana"/>
          <w:color w:val="auto"/>
          <w:sz w:val="20"/>
          <w:szCs w:val="20"/>
          <w:lang w:val="en-GB"/>
        </w:rPr>
        <w:t xml:space="preserve">part; </w:t>
      </w:r>
      <w:r w:rsidRPr="001056EB">
        <w:rPr>
          <w:rFonts w:ascii="Verdana" w:hAnsi="Verdana"/>
          <w:color w:val="auto"/>
          <w:sz w:val="20"/>
          <w:szCs w:val="20"/>
          <w:lang w:val="en-GB"/>
        </w:rPr>
        <w:t xml:space="preserve"> </w:t>
      </w:r>
    </w:p>
    <w:p w14:paraId="0251CE37" w14:textId="00C66F37" w:rsidR="00AA3F8F" w:rsidRPr="00DA5E59" w:rsidRDefault="00AA3F8F" w:rsidP="00F575CF">
      <w:pPr>
        <w:pStyle w:val="Default"/>
        <w:jc w:val="both"/>
        <w:rPr>
          <w:rFonts w:ascii="Verdana" w:hAnsi="Verdana"/>
          <w:color w:val="auto"/>
          <w:sz w:val="20"/>
          <w:szCs w:val="20"/>
          <w:lang w:val="en-GB"/>
        </w:rPr>
      </w:pPr>
      <w:r w:rsidRPr="00DA5E59">
        <w:rPr>
          <w:rFonts w:ascii="Verdana" w:hAnsi="Verdana"/>
          <w:color w:val="auto"/>
          <w:sz w:val="20"/>
          <w:szCs w:val="20"/>
          <w:lang w:val="en-GB"/>
        </w:rPr>
        <w:t xml:space="preserve">c) provide a full account of all aspects of the </w:t>
      </w:r>
      <w:r w:rsidR="00D234F6" w:rsidRPr="00DA5E59">
        <w:rPr>
          <w:rFonts w:ascii="Verdana" w:hAnsi="Verdana"/>
          <w:color w:val="auto"/>
          <w:sz w:val="20"/>
          <w:szCs w:val="20"/>
          <w:lang w:val="en-GB"/>
        </w:rPr>
        <w:t>Project</w:t>
      </w:r>
      <w:r w:rsidRPr="00DA5E59">
        <w:rPr>
          <w:rFonts w:ascii="Verdana" w:hAnsi="Verdana"/>
          <w:color w:val="auto"/>
          <w:sz w:val="20"/>
          <w:szCs w:val="20"/>
          <w:lang w:val="en-GB"/>
        </w:rPr>
        <w:t xml:space="preserve">'s implementation for the period covered, including in case of simplified cost options the qualitative and quantitative information needed to demonstrate the fulfilment of the conditions established in this Contract; </w:t>
      </w:r>
    </w:p>
    <w:p w14:paraId="4758B10E" w14:textId="5B464DE4" w:rsidR="00C67BFB" w:rsidRPr="00DA5E59" w:rsidRDefault="00AA3F8F" w:rsidP="00F575CF">
      <w:pPr>
        <w:pStyle w:val="Default"/>
        <w:jc w:val="both"/>
        <w:rPr>
          <w:rFonts w:ascii="Verdana" w:hAnsi="Verdana"/>
          <w:color w:val="auto"/>
          <w:sz w:val="20"/>
          <w:szCs w:val="20"/>
          <w:lang w:val="en-GB"/>
        </w:rPr>
      </w:pPr>
      <w:r w:rsidRPr="00DA5E59">
        <w:rPr>
          <w:rFonts w:ascii="Verdana" w:hAnsi="Verdana"/>
          <w:color w:val="auto"/>
          <w:sz w:val="20"/>
          <w:szCs w:val="20"/>
          <w:lang w:val="en-GB"/>
        </w:rPr>
        <w:t xml:space="preserve">d) include the current results within an updated table based on the logical framework matrix including the results achieved by the </w:t>
      </w:r>
      <w:r w:rsidR="00F23FFD" w:rsidRPr="00DA5E59">
        <w:rPr>
          <w:rFonts w:ascii="Verdana" w:hAnsi="Verdana"/>
          <w:color w:val="auto"/>
          <w:sz w:val="20"/>
          <w:szCs w:val="20"/>
          <w:lang w:val="en-GB"/>
        </w:rPr>
        <w:t xml:space="preserve">Project </w:t>
      </w:r>
      <w:r w:rsidRPr="00DA5E59">
        <w:rPr>
          <w:rFonts w:ascii="Verdana" w:hAnsi="Verdana"/>
          <w:color w:val="auto"/>
          <w:sz w:val="20"/>
          <w:szCs w:val="20"/>
          <w:lang w:val="en-GB"/>
        </w:rPr>
        <w:t xml:space="preserve">(impact, outcomes or outputs) as measured by their corresponding indicators; agreed baselines and targets, and relevant sources of verification; </w:t>
      </w:r>
    </w:p>
    <w:p w14:paraId="66665B0B" w14:textId="308D46F8" w:rsidR="00AA3F8F" w:rsidRPr="00DA5E59" w:rsidRDefault="00AA3F8F" w:rsidP="00F575CF">
      <w:pPr>
        <w:pStyle w:val="Default"/>
        <w:jc w:val="both"/>
        <w:rPr>
          <w:rFonts w:ascii="Verdana" w:hAnsi="Verdana"/>
          <w:color w:val="auto"/>
          <w:sz w:val="20"/>
          <w:szCs w:val="20"/>
          <w:lang w:val="en-GB"/>
        </w:rPr>
      </w:pPr>
      <w:r w:rsidRPr="00DA5E59">
        <w:rPr>
          <w:rFonts w:ascii="Verdana" w:hAnsi="Verdana"/>
          <w:color w:val="auto"/>
          <w:sz w:val="20"/>
          <w:szCs w:val="20"/>
          <w:lang w:val="en-GB"/>
        </w:rPr>
        <w:t xml:space="preserve">e) determine if the intervention logic is still valid and propose any relevant modification including regarding the logical framework matrix; </w:t>
      </w:r>
    </w:p>
    <w:p w14:paraId="7FBF93ED" w14:textId="3B7D61AE" w:rsidR="00AA3F8F" w:rsidRPr="00DA5E59" w:rsidRDefault="00AA3F8F" w:rsidP="00F575CF">
      <w:pPr>
        <w:pStyle w:val="Default"/>
        <w:jc w:val="both"/>
        <w:rPr>
          <w:rFonts w:ascii="Verdana" w:hAnsi="Verdana"/>
          <w:color w:val="auto"/>
          <w:sz w:val="20"/>
          <w:szCs w:val="20"/>
          <w:lang w:val="en-GB"/>
        </w:rPr>
      </w:pPr>
      <w:r w:rsidRPr="00DA5E59">
        <w:rPr>
          <w:rFonts w:ascii="Verdana" w:hAnsi="Verdana"/>
          <w:color w:val="auto"/>
          <w:sz w:val="20"/>
          <w:szCs w:val="20"/>
          <w:lang w:val="en-GB"/>
        </w:rPr>
        <w:t>f) be drafted in the currency</w:t>
      </w:r>
      <w:r w:rsidR="00F33EB3" w:rsidRPr="00DA5E59">
        <w:rPr>
          <w:rFonts w:ascii="Verdana" w:hAnsi="Verdana"/>
          <w:color w:val="auto"/>
          <w:sz w:val="20"/>
          <w:szCs w:val="20"/>
          <w:lang w:val="en-GB"/>
        </w:rPr>
        <w:t xml:space="preserve"> </w:t>
      </w:r>
      <w:r w:rsidR="0052368B" w:rsidRPr="00DA5E59">
        <w:rPr>
          <w:rFonts w:ascii="Verdana" w:hAnsi="Verdana"/>
          <w:color w:val="auto"/>
          <w:sz w:val="20"/>
          <w:szCs w:val="20"/>
          <w:lang w:val="en-GB"/>
        </w:rPr>
        <w:t>of euro</w:t>
      </w:r>
      <w:r w:rsidR="00C67BFB" w:rsidRPr="00DA5E59">
        <w:rPr>
          <w:rFonts w:ascii="Verdana" w:hAnsi="Verdana"/>
          <w:color w:val="auto"/>
          <w:sz w:val="20"/>
          <w:szCs w:val="20"/>
          <w:lang w:val="en-GB"/>
        </w:rPr>
        <w:t xml:space="preserve"> (</w:t>
      </w:r>
      <w:r w:rsidR="00F33EB3" w:rsidRPr="00DA5E59">
        <w:rPr>
          <w:rFonts w:ascii="Verdana" w:hAnsi="Verdana"/>
          <w:color w:val="auto"/>
          <w:sz w:val="20"/>
          <w:szCs w:val="20"/>
          <w:lang w:val="en-GB"/>
        </w:rPr>
        <w:t>EUR</w:t>
      </w:r>
      <w:r w:rsidR="0052368B" w:rsidRPr="00DA5E59">
        <w:rPr>
          <w:rFonts w:ascii="Verdana" w:hAnsi="Verdana"/>
          <w:color w:val="auto"/>
          <w:sz w:val="20"/>
          <w:szCs w:val="20"/>
          <w:lang w:val="en-GB"/>
        </w:rPr>
        <w:t>) and</w:t>
      </w:r>
      <w:r w:rsidRPr="00DA5E59">
        <w:rPr>
          <w:rFonts w:ascii="Verdana" w:hAnsi="Verdana"/>
          <w:color w:val="auto"/>
          <w:sz w:val="20"/>
          <w:szCs w:val="20"/>
          <w:lang w:val="en-GB"/>
        </w:rPr>
        <w:t xml:space="preserve"> </w:t>
      </w:r>
      <w:r w:rsidR="00420CF5" w:rsidRPr="00DA5E59">
        <w:rPr>
          <w:rFonts w:ascii="Verdana" w:hAnsi="Verdana"/>
          <w:color w:val="auto"/>
          <w:sz w:val="20"/>
          <w:szCs w:val="20"/>
          <w:lang w:val="en-GB"/>
        </w:rPr>
        <w:t xml:space="preserve">in the </w:t>
      </w:r>
      <w:r w:rsidR="00F33EB3" w:rsidRPr="00DA5E59">
        <w:rPr>
          <w:rFonts w:ascii="Verdana" w:hAnsi="Verdana"/>
          <w:color w:val="auto"/>
          <w:sz w:val="20"/>
          <w:szCs w:val="20"/>
          <w:lang w:val="en-GB"/>
        </w:rPr>
        <w:t xml:space="preserve">English </w:t>
      </w:r>
      <w:r w:rsidRPr="00DA5E59">
        <w:rPr>
          <w:rFonts w:ascii="Verdana" w:hAnsi="Verdana"/>
          <w:color w:val="auto"/>
          <w:sz w:val="20"/>
          <w:szCs w:val="20"/>
          <w:lang w:val="en-GB"/>
        </w:rPr>
        <w:t xml:space="preserve">language; </w:t>
      </w:r>
    </w:p>
    <w:p w14:paraId="739AF09E" w14:textId="63A8AF51" w:rsidR="00AA3F8F" w:rsidRPr="00DA5E59" w:rsidRDefault="0052368B" w:rsidP="00F575CF">
      <w:pPr>
        <w:pStyle w:val="Default"/>
        <w:jc w:val="both"/>
        <w:rPr>
          <w:rFonts w:ascii="Verdana" w:hAnsi="Verdana"/>
          <w:color w:val="auto"/>
          <w:sz w:val="20"/>
          <w:szCs w:val="20"/>
          <w:lang w:val="en-GB"/>
        </w:rPr>
      </w:pPr>
      <w:r w:rsidRPr="00DA5E59">
        <w:rPr>
          <w:rFonts w:ascii="Verdana" w:hAnsi="Verdana"/>
          <w:color w:val="auto"/>
          <w:sz w:val="20"/>
          <w:szCs w:val="20"/>
          <w:lang w:val="en-GB"/>
        </w:rPr>
        <w:t xml:space="preserve">g) </w:t>
      </w:r>
      <w:r w:rsidR="00AA3F8F" w:rsidRPr="00DA5E59">
        <w:rPr>
          <w:rFonts w:ascii="Verdana" w:hAnsi="Verdana"/>
          <w:color w:val="auto"/>
          <w:sz w:val="20"/>
          <w:szCs w:val="20"/>
          <w:lang w:val="en-GB"/>
        </w:rPr>
        <w:t xml:space="preserve">include </w:t>
      </w:r>
      <w:r w:rsidR="00F25D9D" w:rsidRPr="00DA5E59">
        <w:rPr>
          <w:rFonts w:ascii="Verdana" w:hAnsi="Verdana"/>
          <w:color w:val="auto"/>
          <w:sz w:val="20"/>
          <w:szCs w:val="20"/>
          <w:lang w:val="en-GB"/>
        </w:rPr>
        <w:t xml:space="preserve">information about </w:t>
      </w:r>
      <w:r w:rsidR="00AA3F8F" w:rsidRPr="00DA5E59">
        <w:rPr>
          <w:rFonts w:ascii="Verdana" w:hAnsi="Verdana"/>
          <w:color w:val="auto"/>
          <w:sz w:val="20"/>
          <w:szCs w:val="20"/>
          <w:lang w:val="en-GB"/>
        </w:rPr>
        <w:t xml:space="preserve">any update on the </w:t>
      </w:r>
      <w:r w:rsidR="00F25D9D" w:rsidRPr="00DA5E59">
        <w:rPr>
          <w:rFonts w:ascii="Verdana" w:hAnsi="Verdana"/>
          <w:color w:val="auto"/>
          <w:sz w:val="20"/>
          <w:szCs w:val="20"/>
          <w:lang w:val="en-GB"/>
        </w:rPr>
        <w:t xml:space="preserve">information and </w:t>
      </w:r>
      <w:r w:rsidR="00AA3F8F" w:rsidRPr="00DA5E59">
        <w:rPr>
          <w:rFonts w:ascii="Verdana" w:hAnsi="Verdana"/>
          <w:color w:val="auto"/>
          <w:sz w:val="20"/>
          <w:szCs w:val="20"/>
          <w:lang w:val="en-GB"/>
        </w:rPr>
        <w:t>communication plan as provided by Article</w:t>
      </w:r>
      <w:r w:rsidR="00F23FFD" w:rsidRPr="00DA5E59">
        <w:rPr>
          <w:rFonts w:ascii="Verdana" w:hAnsi="Verdana"/>
          <w:color w:val="auto"/>
          <w:sz w:val="20"/>
          <w:szCs w:val="20"/>
          <w:lang w:val="en-GB"/>
        </w:rPr>
        <w:t>12</w:t>
      </w:r>
      <w:r w:rsidR="00AA3F8F" w:rsidRPr="00DA5E59">
        <w:rPr>
          <w:rFonts w:ascii="Verdana" w:hAnsi="Verdana"/>
          <w:color w:val="auto"/>
          <w:sz w:val="20"/>
          <w:szCs w:val="20"/>
          <w:lang w:val="en-GB"/>
        </w:rPr>
        <w:t xml:space="preserve">; </w:t>
      </w:r>
    </w:p>
    <w:p w14:paraId="1A0DD19D" w14:textId="3261C793" w:rsidR="00AA3F8F" w:rsidRPr="00DA5E59" w:rsidRDefault="00AA3F8F" w:rsidP="00BB5C49">
      <w:pPr>
        <w:pStyle w:val="Default"/>
        <w:spacing w:after="120"/>
        <w:jc w:val="both"/>
        <w:rPr>
          <w:rFonts w:ascii="Verdana" w:hAnsi="Verdana"/>
          <w:color w:val="auto"/>
          <w:sz w:val="20"/>
          <w:szCs w:val="20"/>
          <w:lang w:val="en-GB"/>
        </w:rPr>
      </w:pPr>
      <w:r w:rsidRPr="00DA5E59">
        <w:rPr>
          <w:rFonts w:ascii="Verdana" w:hAnsi="Verdana"/>
          <w:color w:val="auto"/>
          <w:sz w:val="20"/>
          <w:szCs w:val="20"/>
          <w:lang w:val="en-GB"/>
        </w:rPr>
        <w:t xml:space="preserve">h) include any relevant reports, publications, press releases and updates related to the </w:t>
      </w:r>
      <w:r w:rsidR="00F23FFD" w:rsidRPr="00DA5E59">
        <w:rPr>
          <w:rFonts w:ascii="Verdana" w:hAnsi="Verdana"/>
          <w:color w:val="auto"/>
          <w:sz w:val="20"/>
          <w:szCs w:val="20"/>
          <w:lang w:val="en-GB"/>
        </w:rPr>
        <w:t>Project</w:t>
      </w:r>
      <w:r w:rsidRPr="00DA5E59">
        <w:rPr>
          <w:rFonts w:ascii="Verdana" w:hAnsi="Verdana"/>
          <w:color w:val="auto"/>
          <w:sz w:val="20"/>
          <w:szCs w:val="20"/>
          <w:lang w:val="en-GB"/>
        </w:rPr>
        <w:t xml:space="preserve">. </w:t>
      </w:r>
    </w:p>
    <w:p w14:paraId="1F2F4363" w14:textId="1A07C941" w:rsidR="00AA3F8F" w:rsidRPr="00DA5E59" w:rsidRDefault="00F23FFD" w:rsidP="00BB5C49">
      <w:pPr>
        <w:pStyle w:val="Default"/>
        <w:jc w:val="both"/>
        <w:rPr>
          <w:rFonts w:ascii="Verdana" w:hAnsi="Verdana"/>
          <w:color w:val="auto"/>
          <w:sz w:val="20"/>
          <w:szCs w:val="20"/>
          <w:lang w:val="en-GB"/>
        </w:rPr>
      </w:pPr>
      <w:r w:rsidRPr="00DA5E59">
        <w:rPr>
          <w:rFonts w:ascii="Verdana" w:hAnsi="Verdana"/>
          <w:color w:val="auto"/>
          <w:sz w:val="20"/>
          <w:szCs w:val="20"/>
          <w:lang w:val="en-GB"/>
        </w:rPr>
        <w:t>8</w:t>
      </w:r>
      <w:r w:rsidR="00596EE6" w:rsidRPr="00DA5E59">
        <w:rPr>
          <w:rFonts w:ascii="Verdana" w:hAnsi="Verdana"/>
          <w:color w:val="auto"/>
          <w:sz w:val="20"/>
          <w:szCs w:val="20"/>
          <w:lang w:val="en-GB"/>
        </w:rPr>
        <w:t>.</w:t>
      </w:r>
      <w:r w:rsidR="00F53255" w:rsidRPr="00DA5E59">
        <w:rPr>
          <w:rFonts w:ascii="Verdana" w:hAnsi="Verdana"/>
          <w:color w:val="auto"/>
          <w:sz w:val="20"/>
          <w:szCs w:val="20"/>
          <w:lang w:val="en-GB"/>
        </w:rPr>
        <w:t>4</w:t>
      </w:r>
      <w:r w:rsidR="00AA3F8F" w:rsidRPr="00DA5E59">
        <w:rPr>
          <w:rFonts w:ascii="Verdana" w:hAnsi="Verdana"/>
          <w:color w:val="auto"/>
          <w:sz w:val="20"/>
          <w:szCs w:val="20"/>
          <w:lang w:val="en-GB"/>
        </w:rPr>
        <w:t xml:space="preserve"> Additionally the final report shall: </w:t>
      </w:r>
    </w:p>
    <w:p w14:paraId="7338EE26" w14:textId="77777777" w:rsidR="00AA3F8F" w:rsidRPr="00DA5E59" w:rsidRDefault="00AA3F8F" w:rsidP="00BB5C49">
      <w:pPr>
        <w:pStyle w:val="Default"/>
        <w:jc w:val="both"/>
        <w:rPr>
          <w:rFonts w:ascii="Verdana" w:hAnsi="Verdana"/>
          <w:color w:val="auto"/>
          <w:sz w:val="20"/>
          <w:szCs w:val="20"/>
          <w:lang w:val="en-GB"/>
        </w:rPr>
      </w:pPr>
      <w:r w:rsidRPr="00DA5E59">
        <w:rPr>
          <w:rFonts w:ascii="Verdana" w:hAnsi="Verdana"/>
          <w:color w:val="auto"/>
          <w:sz w:val="20"/>
          <w:szCs w:val="20"/>
          <w:lang w:val="en-GB"/>
        </w:rPr>
        <w:t xml:space="preserve">a) cover any period not covered by the previous reports; </w:t>
      </w:r>
    </w:p>
    <w:p w14:paraId="6A15290E" w14:textId="63E903DC" w:rsidR="00AA3F8F" w:rsidRPr="00DA5E59" w:rsidRDefault="00AA3F8F" w:rsidP="00BB5C49">
      <w:pPr>
        <w:pStyle w:val="Default"/>
        <w:spacing w:after="120"/>
        <w:jc w:val="both"/>
        <w:rPr>
          <w:rFonts w:ascii="Verdana" w:hAnsi="Verdana"/>
          <w:color w:val="auto"/>
          <w:sz w:val="20"/>
          <w:szCs w:val="20"/>
          <w:lang w:val="en-GB"/>
        </w:rPr>
      </w:pPr>
      <w:r w:rsidRPr="00DA5E59">
        <w:rPr>
          <w:rFonts w:ascii="Verdana" w:hAnsi="Verdana"/>
          <w:color w:val="auto"/>
          <w:sz w:val="20"/>
          <w:szCs w:val="20"/>
          <w:lang w:val="en-GB"/>
        </w:rPr>
        <w:t xml:space="preserve">b) include the proofs of the transfers of ownership as referred to in Article </w:t>
      </w:r>
      <w:r w:rsidR="00F23FFD" w:rsidRPr="00DA5E59">
        <w:rPr>
          <w:rFonts w:ascii="Verdana" w:hAnsi="Verdana"/>
          <w:color w:val="auto"/>
          <w:sz w:val="20"/>
          <w:szCs w:val="20"/>
          <w:lang w:val="en-GB"/>
        </w:rPr>
        <w:t>13</w:t>
      </w:r>
      <w:r w:rsidR="009D5B36" w:rsidRPr="00DA5E59">
        <w:rPr>
          <w:rFonts w:ascii="Verdana" w:hAnsi="Verdana"/>
          <w:color w:val="auto"/>
          <w:sz w:val="20"/>
          <w:szCs w:val="20"/>
          <w:lang w:val="en-GB"/>
        </w:rPr>
        <w:t xml:space="preserve"> </w:t>
      </w:r>
      <w:r w:rsidR="00F33EB3" w:rsidRPr="00DA5E59">
        <w:rPr>
          <w:rFonts w:ascii="Verdana" w:hAnsi="Verdana"/>
          <w:color w:val="auto"/>
          <w:sz w:val="20"/>
          <w:szCs w:val="20"/>
          <w:lang w:val="en-GB"/>
        </w:rPr>
        <w:t>(if applicable)</w:t>
      </w:r>
      <w:r w:rsidRPr="00DA5E59">
        <w:rPr>
          <w:rFonts w:ascii="Verdana" w:hAnsi="Verdana"/>
          <w:color w:val="auto"/>
          <w:sz w:val="20"/>
          <w:szCs w:val="20"/>
          <w:lang w:val="en-GB"/>
        </w:rPr>
        <w:t xml:space="preserve">. </w:t>
      </w:r>
    </w:p>
    <w:p w14:paraId="497081AA" w14:textId="1924249F" w:rsidR="00F27BB9" w:rsidRPr="00DA5E59" w:rsidRDefault="00F23FFD" w:rsidP="00BB5C49">
      <w:pPr>
        <w:pStyle w:val="Default"/>
        <w:spacing w:after="120"/>
        <w:jc w:val="both"/>
        <w:rPr>
          <w:rFonts w:ascii="Verdana" w:hAnsi="Verdana"/>
          <w:color w:val="auto"/>
          <w:sz w:val="20"/>
          <w:szCs w:val="20"/>
          <w:lang w:val="en-GB"/>
        </w:rPr>
      </w:pPr>
      <w:r w:rsidRPr="00DA5E59">
        <w:rPr>
          <w:rFonts w:ascii="Verdana" w:hAnsi="Verdana"/>
          <w:color w:val="auto"/>
          <w:sz w:val="20"/>
          <w:szCs w:val="20"/>
          <w:lang w:val="en-GB"/>
        </w:rPr>
        <w:t>8</w:t>
      </w:r>
      <w:r w:rsidR="00596EE6" w:rsidRPr="00DA5E59">
        <w:rPr>
          <w:rFonts w:ascii="Verdana" w:hAnsi="Verdana"/>
          <w:color w:val="auto"/>
          <w:sz w:val="20"/>
          <w:szCs w:val="20"/>
          <w:lang w:val="en-GB"/>
        </w:rPr>
        <w:t>.</w:t>
      </w:r>
      <w:r w:rsidR="00F53255" w:rsidRPr="00DA5E59">
        <w:rPr>
          <w:rFonts w:ascii="Verdana" w:hAnsi="Verdana"/>
          <w:color w:val="auto"/>
          <w:sz w:val="20"/>
          <w:szCs w:val="20"/>
          <w:lang w:val="en-GB"/>
        </w:rPr>
        <w:t>5</w:t>
      </w:r>
      <w:r w:rsidRPr="00DA5E59">
        <w:rPr>
          <w:rFonts w:ascii="Verdana" w:hAnsi="Verdana"/>
          <w:color w:val="auto"/>
          <w:sz w:val="20"/>
          <w:szCs w:val="20"/>
          <w:lang w:val="en-GB"/>
        </w:rPr>
        <w:t xml:space="preserve"> The </w:t>
      </w:r>
      <w:r w:rsidR="00221DB4" w:rsidRPr="00DA5E59">
        <w:rPr>
          <w:rFonts w:ascii="Verdana" w:hAnsi="Verdana"/>
          <w:color w:val="auto"/>
          <w:sz w:val="20"/>
          <w:szCs w:val="20"/>
          <w:lang w:val="en-GB"/>
        </w:rPr>
        <w:t>interim</w:t>
      </w:r>
      <w:r w:rsidR="009D5B36" w:rsidRPr="00DA5E59">
        <w:rPr>
          <w:rFonts w:ascii="Verdana" w:hAnsi="Verdana"/>
          <w:color w:val="auto"/>
          <w:sz w:val="20"/>
          <w:szCs w:val="20"/>
          <w:lang w:val="en-GB"/>
        </w:rPr>
        <w:t xml:space="preserve"> </w:t>
      </w:r>
      <w:r w:rsidRPr="00DA5E59">
        <w:rPr>
          <w:rFonts w:ascii="Verdana" w:hAnsi="Verdana"/>
          <w:color w:val="auto"/>
          <w:sz w:val="20"/>
          <w:szCs w:val="20"/>
          <w:lang w:val="en-GB"/>
        </w:rPr>
        <w:t>repo</w:t>
      </w:r>
      <w:r w:rsidR="00F33EB3" w:rsidRPr="00DA5E59">
        <w:rPr>
          <w:rFonts w:ascii="Verdana" w:hAnsi="Verdana"/>
          <w:color w:val="auto"/>
          <w:sz w:val="20"/>
          <w:szCs w:val="20"/>
          <w:lang w:val="en-GB"/>
        </w:rPr>
        <w:t>rt</w:t>
      </w:r>
      <w:r w:rsidR="00221DB4" w:rsidRPr="00DA5E59">
        <w:rPr>
          <w:rFonts w:ascii="Verdana" w:hAnsi="Verdana"/>
          <w:color w:val="auto"/>
          <w:sz w:val="20"/>
          <w:szCs w:val="20"/>
          <w:lang w:val="en-GB"/>
        </w:rPr>
        <w:t>(s)</w:t>
      </w:r>
      <w:r w:rsidR="00F33EB3" w:rsidRPr="00DA5E59">
        <w:rPr>
          <w:rFonts w:ascii="Verdana" w:hAnsi="Verdana"/>
          <w:color w:val="auto"/>
          <w:sz w:val="20"/>
          <w:szCs w:val="20"/>
          <w:lang w:val="en-GB"/>
        </w:rPr>
        <w:t xml:space="preserve"> shall be provided</w:t>
      </w:r>
      <w:r w:rsidR="00EC3CC0" w:rsidRPr="00DA5E59">
        <w:rPr>
          <w:rFonts w:ascii="Verdana" w:hAnsi="Verdana"/>
          <w:color w:val="auto"/>
          <w:sz w:val="20"/>
          <w:szCs w:val="20"/>
          <w:lang w:val="en-GB"/>
        </w:rPr>
        <w:t xml:space="preserve"> </w:t>
      </w:r>
      <w:r w:rsidR="00A409EA" w:rsidRPr="00DA5E59">
        <w:rPr>
          <w:rFonts w:ascii="Verdana" w:hAnsi="Verdana"/>
          <w:color w:val="auto"/>
          <w:sz w:val="20"/>
          <w:szCs w:val="20"/>
          <w:lang w:val="en-GB"/>
        </w:rPr>
        <w:t xml:space="preserve">by each </w:t>
      </w:r>
      <w:r w:rsidR="00F15FB9" w:rsidRPr="00DA5E59">
        <w:rPr>
          <w:rFonts w:ascii="Verdana" w:hAnsi="Verdana"/>
          <w:color w:val="auto"/>
          <w:sz w:val="20"/>
          <w:szCs w:val="20"/>
          <w:lang w:val="en-GB"/>
        </w:rPr>
        <w:t>B</w:t>
      </w:r>
      <w:r w:rsidR="0052368B" w:rsidRPr="00DA5E59">
        <w:rPr>
          <w:rFonts w:ascii="Verdana" w:hAnsi="Verdana"/>
          <w:color w:val="auto"/>
          <w:sz w:val="20"/>
          <w:szCs w:val="20"/>
          <w:lang w:val="en-GB"/>
        </w:rPr>
        <w:t>eneficiary within</w:t>
      </w:r>
      <w:r w:rsidR="00F33EB3" w:rsidRPr="00DA5E59">
        <w:rPr>
          <w:rFonts w:ascii="Verdana" w:hAnsi="Verdana"/>
          <w:color w:val="auto"/>
          <w:sz w:val="20"/>
          <w:szCs w:val="20"/>
          <w:lang w:val="en-GB"/>
        </w:rPr>
        <w:t xml:space="preserve"> </w:t>
      </w:r>
      <w:r w:rsidR="00F27BB9" w:rsidRPr="00DA5E59">
        <w:rPr>
          <w:rFonts w:ascii="Verdana" w:hAnsi="Verdana"/>
          <w:color w:val="auto"/>
          <w:sz w:val="20"/>
          <w:szCs w:val="20"/>
          <w:lang w:val="en-GB"/>
        </w:rPr>
        <w:t>30 calendar days</w:t>
      </w:r>
      <w:r w:rsidR="00F33EB3" w:rsidRPr="00DA5E59">
        <w:rPr>
          <w:rFonts w:ascii="Verdana" w:hAnsi="Verdana"/>
          <w:color w:val="auto"/>
          <w:sz w:val="20"/>
          <w:szCs w:val="20"/>
          <w:lang w:val="en-GB"/>
        </w:rPr>
        <w:t xml:space="preserve"> </w:t>
      </w:r>
      <w:r w:rsidRPr="00DA5E59">
        <w:rPr>
          <w:rFonts w:ascii="Verdana" w:hAnsi="Verdana"/>
          <w:color w:val="auto"/>
          <w:sz w:val="20"/>
          <w:szCs w:val="20"/>
          <w:lang w:val="en-GB"/>
        </w:rPr>
        <w:t>after</w:t>
      </w:r>
      <w:r w:rsidR="009211A6" w:rsidRPr="00DA5E59">
        <w:rPr>
          <w:rFonts w:ascii="Verdana" w:hAnsi="Verdana"/>
          <w:color w:val="auto"/>
          <w:sz w:val="20"/>
          <w:szCs w:val="20"/>
          <w:lang w:val="en-GB"/>
        </w:rPr>
        <w:t xml:space="preserve"> the</w:t>
      </w:r>
      <w:r w:rsidRPr="00DA5E59">
        <w:rPr>
          <w:rFonts w:ascii="Verdana" w:hAnsi="Verdana"/>
          <w:color w:val="auto"/>
          <w:sz w:val="20"/>
          <w:szCs w:val="20"/>
          <w:lang w:val="en-GB"/>
        </w:rPr>
        <w:t xml:space="preserve"> end of </w:t>
      </w:r>
      <w:r w:rsidR="0052368B" w:rsidRPr="00DA5E59">
        <w:rPr>
          <w:rFonts w:ascii="Verdana" w:hAnsi="Verdana"/>
          <w:color w:val="auto"/>
          <w:sz w:val="20"/>
          <w:szCs w:val="20"/>
          <w:lang w:val="en-GB"/>
        </w:rPr>
        <w:t>reporting period</w:t>
      </w:r>
      <w:r w:rsidR="005B628E" w:rsidRPr="00DA5E59">
        <w:rPr>
          <w:rFonts w:ascii="Verdana" w:hAnsi="Verdana"/>
          <w:color w:val="auto"/>
          <w:sz w:val="20"/>
          <w:szCs w:val="20"/>
          <w:lang w:val="en-GB"/>
        </w:rPr>
        <w:t xml:space="preserve"> as stipulated </w:t>
      </w:r>
      <w:r w:rsidR="00EE4A19" w:rsidRPr="00DA5E59">
        <w:rPr>
          <w:rFonts w:ascii="Verdana" w:hAnsi="Verdana"/>
          <w:color w:val="auto"/>
          <w:sz w:val="20"/>
          <w:szCs w:val="20"/>
          <w:lang w:val="en-GB"/>
        </w:rPr>
        <w:t xml:space="preserve">in </w:t>
      </w:r>
      <w:r w:rsidR="005B628E" w:rsidRPr="00DA5E59">
        <w:rPr>
          <w:rFonts w:ascii="Verdana" w:hAnsi="Verdana"/>
          <w:color w:val="auto"/>
          <w:sz w:val="20"/>
          <w:szCs w:val="20"/>
          <w:lang w:val="en-GB"/>
        </w:rPr>
        <w:t>p</w:t>
      </w:r>
      <w:r w:rsidR="00F27BB9" w:rsidRPr="00DA5E59">
        <w:rPr>
          <w:rFonts w:ascii="Verdana" w:hAnsi="Verdana"/>
          <w:color w:val="auto"/>
          <w:sz w:val="20"/>
          <w:szCs w:val="20"/>
          <w:lang w:val="en-GB"/>
        </w:rPr>
        <w:t xml:space="preserve">oint 5.7.2 of the </w:t>
      </w:r>
      <w:r w:rsidR="004F2EB0" w:rsidRPr="00DA5E59">
        <w:rPr>
          <w:rFonts w:ascii="Verdana" w:hAnsi="Verdana"/>
          <w:color w:val="auto"/>
          <w:sz w:val="20"/>
          <w:szCs w:val="20"/>
          <w:lang w:val="en-GB"/>
        </w:rPr>
        <w:t>I</w:t>
      </w:r>
      <w:r w:rsidR="00F27BB9" w:rsidRPr="00DA5E59">
        <w:rPr>
          <w:rFonts w:ascii="Verdana" w:hAnsi="Verdana"/>
          <w:color w:val="auto"/>
          <w:sz w:val="20"/>
          <w:szCs w:val="20"/>
          <w:lang w:val="en-GB"/>
        </w:rPr>
        <w:t xml:space="preserve">mplementation </w:t>
      </w:r>
      <w:r w:rsidR="004F2EB0" w:rsidRPr="00DA5E59">
        <w:rPr>
          <w:rFonts w:ascii="Verdana" w:hAnsi="Verdana"/>
          <w:color w:val="auto"/>
          <w:sz w:val="20"/>
          <w:szCs w:val="20"/>
          <w:lang w:val="en-GB"/>
        </w:rPr>
        <w:t>G</w:t>
      </w:r>
      <w:r w:rsidR="00F27BB9" w:rsidRPr="00DA5E59">
        <w:rPr>
          <w:rFonts w:ascii="Verdana" w:hAnsi="Verdana"/>
          <w:color w:val="auto"/>
          <w:sz w:val="20"/>
          <w:szCs w:val="20"/>
          <w:lang w:val="en-GB"/>
        </w:rPr>
        <w:t>uidelines</w:t>
      </w:r>
      <w:r w:rsidR="005B628E" w:rsidRPr="00DA5E59">
        <w:rPr>
          <w:rFonts w:ascii="Verdana" w:hAnsi="Verdana"/>
          <w:color w:val="auto"/>
          <w:sz w:val="20"/>
          <w:szCs w:val="20"/>
          <w:lang w:val="en-GB"/>
        </w:rPr>
        <w:t xml:space="preserve">. </w:t>
      </w:r>
      <w:r w:rsidR="00F33EB3" w:rsidRPr="00DA5E59">
        <w:rPr>
          <w:rFonts w:ascii="Verdana" w:hAnsi="Verdana"/>
          <w:color w:val="auto"/>
          <w:sz w:val="20"/>
          <w:szCs w:val="20"/>
          <w:lang w:val="en-GB"/>
        </w:rPr>
        <w:t xml:space="preserve"> </w:t>
      </w:r>
      <w:r w:rsidR="00F27BB9" w:rsidRPr="00DA5E59">
        <w:rPr>
          <w:rFonts w:ascii="Verdana" w:hAnsi="Verdana"/>
          <w:color w:val="auto"/>
          <w:sz w:val="20"/>
          <w:szCs w:val="20"/>
          <w:lang w:val="en-GB"/>
        </w:rPr>
        <w:t>The public officers/auditors check the interim reports within 60 calendar days from the date of receiving the interim reports and provide their first set of</w:t>
      </w:r>
      <w:r w:rsidR="00F15FB9" w:rsidRPr="00DA5E59">
        <w:rPr>
          <w:rFonts w:ascii="Verdana" w:hAnsi="Verdana"/>
          <w:color w:val="auto"/>
          <w:sz w:val="20"/>
          <w:szCs w:val="20"/>
          <w:lang w:val="en-GB"/>
        </w:rPr>
        <w:t xml:space="preserve"> questions and comments to the B</w:t>
      </w:r>
      <w:r w:rsidR="00F27BB9" w:rsidRPr="00DA5E59">
        <w:rPr>
          <w:rFonts w:ascii="Verdana" w:hAnsi="Verdana"/>
          <w:color w:val="auto"/>
          <w:sz w:val="20"/>
          <w:szCs w:val="20"/>
          <w:lang w:val="en-GB"/>
        </w:rPr>
        <w:t>eneficiary, if necessary.</w:t>
      </w:r>
    </w:p>
    <w:p w14:paraId="1A26D6B9" w14:textId="6F25D332" w:rsidR="00B000F0" w:rsidRPr="00DA5E59" w:rsidRDefault="00F53255" w:rsidP="00BB5C49">
      <w:pPr>
        <w:pStyle w:val="Default"/>
        <w:spacing w:after="120"/>
        <w:jc w:val="both"/>
        <w:rPr>
          <w:rFonts w:ascii="Verdana" w:hAnsi="Verdana"/>
          <w:color w:val="auto"/>
          <w:sz w:val="20"/>
          <w:szCs w:val="20"/>
          <w:lang w:val="en-GB"/>
        </w:rPr>
      </w:pPr>
      <w:r w:rsidRPr="00DA5E59">
        <w:rPr>
          <w:rFonts w:ascii="Verdana" w:hAnsi="Verdana"/>
          <w:color w:val="auto"/>
          <w:sz w:val="20"/>
          <w:szCs w:val="20"/>
          <w:lang w:val="en-GB"/>
        </w:rPr>
        <w:t>8.6</w:t>
      </w:r>
      <w:r w:rsidR="00F4673F" w:rsidRPr="00DA5E59">
        <w:rPr>
          <w:rFonts w:ascii="Verdana" w:hAnsi="Verdana"/>
          <w:color w:val="auto"/>
          <w:sz w:val="20"/>
          <w:szCs w:val="20"/>
          <w:lang w:val="en-GB"/>
        </w:rPr>
        <w:t xml:space="preserve"> </w:t>
      </w:r>
      <w:r w:rsidR="00E032C3" w:rsidRPr="00DA5E59">
        <w:rPr>
          <w:rFonts w:ascii="Verdana" w:hAnsi="Verdana"/>
          <w:color w:val="auto"/>
          <w:sz w:val="20"/>
          <w:szCs w:val="20"/>
          <w:lang w:val="en-GB"/>
        </w:rPr>
        <w:t xml:space="preserve">The consolidated report shall be submitted </w:t>
      </w:r>
      <w:r w:rsidR="00801777" w:rsidRPr="00DA5E59">
        <w:rPr>
          <w:rFonts w:ascii="Verdana" w:hAnsi="Verdana"/>
          <w:color w:val="auto"/>
          <w:sz w:val="20"/>
          <w:szCs w:val="20"/>
          <w:lang w:val="en-GB"/>
        </w:rPr>
        <w:t>to the JTS by the Lead Beneficia</w:t>
      </w:r>
      <w:r w:rsidR="00E032C3" w:rsidRPr="00DA5E59">
        <w:rPr>
          <w:rFonts w:ascii="Verdana" w:hAnsi="Verdana"/>
          <w:color w:val="auto"/>
          <w:sz w:val="20"/>
          <w:szCs w:val="20"/>
          <w:lang w:val="en-GB"/>
        </w:rPr>
        <w:t xml:space="preserve">ry </w:t>
      </w:r>
      <w:r w:rsidR="00801777" w:rsidRPr="00DA5E59">
        <w:rPr>
          <w:rFonts w:ascii="Verdana" w:hAnsi="Verdana"/>
          <w:color w:val="auto"/>
          <w:sz w:val="20"/>
          <w:szCs w:val="20"/>
          <w:lang w:val="en-GB"/>
        </w:rPr>
        <w:t xml:space="preserve">within </w:t>
      </w:r>
      <w:r w:rsidR="00C115D5" w:rsidRPr="00DA5E59">
        <w:rPr>
          <w:rFonts w:ascii="Verdana" w:hAnsi="Verdana"/>
          <w:color w:val="auto"/>
          <w:sz w:val="20"/>
          <w:szCs w:val="20"/>
          <w:lang w:val="en-GB"/>
        </w:rPr>
        <w:t xml:space="preserve">30 calendar days </w:t>
      </w:r>
      <w:r w:rsidR="00801777" w:rsidRPr="00DA5E59">
        <w:rPr>
          <w:rFonts w:ascii="Verdana" w:hAnsi="Verdana"/>
          <w:color w:val="auto"/>
          <w:sz w:val="20"/>
          <w:szCs w:val="20"/>
          <w:lang w:val="en-GB"/>
        </w:rPr>
        <w:t xml:space="preserve">after </w:t>
      </w:r>
      <w:r w:rsidR="00E032C3" w:rsidRPr="00DA5E59">
        <w:rPr>
          <w:rFonts w:ascii="Verdana" w:hAnsi="Verdana"/>
          <w:color w:val="auto"/>
          <w:sz w:val="20"/>
          <w:szCs w:val="20"/>
          <w:lang w:val="en-GB"/>
        </w:rPr>
        <w:t>the expenditure verification report of all partners</w:t>
      </w:r>
      <w:r w:rsidR="00801777" w:rsidRPr="00DA5E59">
        <w:rPr>
          <w:rFonts w:ascii="Verdana" w:hAnsi="Verdana"/>
          <w:color w:val="auto"/>
          <w:sz w:val="20"/>
          <w:szCs w:val="20"/>
          <w:lang w:val="en-GB"/>
        </w:rPr>
        <w:t xml:space="preserve"> has been issue</w:t>
      </w:r>
      <w:r w:rsidR="00EC3CC0" w:rsidRPr="00DA5E59">
        <w:rPr>
          <w:rFonts w:ascii="Verdana" w:hAnsi="Verdana"/>
          <w:color w:val="auto"/>
          <w:sz w:val="20"/>
          <w:szCs w:val="20"/>
          <w:lang w:val="en-GB"/>
        </w:rPr>
        <w:t>d</w:t>
      </w:r>
      <w:r w:rsidR="00E032C3" w:rsidRPr="00DA5E59">
        <w:rPr>
          <w:rFonts w:ascii="Verdana" w:hAnsi="Verdana"/>
          <w:color w:val="auto"/>
          <w:sz w:val="20"/>
          <w:szCs w:val="20"/>
          <w:lang w:val="en-GB"/>
        </w:rPr>
        <w:t xml:space="preserve"> by the public officer/auditor. </w:t>
      </w:r>
      <w:r w:rsidR="00E73A1B" w:rsidRPr="00DA5E59">
        <w:rPr>
          <w:rFonts w:ascii="Verdana" w:hAnsi="Verdana"/>
          <w:color w:val="auto"/>
          <w:sz w:val="20"/>
          <w:szCs w:val="20"/>
          <w:lang w:val="en-GB"/>
        </w:rPr>
        <w:t xml:space="preserve">The JTS </w:t>
      </w:r>
      <w:r w:rsidR="008B1000" w:rsidRPr="00DA5E59">
        <w:rPr>
          <w:rFonts w:ascii="Verdana" w:hAnsi="Verdana"/>
          <w:color w:val="auto"/>
          <w:sz w:val="20"/>
          <w:szCs w:val="20"/>
          <w:lang w:val="en-GB"/>
        </w:rPr>
        <w:t>and MA have</w:t>
      </w:r>
      <w:r w:rsidR="00E73A1B" w:rsidRPr="00DA5E59">
        <w:rPr>
          <w:rFonts w:ascii="Verdana" w:hAnsi="Verdana"/>
          <w:color w:val="auto"/>
          <w:sz w:val="20"/>
          <w:szCs w:val="20"/>
          <w:lang w:val="en-GB"/>
        </w:rPr>
        <w:t xml:space="preserve"> </w:t>
      </w:r>
      <w:r w:rsidR="00C115D5" w:rsidRPr="00DA5E59">
        <w:rPr>
          <w:rFonts w:ascii="Verdana" w:hAnsi="Verdana"/>
          <w:color w:val="auto"/>
          <w:sz w:val="20"/>
          <w:szCs w:val="20"/>
          <w:lang w:val="en-GB"/>
        </w:rPr>
        <w:t>2</w:t>
      </w:r>
      <w:r w:rsidR="00892E0A" w:rsidRPr="00DA5E59">
        <w:rPr>
          <w:rFonts w:ascii="Verdana" w:hAnsi="Verdana"/>
          <w:color w:val="auto"/>
          <w:sz w:val="20"/>
          <w:szCs w:val="20"/>
          <w:lang w:val="en-GB"/>
        </w:rPr>
        <w:t>5</w:t>
      </w:r>
      <w:r w:rsidR="00E73A1B" w:rsidRPr="00DA5E59">
        <w:rPr>
          <w:rFonts w:ascii="Verdana" w:hAnsi="Verdana"/>
          <w:color w:val="auto"/>
          <w:sz w:val="20"/>
          <w:szCs w:val="20"/>
          <w:lang w:val="en-GB"/>
        </w:rPr>
        <w:t xml:space="preserve"> </w:t>
      </w:r>
      <w:r w:rsidR="00C115D5" w:rsidRPr="00DA5E59">
        <w:rPr>
          <w:rFonts w:ascii="Verdana" w:hAnsi="Verdana"/>
          <w:color w:val="auto"/>
          <w:sz w:val="20"/>
          <w:szCs w:val="20"/>
          <w:lang w:val="en-GB"/>
        </w:rPr>
        <w:t xml:space="preserve">working </w:t>
      </w:r>
      <w:r w:rsidR="00E73A1B" w:rsidRPr="00DA5E59">
        <w:rPr>
          <w:rFonts w:ascii="Verdana" w:hAnsi="Verdana"/>
          <w:color w:val="auto"/>
          <w:sz w:val="20"/>
          <w:szCs w:val="20"/>
          <w:lang w:val="en-GB"/>
        </w:rPr>
        <w:t xml:space="preserve">days to check </w:t>
      </w:r>
      <w:r w:rsidR="00892E0A" w:rsidRPr="00DA5E59">
        <w:rPr>
          <w:rFonts w:ascii="Verdana" w:hAnsi="Verdana"/>
          <w:color w:val="auto"/>
          <w:sz w:val="20"/>
          <w:szCs w:val="20"/>
          <w:lang w:val="en-GB"/>
        </w:rPr>
        <w:t xml:space="preserve">and approve </w:t>
      </w:r>
      <w:r w:rsidR="00E73A1B" w:rsidRPr="00DA5E59">
        <w:rPr>
          <w:rFonts w:ascii="Verdana" w:hAnsi="Verdana"/>
          <w:color w:val="auto"/>
          <w:sz w:val="20"/>
          <w:szCs w:val="20"/>
          <w:lang w:val="en-GB"/>
        </w:rPr>
        <w:t>the consolidated report</w:t>
      </w:r>
      <w:r w:rsidR="008B1000" w:rsidRPr="00DA5E59">
        <w:rPr>
          <w:rFonts w:ascii="Verdana" w:hAnsi="Verdana"/>
          <w:color w:val="auto"/>
          <w:sz w:val="20"/>
          <w:szCs w:val="20"/>
          <w:lang w:val="en-GB"/>
        </w:rPr>
        <w:t>.</w:t>
      </w:r>
      <w:r w:rsidR="00E73A1B" w:rsidRPr="00DA5E59">
        <w:rPr>
          <w:rFonts w:ascii="Verdana" w:hAnsi="Verdana"/>
          <w:color w:val="auto"/>
          <w:sz w:val="20"/>
          <w:szCs w:val="20"/>
          <w:lang w:val="en-GB"/>
        </w:rPr>
        <w:t xml:space="preserve"> </w:t>
      </w:r>
    </w:p>
    <w:p w14:paraId="523C412F" w14:textId="305185AF" w:rsidR="00916A0D" w:rsidRPr="00DA5E59" w:rsidRDefault="00F53255" w:rsidP="00BB5C49">
      <w:pPr>
        <w:pStyle w:val="Default"/>
        <w:spacing w:after="120"/>
        <w:jc w:val="both"/>
        <w:rPr>
          <w:rFonts w:ascii="Verdana" w:hAnsi="Verdana"/>
          <w:color w:val="auto"/>
          <w:sz w:val="20"/>
          <w:szCs w:val="20"/>
          <w:lang w:val="en-GB"/>
        </w:rPr>
      </w:pPr>
      <w:r w:rsidRPr="00DA5E59">
        <w:rPr>
          <w:rFonts w:ascii="Verdana" w:hAnsi="Verdana"/>
          <w:color w:val="auto"/>
          <w:sz w:val="20"/>
          <w:szCs w:val="20"/>
          <w:lang w:val="en-GB"/>
        </w:rPr>
        <w:t xml:space="preserve">8.7 </w:t>
      </w:r>
      <w:r w:rsidR="00235542" w:rsidRPr="00DA5E59">
        <w:rPr>
          <w:rFonts w:ascii="Verdana" w:hAnsi="Verdana"/>
          <w:color w:val="auto"/>
          <w:sz w:val="20"/>
          <w:szCs w:val="20"/>
          <w:lang w:val="en-GB"/>
        </w:rPr>
        <w:t xml:space="preserve">The final report shall be submitted to the JTS </w:t>
      </w:r>
      <w:r w:rsidR="007808F6" w:rsidRPr="00DA5E59">
        <w:rPr>
          <w:rFonts w:ascii="Verdana" w:hAnsi="Verdana"/>
          <w:color w:val="auto"/>
          <w:sz w:val="20"/>
          <w:szCs w:val="20"/>
          <w:lang w:val="en-GB"/>
        </w:rPr>
        <w:t xml:space="preserve">by the Lead Beneficiary no later than </w:t>
      </w:r>
      <w:r w:rsidR="00CE380A" w:rsidRPr="00DA5E59">
        <w:rPr>
          <w:rFonts w:ascii="Verdana" w:hAnsi="Verdana"/>
          <w:color w:val="auto"/>
          <w:sz w:val="20"/>
          <w:szCs w:val="20"/>
          <w:lang w:val="en-GB"/>
        </w:rPr>
        <w:t>3</w:t>
      </w:r>
      <w:r w:rsidR="007808F6" w:rsidRPr="00DA5E59">
        <w:rPr>
          <w:rFonts w:ascii="Verdana" w:hAnsi="Verdana"/>
          <w:color w:val="auto"/>
          <w:sz w:val="20"/>
          <w:szCs w:val="20"/>
          <w:lang w:val="en-GB"/>
        </w:rPr>
        <w:t xml:space="preserve"> months after the implementation period as defined in Article 3 of this Contract.</w:t>
      </w:r>
      <w:r w:rsidR="002707C0" w:rsidRPr="00DA5E59">
        <w:rPr>
          <w:rFonts w:ascii="Verdana" w:hAnsi="Verdana"/>
          <w:color w:val="auto"/>
          <w:sz w:val="20"/>
          <w:szCs w:val="20"/>
          <w:lang w:val="en-GB"/>
        </w:rPr>
        <w:t xml:space="preserve"> For checking</w:t>
      </w:r>
      <w:r w:rsidR="00916A0D" w:rsidRPr="00DA5E59">
        <w:rPr>
          <w:rFonts w:ascii="Verdana" w:hAnsi="Verdana"/>
          <w:color w:val="auto"/>
          <w:sz w:val="20"/>
          <w:szCs w:val="20"/>
          <w:lang w:val="en-GB"/>
        </w:rPr>
        <w:t xml:space="preserve"> and approving</w:t>
      </w:r>
      <w:r w:rsidR="002707C0" w:rsidRPr="00DA5E59">
        <w:rPr>
          <w:rFonts w:ascii="Verdana" w:hAnsi="Verdana"/>
          <w:color w:val="auto"/>
          <w:sz w:val="20"/>
          <w:szCs w:val="20"/>
          <w:lang w:val="en-GB"/>
        </w:rPr>
        <w:t xml:space="preserve"> the f</w:t>
      </w:r>
      <w:r w:rsidR="00916A0D" w:rsidRPr="00DA5E59">
        <w:rPr>
          <w:rFonts w:ascii="Verdana" w:hAnsi="Verdana"/>
          <w:color w:val="auto"/>
          <w:sz w:val="20"/>
          <w:szCs w:val="20"/>
          <w:lang w:val="en-GB"/>
        </w:rPr>
        <w:t>inal report, the above deadline</w:t>
      </w:r>
      <w:r w:rsidR="002707C0" w:rsidRPr="00DA5E59">
        <w:rPr>
          <w:rFonts w:ascii="Verdana" w:hAnsi="Verdana"/>
          <w:color w:val="auto"/>
          <w:sz w:val="20"/>
          <w:szCs w:val="20"/>
          <w:lang w:val="en-GB"/>
        </w:rPr>
        <w:t xml:space="preserve"> apply to the JTS</w:t>
      </w:r>
      <w:r w:rsidR="008B732E" w:rsidRPr="00DA5E59">
        <w:rPr>
          <w:rFonts w:ascii="Verdana" w:hAnsi="Verdana"/>
          <w:color w:val="auto"/>
          <w:sz w:val="20"/>
          <w:szCs w:val="20"/>
          <w:lang w:val="en-GB"/>
        </w:rPr>
        <w:t xml:space="preserve"> and the MA</w:t>
      </w:r>
      <w:r w:rsidR="002707C0" w:rsidRPr="00DA5E59">
        <w:rPr>
          <w:rFonts w:ascii="Verdana" w:hAnsi="Verdana"/>
          <w:color w:val="auto"/>
          <w:sz w:val="20"/>
          <w:szCs w:val="20"/>
          <w:lang w:val="en-GB"/>
        </w:rPr>
        <w:t>.</w:t>
      </w:r>
    </w:p>
    <w:p w14:paraId="2A551AC9" w14:textId="225E20E1" w:rsidR="00AA3F8F" w:rsidRPr="001056EB" w:rsidRDefault="00F23FFD" w:rsidP="00BB5C49">
      <w:pPr>
        <w:pStyle w:val="Default"/>
        <w:spacing w:after="120"/>
        <w:jc w:val="both"/>
        <w:rPr>
          <w:rFonts w:ascii="Verdana" w:hAnsi="Verdana"/>
          <w:color w:val="auto"/>
          <w:sz w:val="20"/>
          <w:szCs w:val="20"/>
          <w:lang w:val="en-GB"/>
        </w:rPr>
      </w:pPr>
      <w:r w:rsidRPr="00DA5E59">
        <w:rPr>
          <w:rFonts w:ascii="Verdana" w:hAnsi="Verdana"/>
          <w:color w:val="auto"/>
          <w:sz w:val="20"/>
          <w:szCs w:val="20"/>
          <w:lang w:val="en-GB"/>
        </w:rPr>
        <w:t>8</w:t>
      </w:r>
      <w:r w:rsidR="00596EE6" w:rsidRPr="00DA5E59">
        <w:rPr>
          <w:rFonts w:ascii="Verdana" w:hAnsi="Verdana"/>
          <w:color w:val="auto"/>
          <w:sz w:val="20"/>
          <w:szCs w:val="20"/>
          <w:lang w:val="en-GB"/>
        </w:rPr>
        <w:t>.</w:t>
      </w:r>
      <w:r w:rsidR="00F53255" w:rsidRPr="00DA5E59">
        <w:rPr>
          <w:rFonts w:ascii="Verdana" w:hAnsi="Verdana"/>
          <w:color w:val="auto"/>
          <w:sz w:val="20"/>
          <w:szCs w:val="20"/>
          <w:lang w:val="en-GB"/>
        </w:rPr>
        <w:t>8</w:t>
      </w:r>
      <w:r w:rsidR="0052368B" w:rsidRPr="00DA5E59">
        <w:rPr>
          <w:rFonts w:ascii="Verdana" w:hAnsi="Verdana"/>
          <w:color w:val="auto"/>
          <w:sz w:val="20"/>
          <w:szCs w:val="20"/>
          <w:lang w:val="en-GB"/>
        </w:rPr>
        <w:t xml:space="preserve"> </w:t>
      </w:r>
      <w:r w:rsidR="0017025D" w:rsidRPr="00B90690">
        <w:rPr>
          <w:rFonts w:ascii="Verdana" w:hAnsi="Verdana"/>
          <w:sz w:val="20"/>
          <w:szCs w:val="20"/>
          <w:lang w:val="en-GB"/>
        </w:rPr>
        <w:t>The public officer/auditor, the JTS and the MA may ask the Beneficiar</w:t>
      </w:r>
      <w:r w:rsidR="00F5113A">
        <w:rPr>
          <w:rFonts w:ascii="Verdana" w:hAnsi="Verdana"/>
          <w:sz w:val="20"/>
          <w:szCs w:val="20"/>
          <w:lang w:val="en-GB"/>
        </w:rPr>
        <w:t>y(</w:t>
      </w:r>
      <w:r w:rsidR="0017025D" w:rsidRPr="00B90690">
        <w:rPr>
          <w:rFonts w:ascii="Verdana" w:hAnsi="Verdana"/>
          <w:sz w:val="20"/>
          <w:szCs w:val="20"/>
          <w:lang w:val="en-GB"/>
        </w:rPr>
        <w:t>ies</w:t>
      </w:r>
      <w:r w:rsidR="00F5113A">
        <w:rPr>
          <w:rFonts w:ascii="Verdana" w:hAnsi="Verdana"/>
          <w:sz w:val="20"/>
          <w:szCs w:val="20"/>
          <w:lang w:val="en-GB"/>
        </w:rPr>
        <w:t>)</w:t>
      </w:r>
      <w:r w:rsidR="0017025D" w:rsidRPr="00B90690">
        <w:rPr>
          <w:rFonts w:ascii="Verdana" w:hAnsi="Verdana"/>
          <w:sz w:val="20"/>
          <w:szCs w:val="20"/>
          <w:lang w:val="en-GB"/>
        </w:rPr>
        <w:t xml:space="preserve"> complementary information on the reports if necessary. In this case the Beneficiar</w:t>
      </w:r>
      <w:r w:rsidR="00F5113A">
        <w:rPr>
          <w:rFonts w:ascii="Verdana" w:hAnsi="Verdana"/>
          <w:sz w:val="20"/>
          <w:szCs w:val="20"/>
          <w:lang w:val="en-GB"/>
        </w:rPr>
        <w:t>y(</w:t>
      </w:r>
      <w:r w:rsidR="0017025D" w:rsidRPr="00B90690">
        <w:rPr>
          <w:rFonts w:ascii="Verdana" w:hAnsi="Verdana"/>
          <w:sz w:val="20"/>
          <w:szCs w:val="20"/>
          <w:lang w:val="en-GB"/>
        </w:rPr>
        <w:t>ies</w:t>
      </w:r>
      <w:r w:rsidR="00F5113A">
        <w:rPr>
          <w:rFonts w:ascii="Verdana" w:hAnsi="Verdana"/>
          <w:sz w:val="20"/>
          <w:szCs w:val="20"/>
          <w:lang w:val="en-GB"/>
        </w:rPr>
        <w:t>)</w:t>
      </w:r>
      <w:r w:rsidR="0017025D" w:rsidRPr="00B90690">
        <w:rPr>
          <w:rFonts w:ascii="Verdana" w:hAnsi="Verdana"/>
          <w:sz w:val="20"/>
          <w:szCs w:val="20"/>
          <w:lang w:val="en-GB"/>
        </w:rPr>
        <w:t xml:space="preserve"> are given a concrete time-frame for submitting this information. </w:t>
      </w:r>
      <w:r w:rsidR="007808F6" w:rsidRPr="001056EB">
        <w:rPr>
          <w:rFonts w:ascii="Verdana" w:hAnsi="Verdana"/>
          <w:color w:val="auto"/>
          <w:sz w:val="20"/>
          <w:szCs w:val="20"/>
          <w:lang w:val="en-GB"/>
        </w:rPr>
        <w:t xml:space="preserve">The time limit </w:t>
      </w:r>
      <w:r w:rsidR="001F7AA5" w:rsidRPr="001056EB">
        <w:rPr>
          <w:rFonts w:ascii="Verdana" w:hAnsi="Verdana"/>
          <w:color w:val="auto"/>
          <w:sz w:val="20"/>
          <w:szCs w:val="20"/>
          <w:lang w:val="en-GB"/>
        </w:rPr>
        <w:t xml:space="preserve">for approving the reports </w:t>
      </w:r>
      <w:r w:rsidR="007808F6" w:rsidRPr="001056EB">
        <w:rPr>
          <w:rFonts w:ascii="Verdana" w:hAnsi="Verdana"/>
          <w:color w:val="auto"/>
          <w:sz w:val="20"/>
          <w:szCs w:val="20"/>
          <w:lang w:val="en-GB"/>
        </w:rPr>
        <w:t xml:space="preserve">will start counting again as of the day of the </w:t>
      </w:r>
      <w:r w:rsidR="0052368B" w:rsidRPr="001056EB">
        <w:rPr>
          <w:rFonts w:ascii="Verdana" w:hAnsi="Verdana"/>
          <w:color w:val="auto"/>
          <w:sz w:val="20"/>
          <w:szCs w:val="20"/>
          <w:lang w:val="en-GB"/>
        </w:rPr>
        <w:t>receipt</w:t>
      </w:r>
      <w:r w:rsidR="007808F6" w:rsidRPr="001056EB">
        <w:rPr>
          <w:rFonts w:ascii="Verdana" w:hAnsi="Verdana"/>
          <w:color w:val="auto"/>
          <w:sz w:val="20"/>
          <w:szCs w:val="20"/>
          <w:lang w:val="en-GB"/>
        </w:rPr>
        <w:t xml:space="preserve"> of this information. </w:t>
      </w:r>
      <w:r w:rsidR="0017025D">
        <w:rPr>
          <w:rFonts w:ascii="Verdana" w:hAnsi="Verdana"/>
          <w:color w:val="auto"/>
          <w:sz w:val="20"/>
          <w:szCs w:val="20"/>
          <w:lang w:val="en-GB"/>
        </w:rPr>
        <w:t xml:space="preserve"> </w:t>
      </w:r>
    </w:p>
    <w:p w14:paraId="1DF1605F" w14:textId="564EC3BF" w:rsidR="00AA3F8F" w:rsidRPr="001056EB" w:rsidRDefault="00F23FFD" w:rsidP="00BB5C49">
      <w:pPr>
        <w:pStyle w:val="Default"/>
        <w:spacing w:after="120"/>
        <w:jc w:val="both"/>
        <w:rPr>
          <w:rFonts w:ascii="Verdana" w:hAnsi="Verdana"/>
          <w:color w:val="auto"/>
          <w:sz w:val="20"/>
          <w:szCs w:val="20"/>
          <w:lang w:val="en-GB"/>
        </w:rPr>
      </w:pPr>
      <w:r w:rsidRPr="001056EB">
        <w:rPr>
          <w:rFonts w:ascii="Verdana" w:hAnsi="Verdana"/>
          <w:color w:val="auto"/>
          <w:sz w:val="20"/>
          <w:szCs w:val="20"/>
          <w:lang w:val="en-GB"/>
        </w:rPr>
        <w:t>8</w:t>
      </w:r>
      <w:r w:rsidR="00596EE6" w:rsidRPr="001056EB">
        <w:rPr>
          <w:rFonts w:ascii="Verdana" w:hAnsi="Verdana"/>
          <w:color w:val="auto"/>
          <w:sz w:val="20"/>
          <w:szCs w:val="20"/>
          <w:lang w:val="en-GB"/>
        </w:rPr>
        <w:t>.</w:t>
      </w:r>
      <w:r w:rsidR="00F53255" w:rsidRPr="001056EB">
        <w:rPr>
          <w:rFonts w:ascii="Verdana" w:hAnsi="Verdana"/>
          <w:color w:val="auto"/>
          <w:sz w:val="20"/>
          <w:szCs w:val="20"/>
          <w:lang w:val="en-GB"/>
        </w:rPr>
        <w:t>9</w:t>
      </w:r>
      <w:r w:rsidR="00AA3F8F" w:rsidRPr="001056EB">
        <w:rPr>
          <w:rFonts w:ascii="Verdana" w:hAnsi="Verdana"/>
          <w:color w:val="auto"/>
          <w:sz w:val="20"/>
          <w:szCs w:val="20"/>
          <w:lang w:val="en-GB"/>
        </w:rPr>
        <w:t xml:space="preserve"> Reports shall be submitted with the payment requests, according to Article </w:t>
      </w:r>
      <w:r w:rsidRPr="001056EB">
        <w:rPr>
          <w:rFonts w:ascii="Verdana" w:hAnsi="Verdana"/>
          <w:color w:val="auto"/>
          <w:sz w:val="20"/>
          <w:szCs w:val="20"/>
          <w:lang w:val="en-GB"/>
        </w:rPr>
        <w:t>21</w:t>
      </w:r>
      <w:r w:rsidR="00AA3F8F" w:rsidRPr="001056EB">
        <w:rPr>
          <w:rFonts w:ascii="Verdana" w:hAnsi="Verdana"/>
          <w:color w:val="auto"/>
          <w:sz w:val="20"/>
          <w:szCs w:val="20"/>
          <w:lang w:val="en-GB"/>
        </w:rPr>
        <w:t xml:space="preserve">. If the </w:t>
      </w:r>
      <w:r w:rsidRPr="001056EB">
        <w:rPr>
          <w:rFonts w:ascii="Verdana" w:hAnsi="Verdana"/>
          <w:color w:val="auto"/>
          <w:sz w:val="20"/>
          <w:szCs w:val="20"/>
          <w:lang w:val="en-GB"/>
        </w:rPr>
        <w:t xml:space="preserve">Lead Beneficiary </w:t>
      </w:r>
      <w:r w:rsidR="00AA3F8F" w:rsidRPr="001056EB">
        <w:rPr>
          <w:rFonts w:ascii="Verdana" w:hAnsi="Verdana"/>
          <w:color w:val="auto"/>
          <w:sz w:val="20"/>
          <w:szCs w:val="20"/>
          <w:lang w:val="en-GB"/>
        </w:rPr>
        <w:t xml:space="preserve">fails to provide any report or fails to provide any additional information requested by the </w:t>
      </w:r>
      <w:r w:rsidR="009B78F2" w:rsidRPr="001056EB">
        <w:rPr>
          <w:rFonts w:ascii="Verdana" w:hAnsi="Verdana"/>
          <w:color w:val="auto"/>
          <w:sz w:val="20"/>
          <w:szCs w:val="20"/>
          <w:lang w:val="en-GB"/>
        </w:rPr>
        <w:t xml:space="preserve">Programme authorities </w:t>
      </w:r>
      <w:r w:rsidR="00AA3F8F" w:rsidRPr="001056EB">
        <w:rPr>
          <w:rFonts w:ascii="Verdana" w:hAnsi="Verdana"/>
          <w:color w:val="auto"/>
          <w:sz w:val="20"/>
          <w:szCs w:val="20"/>
          <w:lang w:val="en-GB"/>
        </w:rPr>
        <w:t xml:space="preserve">within the set deadline without an acceptable and written explanation of the reasons, the </w:t>
      </w:r>
      <w:r w:rsidR="009D19CD" w:rsidRPr="001056EB">
        <w:rPr>
          <w:rFonts w:ascii="Verdana" w:hAnsi="Verdana"/>
          <w:color w:val="auto"/>
          <w:sz w:val="20"/>
          <w:szCs w:val="20"/>
          <w:lang w:val="en-GB"/>
        </w:rPr>
        <w:t>MA</w:t>
      </w:r>
      <w:r w:rsidR="00AA3F8F" w:rsidRPr="001056EB">
        <w:rPr>
          <w:rFonts w:ascii="Verdana" w:hAnsi="Verdana"/>
          <w:color w:val="auto"/>
          <w:sz w:val="20"/>
          <w:szCs w:val="20"/>
          <w:lang w:val="en-GB"/>
        </w:rPr>
        <w:t xml:space="preserve"> may terminate this Contract according to Article </w:t>
      </w:r>
      <w:r w:rsidR="00F33FD6" w:rsidRPr="001056EB">
        <w:rPr>
          <w:rFonts w:ascii="Verdana" w:hAnsi="Verdana"/>
          <w:color w:val="auto"/>
          <w:sz w:val="20"/>
          <w:szCs w:val="20"/>
          <w:lang w:val="en-GB"/>
        </w:rPr>
        <w:t>1</w:t>
      </w:r>
      <w:r w:rsidRPr="001056EB">
        <w:rPr>
          <w:rFonts w:ascii="Verdana" w:hAnsi="Verdana"/>
          <w:color w:val="auto"/>
          <w:sz w:val="20"/>
          <w:szCs w:val="20"/>
          <w:lang w:val="en-GB"/>
        </w:rPr>
        <w:t>8</w:t>
      </w:r>
      <w:r w:rsidR="00AA3F8F" w:rsidRPr="001056EB">
        <w:rPr>
          <w:rFonts w:ascii="Verdana" w:hAnsi="Verdana"/>
          <w:color w:val="auto"/>
          <w:sz w:val="20"/>
          <w:szCs w:val="20"/>
          <w:lang w:val="en-GB"/>
        </w:rPr>
        <w:t>.2 (a) and (f)</w:t>
      </w:r>
      <w:r w:rsidR="001A0144" w:rsidRPr="001056EB">
        <w:rPr>
          <w:rFonts w:ascii="Verdana" w:hAnsi="Verdana"/>
          <w:color w:val="auto"/>
          <w:sz w:val="20"/>
          <w:szCs w:val="20"/>
          <w:lang w:val="en-GB"/>
        </w:rPr>
        <w:t xml:space="preserve"> of this Contract</w:t>
      </w:r>
      <w:r w:rsidR="00AA3F8F" w:rsidRPr="001056EB">
        <w:rPr>
          <w:rFonts w:ascii="Verdana" w:hAnsi="Verdana"/>
          <w:color w:val="auto"/>
          <w:sz w:val="20"/>
          <w:szCs w:val="20"/>
          <w:lang w:val="en-GB"/>
        </w:rPr>
        <w:t xml:space="preserve">. </w:t>
      </w:r>
    </w:p>
    <w:p w14:paraId="7DF6033A" w14:textId="77777777" w:rsidR="007B2E9B" w:rsidRPr="001056EB" w:rsidRDefault="007B2E9B" w:rsidP="00E73DD7">
      <w:pPr>
        <w:pStyle w:val="Default"/>
        <w:jc w:val="both"/>
        <w:rPr>
          <w:rFonts w:ascii="Verdana" w:hAnsi="Verdana"/>
          <w:color w:val="auto"/>
          <w:sz w:val="20"/>
          <w:szCs w:val="20"/>
          <w:lang w:val="en-GB"/>
        </w:rPr>
      </w:pPr>
    </w:p>
    <w:p w14:paraId="0F088D18" w14:textId="77777777" w:rsidR="00032797" w:rsidRPr="001056EB" w:rsidRDefault="00032797" w:rsidP="00AA3F8F">
      <w:pPr>
        <w:pStyle w:val="Default"/>
        <w:rPr>
          <w:rFonts w:ascii="Verdana" w:hAnsi="Verdana"/>
          <w:b/>
          <w:bCs/>
          <w:color w:val="auto"/>
          <w:sz w:val="20"/>
          <w:szCs w:val="20"/>
          <w:lang w:val="en-GB"/>
        </w:rPr>
      </w:pPr>
    </w:p>
    <w:p w14:paraId="500ADDB3" w14:textId="55CB77BA" w:rsidR="00AA3F8F" w:rsidRPr="001056EB" w:rsidRDefault="00523D41" w:rsidP="00AA3F8F">
      <w:pPr>
        <w:pStyle w:val="Default"/>
        <w:rPr>
          <w:rFonts w:ascii="Verdana" w:hAnsi="Verdana"/>
          <w:color w:val="auto"/>
          <w:sz w:val="20"/>
          <w:szCs w:val="20"/>
          <w:lang w:val="en-GB"/>
        </w:rPr>
      </w:pPr>
      <w:r w:rsidRPr="001056EB">
        <w:rPr>
          <w:rFonts w:ascii="Verdana" w:hAnsi="Verdana"/>
          <w:b/>
          <w:bCs/>
          <w:color w:val="auto"/>
          <w:sz w:val="20"/>
          <w:szCs w:val="20"/>
          <w:lang w:val="en-GB"/>
        </w:rPr>
        <w:t xml:space="preserve">Article 9 </w:t>
      </w:r>
      <w:r w:rsidR="00596EE6" w:rsidRPr="001056EB">
        <w:rPr>
          <w:rFonts w:ascii="Verdana" w:hAnsi="Verdana"/>
          <w:b/>
          <w:sz w:val="20"/>
          <w:szCs w:val="20"/>
          <w:lang w:val="en-GB"/>
        </w:rPr>
        <w:t>—</w:t>
      </w:r>
      <w:r w:rsidR="00AA3F8F" w:rsidRPr="001056EB">
        <w:rPr>
          <w:rFonts w:ascii="Verdana" w:hAnsi="Verdana"/>
          <w:b/>
          <w:bCs/>
          <w:color w:val="auto"/>
          <w:sz w:val="20"/>
          <w:szCs w:val="20"/>
          <w:lang w:val="en-GB"/>
        </w:rPr>
        <w:t xml:space="preserve"> </w:t>
      </w:r>
      <w:r w:rsidR="0067351F" w:rsidRPr="001056EB">
        <w:rPr>
          <w:rFonts w:ascii="Verdana" w:hAnsi="Verdana"/>
          <w:b/>
          <w:bCs/>
          <w:color w:val="auto"/>
          <w:sz w:val="20"/>
          <w:szCs w:val="20"/>
          <w:lang w:val="en-GB"/>
        </w:rPr>
        <w:t>L</w:t>
      </w:r>
      <w:r w:rsidRPr="001056EB">
        <w:rPr>
          <w:rFonts w:ascii="Verdana" w:hAnsi="Verdana"/>
          <w:b/>
          <w:bCs/>
          <w:color w:val="auto"/>
          <w:sz w:val="20"/>
          <w:szCs w:val="20"/>
          <w:lang w:val="en-GB"/>
        </w:rPr>
        <w:t xml:space="preserve">iability </w:t>
      </w:r>
      <w:r w:rsidR="00AA3F8F" w:rsidRPr="001056EB">
        <w:rPr>
          <w:rFonts w:ascii="Verdana" w:hAnsi="Verdana"/>
          <w:b/>
          <w:bCs/>
          <w:color w:val="auto"/>
          <w:sz w:val="20"/>
          <w:szCs w:val="20"/>
          <w:lang w:val="en-GB"/>
        </w:rPr>
        <w:t xml:space="preserve"> </w:t>
      </w:r>
    </w:p>
    <w:p w14:paraId="4BE7F6EA" w14:textId="08E5FD75" w:rsidR="00AA3F8F" w:rsidRPr="001056EB" w:rsidRDefault="00F23FFD" w:rsidP="00BB5C49">
      <w:pPr>
        <w:pStyle w:val="Default"/>
        <w:spacing w:after="120"/>
        <w:jc w:val="both"/>
        <w:rPr>
          <w:rFonts w:ascii="Verdana" w:hAnsi="Verdana"/>
          <w:color w:val="auto"/>
          <w:sz w:val="20"/>
          <w:szCs w:val="20"/>
          <w:lang w:val="en-GB"/>
        </w:rPr>
      </w:pPr>
      <w:r w:rsidRPr="001056EB">
        <w:rPr>
          <w:rFonts w:ascii="Verdana" w:hAnsi="Verdana"/>
          <w:color w:val="auto"/>
          <w:sz w:val="20"/>
          <w:szCs w:val="20"/>
          <w:lang w:val="en-GB"/>
        </w:rPr>
        <w:t>9</w:t>
      </w:r>
      <w:r w:rsidR="00596EE6" w:rsidRPr="001056EB">
        <w:rPr>
          <w:rFonts w:ascii="Verdana" w:hAnsi="Verdana"/>
          <w:color w:val="auto"/>
          <w:sz w:val="20"/>
          <w:szCs w:val="20"/>
          <w:lang w:val="en-GB"/>
        </w:rPr>
        <w:t xml:space="preserve">.1 </w:t>
      </w:r>
      <w:r w:rsidR="00AA3F8F" w:rsidRPr="001056EB">
        <w:rPr>
          <w:rFonts w:ascii="Verdana" w:hAnsi="Verdana"/>
          <w:color w:val="auto"/>
          <w:sz w:val="20"/>
          <w:szCs w:val="20"/>
          <w:lang w:val="en-GB"/>
        </w:rPr>
        <w:t xml:space="preserve">The </w:t>
      </w:r>
      <w:r w:rsidR="009D19CD" w:rsidRPr="001056EB">
        <w:rPr>
          <w:rFonts w:ascii="Verdana" w:hAnsi="Verdana"/>
          <w:color w:val="auto"/>
          <w:sz w:val="20"/>
          <w:szCs w:val="20"/>
          <w:lang w:val="en-GB"/>
        </w:rPr>
        <w:t>MA</w:t>
      </w:r>
      <w:r w:rsidR="00AA3F8F" w:rsidRPr="001056EB">
        <w:rPr>
          <w:rFonts w:ascii="Verdana" w:hAnsi="Verdana"/>
          <w:color w:val="auto"/>
          <w:sz w:val="20"/>
          <w:szCs w:val="20"/>
          <w:lang w:val="en-GB"/>
        </w:rPr>
        <w:t xml:space="preserve"> cannot under any circumstances or for any reason whatsoever be held liable for damage or injury sustained by the staff or property of the Beneficiary(ies) while the </w:t>
      </w:r>
      <w:r w:rsidRPr="001056EB">
        <w:rPr>
          <w:rFonts w:ascii="Verdana" w:hAnsi="Verdana"/>
          <w:color w:val="auto"/>
          <w:sz w:val="20"/>
          <w:szCs w:val="20"/>
          <w:lang w:val="en-GB"/>
        </w:rPr>
        <w:t xml:space="preserve">Project </w:t>
      </w:r>
      <w:r w:rsidR="00AA3F8F" w:rsidRPr="001056EB">
        <w:rPr>
          <w:rFonts w:ascii="Verdana" w:hAnsi="Verdana"/>
          <w:color w:val="auto"/>
          <w:sz w:val="20"/>
          <w:szCs w:val="20"/>
          <w:lang w:val="en-GB"/>
        </w:rPr>
        <w:t xml:space="preserve">is being carried out or as a consequence of the </w:t>
      </w:r>
      <w:r w:rsidRPr="001056EB">
        <w:rPr>
          <w:rFonts w:ascii="Verdana" w:hAnsi="Verdana"/>
          <w:color w:val="auto"/>
          <w:sz w:val="20"/>
          <w:szCs w:val="20"/>
          <w:lang w:val="en-GB"/>
        </w:rPr>
        <w:t>Project</w:t>
      </w:r>
      <w:r w:rsidR="00AA3F8F" w:rsidRPr="001056EB">
        <w:rPr>
          <w:rFonts w:ascii="Verdana" w:hAnsi="Verdana"/>
          <w:color w:val="auto"/>
          <w:sz w:val="20"/>
          <w:szCs w:val="20"/>
          <w:lang w:val="en-GB"/>
        </w:rPr>
        <w:t xml:space="preserve">. The </w:t>
      </w:r>
      <w:r w:rsidR="009D19CD" w:rsidRPr="001056EB">
        <w:rPr>
          <w:rFonts w:ascii="Verdana" w:hAnsi="Verdana"/>
          <w:color w:val="auto"/>
          <w:sz w:val="20"/>
          <w:szCs w:val="20"/>
          <w:lang w:val="en-GB"/>
        </w:rPr>
        <w:t>MA</w:t>
      </w:r>
      <w:r w:rsidR="00AA3F8F" w:rsidRPr="001056EB">
        <w:rPr>
          <w:rFonts w:ascii="Verdana" w:hAnsi="Verdana"/>
          <w:color w:val="auto"/>
          <w:sz w:val="20"/>
          <w:szCs w:val="20"/>
          <w:lang w:val="en-GB"/>
        </w:rPr>
        <w:t xml:space="preserve"> cannot, therefore, accept any claim for compensation or increases in payment in connection with such damage or injury. </w:t>
      </w:r>
    </w:p>
    <w:p w14:paraId="651DAD79" w14:textId="50A6D5C3" w:rsidR="0053730E" w:rsidRPr="001056EB" w:rsidRDefault="00F23FFD" w:rsidP="00784135">
      <w:pPr>
        <w:pStyle w:val="Default"/>
        <w:jc w:val="both"/>
        <w:rPr>
          <w:rFonts w:ascii="Verdana" w:hAnsi="Verdana"/>
          <w:color w:val="auto"/>
          <w:sz w:val="20"/>
          <w:szCs w:val="20"/>
          <w:lang w:val="en-GB"/>
        </w:rPr>
      </w:pPr>
      <w:r w:rsidRPr="001056EB">
        <w:rPr>
          <w:rFonts w:ascii="Verdana" w:hAnsi="Verdana"/>
          <w:color w:val="auto"/>
          <w:sz w:val="20"/>
          <w:szCs w:val="20"/>
          <w:lang w:val="en-GB"/>
        </w:rPr>
        <w:t>9</w:t>
      </w:r>
      <w:r w:rsidR="00596EE6" w:rsidRPr="001056EB">
        <w:rPr>
          <w:rFonts w:ascii="Verdana" w:hAnsi="Verdana"/>
          <w:color w:val="auto"/>
          <w:sz w:val="20"/>
          <w:szCs w:val="20"/>
          <w:lang w:val="en-GB"/>
        </w:rPr>
        <w:t xml:space="preserve">.2 </w:t>
      </w:r>
      <w:r w:rsidR="00AA3F8F" w:rsidRPr="001056EB">
        <w:rPr>
          <w:rFonts w:ascii="Verdana" w:hAnsi="Verdana"/>
          <w:color w:val="auto"/>
          <w:sz w:val="20"/>
          <w:szCs w:val="20"/>
          <w:lang w:val="en-GB"/>
        </w:rPr>
        <w:t xml:space="preserve">The </w:t>
      </w:r>
      <w:r w:rsidR="00596EE6" w:rsidRPr="001056EB">
        <w:rPr>
          <w:rFonts w:ascii="Verdana" w:hAnsi="Verdana"/>
          <w:color w:val="auto"/>
          <w:sz w:val="20"/>
          <w:szCs w:val="20"/>
          <w:lang w:val="en-GB"/>
        </w:rPr>
        <w:t xml:space="preserve">Lead </w:t>
      </w:r>
      <w:r w:rsidR="00AA3F8F" w:rsidRPr="001056EB">
        <w:rPr>
          <w:rFonts w:ascii="Verdana" w:hAnsi="Verdana"/>
          <w:color w:val="auto"/>
          <w:sz w:val="20"/>
          <w:szCs w:val="20"/>
          <w:lang w:val="en-GB"/>
        </w:rPr>
        <w:t>Beneficiary shall assume sole liability towards third parties</w:t>
      </w:r>
      <w:r w:rsidR="009733C2" w:rsidRPr="001056EB">
        <w:rPr>
          <w:rFonts w:ascii="Verdana" w:hAnsi="Verdana"/>
          <w:color w:val="auto"/>
          <w:sz w:val="20"/>
          <w:szCs w:val="20"/>
          <w:lang w:val="en-GB"/>
        </w:rPr>
        <w:t xml:space="preserve"> related to Lead Beneficiary</w:t>
      </w:r>
      <w:r w:rsidR="00AA3F8F" w:rsidRPr="001056EB">
        <w:rPr>
          <w:rFonts w:ascii="Verdana" w:hAnsi="Verdana"/>
          <w:color w:val="auto"/>
          <w:sz w:val="20"/>
          <w:szCs w:val="20"/>
          <w:lang w:val="en-GB"/>
        </w:rPr>
        <w:t xml:space="preserve">, including liability for damage or injury of any kind sustained by </w:t>
      </w:r>
      <w:r w:rsidR="00596EE6" w:rsidRPr="001056EB">
        <w:rPr>
          <w:rFonts w:ascii="Verdana" w:hAnsi="Verdana"/>
          <w:color w:val="auto"/>
          <w:sz w:val="20"/>
          <w:szCs w:val="20"/>
          <w:lang w:val="en-GB"/>
        </w:rPr>
        <w:t xml:space="preserve">it </w:t>
      </w:r>
      <w:r w:rsidR="00AA3F8F" w:rsidRPr="001056EB">
        <w:rPr>
          <w:rFonts w:ascii="Verdana" w:hAnsi="Verdana"/>
          <w:color w:val="auto"/>
          <w:sz w:val="20"/>
          <w:szCs w:val="20"/>
          <w:lang w:val="en-GB"/>
        </w:rPr>
        <w:t xml:space="preserve">while the </w:t>
      </w:r>
      <w:r w:rsidRPr="001056EB">
        <w:rPr>
          <w:rFonts w:ascii="Verdana" w:hAnsi="Verdana"/>
          <w:color w:val="auto"/>
          <w:sz w:val="20"/>
          <w:szCs w:val="20"/>
          <w:lang w:val="en-GB"/>
        </w:rPr>
        <w:t xml:space="preserve">Project </w:t>
      </w:r>
      <w:r w:rsidR="00AA3F8F" w:rsidRPr="001056EB">
        <w:rPr>
          <w:rFonts w:ascii="Verdana" w:hAnsi="Verdana"/>
          <w:color w:val="auto"/>
          <w:sz w:val="20"/>
          <w:szCs w:val="20"/>
          <w:lang w:val="en-GB"/>
        </w:rPr>
        <w:t xml:space="preserve">is being carried out or as a consequence of the </w:t>
      </w:r>
      <w:r w:rsidRPr="001056EB">
        <w:rPr>
          <w:rFonts w:ascii="Verdana" w:hAnsi="Verdana"/>
          <w:color w:val="auto"/>
          <w:sz w:val="20"/>
          <w:szCs w:val="20"/>
          <w:lang w:val="en-GB"/>
        </w:rPr>
        <w:t>Project</w:t>
      </w:r>
      <w:r w:rsidR="00AA3F8F" w:rsidRPr="001056EB">
        <w:rPr>
          <w:rFonts w:ascii="Verdana" w:hAnsi="Verdana"/>
          <w:color w:val="auto"/>
          <w:sz w:val="20"/>
          <w:szCs w:val="20"/>
          <w:lang w:val="en-GB"/>
        </w:rPr>
        <w:t xml:space="preserve">. The </w:t>
      </w:r>
      <w:r w:rsidR="00596EE6" w:rsidRPr="001056EB">
        <w:rPr>
          <w:rFonts w:ascii="Verdana" w:hAnsi="Verdana"/>
          <w:color w:val="auto"/>
          <w:sz w:val="20"/>
          <w:szCs w:val="20"/>
          <w:lang w:val="en-GB"/>
        </w:rPr>
        <w:t xml:space="preserve">Lead </w:t>
      </w:r>
      <w:r w:rsidR="00AA3F8F" w:rsidRPr="001056EB">
        <w:rPr>
          <w:rFonts w:ascii="Verdana" w:hAnsi="Verdana"/>
          <w:color w:val="auto"/>
          <w:sz w:val="20"/>
          <w:szCs w:val="20"/>
          <w:lang w:val="en-GB"/>
        </w:rPr>
        <w:t>Beneficiary</w:t>
      </w:r>
      <w:r w:rsidR="00596EE6" w:rsidRPr="001056EB">
        <w:rPr>
          <w:rFonts w:ascii="Verdana" w:hAnsi="Verdana"/>
          <w:color w:val="auto"/>
          <w:sz w:val="20"/>
          <w:szCs w:val="20"/>
          <w:lang w:val="en-GB"/>
        </w:rPr>
        <w:t xml:space="preserve"> </w:t>
      </w:r>
      <w:r w:rsidR="00AA3F8F" w:rsidRPr="001056EB">
        <w:rPr>
          <w:rFonts w:ascii="Verdana" w:hAnsi="Verdana"/>
          <w:color w:val="auto"/>
          <w:sz w:val="20"/>
          <w:szCs w:val="20"/>
          <w:lang w:val="en-GB"/>
        </w:rPr>
        <w:t xml:space="preserve"> shall discharge the </w:t>
      </w:r>
      <w:r w:rsidR="009733C2" w:rsidRPr="001056EB">
        <w:rPr>
          <w:rFonts w:ascii="Verdana" w:hAnsi="Verdana"/>
          <w:color w:val="auto"/>
          <w:sz w:val="20"/>
          <w:szCs w:val="20"/>
          <w:lang w:val="en-GB"/>
        </w:rPr>
        <w:t xml:space="preserve">MA </w:t>
      </w:r>
      <w:r w:rsidR="00AA3F8F" w:rsidRPr="001056EB">
        <w:rPr>
          <w:rFonts w:ascii="Verdana" w:hAnsi="Verdana"/>
          <w:color w:val="auto"/>
          <w:sz w:val="20"/>
          <w:szCs w:val="20"/>
          <w:lang w:val="en-GB"/>
        </w:rPr>
        <w:t xml:space="preserve">of all liability arising from any claim or action brought as a result of an infringement of rules or regulations by the Beneficiary(ies) or the Beneficiary(ies)’s </w:t>
      </w:r>
      <w:r w:rsidR="00AA3F8F" w:rsidRPr="001056EB">
        <w:rPr>
          <w:rFonts w:ascii="Verdana" w:hAnsi="Verdana"/>
          <w:color w:val="auto"/>
          <w:sz w:val="20"/>
          <w:szCs w:val="20"/>
          <w:lang w:val="en-GB"/>
        </w:rPr>
        <w:lastRenderedPageBreak/>
        <w:t xml:space="preserve">employees or individuals for whom those employees are responsible, or as a result of violation of a third party’s rights. </w:t>
      </w:r>
    </w:p>
    <w:p w14:paraId="3E6CFA46" w14:textId="77777777" w:rsidR="0042596E" w:rsidRPr="007941EE" w:rsidRDefault="0042596E" w:rsidP="00784135">
      <w:pPr>
        <w:pStyle w:val="Default"/>
        <w:rPr>
          <w:color w:val="auto"/>
          <w:lang w:val="en-GB"/>
        </w:rPr>
      </w:pPr>
    </w:p>
    <w:p w14:paraId="5F8427E9" w14:textId="77777777" w:rsidR="00784135" w:rsidRPr="007941EE" w:rsidRDefault="00784135" w:rsidP="00784135">
      <w:pPr>
        <w:pStyle w:val="Default"/>
        <w:jc w:val="both"/>
        <w:rPr>
          <w:rFonts w:asciiTheme="minorHAnsi" w:hAnsiTheme="minorHAnsi"/>
          <w:b/>
          <w:bCs/>
          <w:color w:val="auto"/>
          <w:lang w:val="en-GB"/>
        </w:rPr>
      </w:pPr>
    </w:p>
    <w:p w14:paraId="7DF548A5" w14:textId="46F40E79" w:rsidR="00AA3F8F" w:rsidRPr="00440DFF" w:rsidRDefault="00D87255" w:rsidP="00784135">
      <w:pPr>
        <w:pStyle w:val="Default"/>
        <w:jc w:val="both"/>
        <w:rPr>
          <w:rFonts w:ascii="Verdana" w:hAnsi="Verdana"/>
          <w:color w:val="auto"/>
          <w:sz w:val="20"/>
          <w:szCs w:val="20"/>
          <w:lang w:val="en-GB"/>
        </w:rPr>
      </w:pPr>
      <w:r w:rsidRPr="00440DFF">
        <w:rPr>
          <w:rFonts w:ascii="Verdana" w:hAnsi="Verdana"/>
          <w:b/>
          <w:bCs/>
          <w:color w:val="auto"/>
          <w:sz w:val="20"/>
          <w:szCs w:val="20"/>
          <w:lang w:val="en-GB"/>
        </w:rPr>
        <w:t xml:space="preserve">Article </w:t>
      </w:r>
      <w:r w:rsidR="0076053A" w:rsidRPr="00440DFF">
        <w:rPr>
          <w:rFonts w:ascii="Verdana" w:hAnsi="Verdana"/>
          <w:b/>
          <w:bCs/>
          <w:color w:val="auto"/>
          <w:sz w:val="20"/>
          <w:szCs w:val="20"/>
          <w:lang w:val="en-GB"/>
        </w:rPr>
        <w:t xml:space="preserve">10 </w:t>
      </w:r>
      <w:r w:rsidRPr="00440DFF">
        <w:rPr>
          <w:rFonts w:ascii="Verdana" w:hAnsi="Verdana"/>
          <w:b/>
          <w:sz w:val="20"/>
          <w:szCs w:val="20"/>
          <w:lang w:val="en-GB"/>
        </w:rPr>
        <w:t>—</w:t>
      </w:r>
      <w:r w:rsidR="00AA3F8F" w:rsidRPr="00440DFF">
        <w:rPr>
          <w:rFonts w:ascii="Verdana" w:hAnsi="Verdana"/>
          <w:b/>
          <w:bCs/>
          <w:color w:val="auto"/>
          <w:sz w:val="20"/>
          <w:szCs w:val="20"/>
          <w:lang w:val="en-GB"/>
        </w:rPr>
        <w:t xml:space="preserve"> </w:t>
      </w:r>
      <w:r w:rsidR="0067351F" w:rsidRPr="00440DFF">
        <w:rPr>
          <w:rFonts w:ascii="Verdana" w:hAnsi="Verdana"/>
          <w:b/>
          <w:bCs/>
          <w:color w:val="auto"/>
          <w:sz w:val="20"/>
          <w:szCs w:val="20"/>
          <w:lang w:val="en-GB"/>
        </w:rPr>
        <w:t>C</w:t>
      </w:r>
      <w:r w:rsidRPr="00440DFF">
        <w:rPr>
          <w:rFonts w:ascii="Verdana" w:hAnsi="Verdana"/>
          <w:b/>
          <w:bCs/>
          <w:color w:val="auto"/>
          <w:sz w:val="20"/>
          <w:szCs w:val="20"/>
          <w:lang w:val="en-GB"/>
        </w:rPr>
        <w:t xml:space="preserve">onflict of interest and good conduct </w:t>
      </w:r>
      <w:r w:rsidR="00AA3F8F" w:rsidRPr="00440DFF">
        <w:rPr>
          <w:rFonts w:ascii="Verdana" w:hAnsi="Verdana"/>
          <w:b/>
          <w:bCs/>
          <w:color w:val="auto"/>
          <w:sz w:val="20"/>
          <w:szCs w:val="20"/>
          <w:lang w:val="en-GB"/>
        </w:rPr>
        <w:t xml:space="preserve"> </w:t>
      </w:r>
    </w:p>
    <w:p w14:paraId="45F0DBC6" w14:textId="0DB5563D" w:rsidR="00AA3F8F" w:rsidRPr="00440DFF" w:rsidRDefault="00F23FFD" w:rsidP="00BB5C49">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10</w:t>
      </w:r>
      <w:r w:rsidR="00AA3F8F" w:rsidRPr="00440DFF">
        <w:rPr>
          <w:rFonts w:ascii="Verdana" w:hAnsi="Verdana"/>
          <w:color w:val="auto"/>
          <w:sz w:val="20"/>
          <w:szCs w:val="20"/>
          <w:lang w:val="en-GB"/>
        </w:rPr>
        <w:t xml:space="preserve">.1 The </w:t>
      </w:r>
      <w:r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Beneficiary</w:t>
      </w:r>
      <w:r w:rsidR="005C6D3A"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 xml:space="preserve">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p>
    <w:p w14:paraId="442C2242" w14:textId="6149F833" w:rsidR="00AA3F8F" w:rsidRPr="00440DFF" w:rsidRDefault="00F23FFD" w:rsidP="00BB5C49">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10</w:t>
      </w:r>
      <w:r w:rsidR="00D87255" w:rsidRPr="00440DFF">
        <w:rPr>
          <w:rFonts w:ascii="Verdana" w:hAnsi="Verdana"/>
          <w:color w:val="auto"/>
          <w:sz w:val="20"/>
          <w:szCs w:val="20"/>
          <w:lang w:val="en-GB"/>
        </w:rPr>
        <w:t>.2</w:t>
      </w:r>
      <w:r w:rsidR="00AA3F8F" w:rsidRPr="00440DFF">
        <w:rPr>
          <w:rFonts w:ascii="Verdana" w:hAnsi="Verdana"/>
          <w:color w:val="auto"/>
          <w:sz w:val="20"/>
          <w:szCs w:val="20"/>
          <w:lang w:val="en-GB"/>
        </w:rPr>
        <w:t xml:space="preserve"> Any conflict of interests which may arise during performance of this Contract must be notified in writing to the </w:t>
      </w:r>
      <w:r w:rsidR="009D19CD" w:rsidRPr="00440DFF">
        <w:rPr>
          <w:rFonts w:ascii="Verdana" w:hAnsi="Verdana"/>
          <w:color w:val="auto"/>
          <w:sz w:val="20"/>
          <w:szCs w:val="20"/>
          <w:lang w:val="en-GB"/>
        </w:rPr>
        <w:t>MA</w:t>
      </w:r>
      <w:r w:rsidR="00AA3F8F" w:rsidRPr="00440DFF">
        <w:rPr>
          <w:rFonts w:ascii="Verdana" w:hAnsi="Verdana"/>
          <w:color w:val="auto"/>
          <w:sz w:val="20"/>
          <w:szCs w:val="20"/>
          <w:lang w:val="en-GB"/>
        </w:rPr>
        <w:t xml:space="preserve"> without delay. In the event of such conflict, the </w:t>
      </w:r>
      <w:r w:rsidRPr="00440DFF">
        <w:rPr>
          <w:rFonts w:ascii="Verdana" w:hAnsi="Verdana"/>
          <w:color w:val="auto"/>
          <w:sz w:val="20"/>
          <w:szCs w:val="20"/>
          <w:lang w:val="en-GB"/>
        </w:rPr>
        <w:t xml:space="preserve">Lead Beneficiary </w:t>
      </w:r>
      <w:r w:rsidR="00AA3F8F" w:rsidRPr="00440DFF">
        <w:rPr>
          <w:rFonts w:ascii="Verdana" w:hAnsi="Verdana"/>
          <w:color w:val="auto"/>
          <w:sz w:val="20"/>
          <w:szCs w:val="20"/>
          <w:lang w:val="en-GB"/>
        </w:rPr>
        <w:t xml:space="preserve">shall immediately take all necessary steps to resolve it. </w:t>
      </w:r>
    </w:p>
    <w:p w14:paraId="6C2B03F5" w14:textId="6DC3A87F" w:rsidR="00AA3F8F" w:rsidRPr="00440DFF" w:rsidRDefault="00F23FFD" w:rsidP="00BB5C49">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10</w:t>
      </w:r>
      <w:r w:rsidR="00D87255" w:rsidRPr="00440DFF">
        <w:rPr>
          <w:rFonts w:ascii="Verdana" w:hAnsi="Verdana"/>
          <w:color w:val="auto"/>
          <w:sz w:val="20"/>
          <w:szCs w:val="20"/>
          <w:lang w:val="en-GB"/>
        </w:rPr>
        <w:t>.3</w:t>
      </w:r>
      <w:r w:rsidR="00AA3F8F" w:rsidRPr="00440DFF">
        <w:rPr>
          <w:rFonts w:ascii="Verdana" w:hAnsi="Verdana"/>
          <w:color w:val="auto"/>
          <w:sz w:val="20"/>
          <w:szCs w:val="20"/>
          <w:lang w:val="en-GB"/>
        </w:rPr>
        <w:t xml:space="preserve"> The </w:t>
      </w:r>
      <w:r w:rsidR="009D19CD" w:rsidRPr="00440DFF">
        <w:rPr>
          <w:rFonts w:ascii="Verdana" w:hAnsi="Verdana"/>
          <w:color w:val="auto"/>
          <w:sz w:val="20"/>
          <w:szCs w:val="20"/>
          <w:lang w:val="en-GB"/>
        </w:rPr>
        <w:t>MA</w:t>
      </w:r>
      <w:r w:rsidR="00AA3F8F" w:rsidRPr="00440DFF">
        <w:rPr>
          <w:rFonts w:ascii="Verdana" w:hAnsi="Verdana"/>
          <w:color w:val="auto"/>
          <w:sz w:val="20"/>
          <w:szCs w:val="20"/>
          <w:lang w:val="en-GB"/>
        </w:rPr>
        <w:t xml:space="preserve"> reserves the right to verify that the measures taken are appropriate and may require additional measures to be taken if necessary. </w:t>
      </w:r>
    </w:p>
    <w:p w14:paraId="4943C0DE" w14:textId="7FD5C63F" w:rsidR="00AA3F8F" w:rsidRPr="00440DFF" w:rsidRDefault="00F23FFD" w:rsidP="00BB5C49">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10</w:t>
      </w:r>
      <w:r w:rsidR="00D87255" w:rsidRPr="00440DFF">
        <w:rPr>
          <w:rFonts w:ascii="Verdana" w:hAnsi="Verdana"/>
          <w:color w:val="auto"/>
          <w:sz w:val="20"/>
          <w:szCs w:val="20"/>
          <w:lang w:val="en-GB"/>
        </w:rPr>
        <w:t>.4</w:t>
      </w:r>
      <w:r w:rsidR="00AA3F8F" w:rsidRPr="00440DFF">
        <w:rPr>
          <w:rFonts w:ascii="Verdana" w:hAnsi="Verdana"/>
          <w:color w:val="auto"/>
          <w:sz w:val="20"/>
          <w:szCs w:val="20"/>
          <w:lang w:val="en-GB"/>
        </w:rPr>
        <w:t xml:space="preserve"> The </w:t>
      </w:r>
      <w:r w:rsidR="00F33FD6"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 xml:space="preserve">Beneficiary shall ensure that </w:t>
      </w:r>
      <w:r w:rsidR="00F33FD6" w:rsidRPr="00440DFF">
        <w:rPr>
          <w:rFonts w:ascii="Verdana" w:hAnsi="Verdana"/>
          <w:color w:val="auto"/>
          <w:sz w:val="20"/>
          <w:szCs w:val="20"/>
          <w:lang w:val="en-GB"/>
        </w:rPr>
        <w:t xml:space="preserve">Project </w:t>
      </w:r>
      <w:r w:rsidR="00AA3F8F" w:rsidRPr="00440DFF">
        <w:rPr>
          <w:rFonts w:ascii="Verdana" w:hAnsi="Verdana"/>
          <w:color w:val="auto"/>
          <w:sz w:val="20"/>
          <w:szCs w:val="20"/>
          <w:lang w:val="en-GB"/>
        </w:rPr>
        <w:t xml:space="preserve">staff, including its management, is not placed in a situation which could give rise to conflict of interests. Without prejudice to its obligation under this Contract, the </w:t>
      </w:r>
      <w:r w:rsidR="00F33FD6"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Beneficiary</w:t>
      </w:r>
      <w:r w:rsidR="00D87255" w:rsidRPr="00440DFF">
        <w:rPr>
          <w:rFonts w:ascii="Verdana" w:hAnsi="Verdana"/>
          <w:color w:val="auto"/>
          <w:sz w:val="20"/>
          <w:szCs w:val="20"/>
          <w:lang w:val="en-GB"/>
        </w:rPr>
        <w:t xml:space="preserve"> </w:t>
      </w:r>
      <w:r w:rsidR="0052368B" w:rsidRPr="00440DFF">
        <w:rPr>
          <w:rFonts w:ascii="Verdana" w:hAnsi="Verdana"/>
          <w:color w:val="auto"/>
          <w:sz w:val="20"/>
          <w:szCs w:val="20"/>
          <w:lang w:val="en-GB"/>
        </w:rPr>
        <w:t>shall ensure</w:t>
      </w:r>
      <w:r w:rsidR="005E5AD0" w:rsidRPr="00440DFF">
        <w:rPr>
          <w:rFonts w:ascii="Verdana" w:hAnsi="Verdana"/>
          <w:color w:val="auto"/>
          <w:sz w:val="20"/>
          <w:szCs w:val="20"/>
          <w:lang w:val="en-GB"/>
        </w:rPr>
        <w:t xml:space="preserve"> replacement</w:t>
      </w:r>
      <w:r w:rsidR="00AA3F8F" w:rsidRPr="00440DFF">
        <w:rPr>
          <w:rFonts w:ascii="Verdana" w:hAnsi="Verdana"/>
          <w:color w:val="auto"/>
          <w:sz w:val="20"/>
          <w:szCs w:val="20"/>
          <w:lang w:val="en-GB"/>
        </w:rPr>
        <w:t xml:space="preserve">, immediately and without compensation from the </w:t>
      </w:r>
      <w:r w:rsidR="009D19CD" w:rsidRPr="00440DFF">
        <w:rPr>
          <w:rFonts w:ascii="Verdana" w:hAnsi="Verdana"/>
          <w:color w:val="auto"/>
          <w:sz w:val="20"/>
          <w:szCs w:val="20"/>
          <w:lang w:val="en-GB"/>
        </w:rPr>
        <w:t>MA</w:t>
      </w:r>
      <w:r w:rsidR="00AA3F8F" w:rsidRPr="00440DFF">
        <w:rPr>
          <w:rFonts w:ascii="Verdana" w:hAnsi="Verdana"/>
          <w:color w:val="auto"/>
          <w:sz w:val="20"/>
          <w:szCs w:val="20"/>
          <w:lang w:val="en-GB"/>
        </w:rPr>
        <w:t xml:space="preserve">, </w:t>
      </w:r>
      <w:r w:rsidR="005E5AD0" w:rsidRPr="00440DFF">
        <w:rPr>
          <w:rFonts w:ascii="Verdana" w:hAnsi="Verdana"/>
          <w:color w:val="auto"/>
          <w:sz w:val="20"/>
          <w:szCs w:val="20"/>
          <w:lang w:val="en-GB"/>
        </w:rPr>
        <w:t xml:space="preserve">of </w:t>
      </w:r>
      <w:r w:rsidR="00AA3F8F" w:rsidRPr="00440DFF">
        <w:rPr>
          <w:rFonts w:ascii="Verdana" w:hAnsi="Verdana"/>
          <w:color w:val="auto"/>
          <w:sz w:val="20"/>
          <w:szCs w:val="20"/>
          <w:lang w:val="en-GB"/>
        </w:rPr>
        <w:t xml:space="preserve">any member of </w:t>
      </w:r>
      <w:r w:rsidR="00F33FD6" w:rsidRPr="00440DFF">
        <w:rPr>
          <w:rFonts w:ascii="Verdana" w:hAnsi="Verdana"/>
          <w:color w:val="auto"/>
          <w:sz w:val="20"/>
          <w:szCs w:val="20"/>
          <w:lang w:val="en-GB"/>
        </w:rPr>
        <w:t xml:space="preserve">Project </w:t>
      </w:r>
      <w:r w:rsidR="00AA3F8F" w:rsidRPr="00440DFF">
        <w:rPr>
          <w:rFonts w:ascii="Verdana" w:hAnsi="Verdana"/>
          <w:color w:val="auto"/>
          <w:sz w:val="20"/>
          <w:szCs w:val="20"/>
          <w:lang w:val="en-GB"/>
        </w:rPr>
        <w:t xml:space="preserve">staff in such a situation. </w:t>
      </w:r>
    </w:p>
    <w:p w14:paraId="474AF005" w14:textId="13CE3A05" w:rsidR="00AA3F8F" w:rsidRPr="00440DFF" w:rsidRDefault="00F33FD6" w:rsidP="0042596E">
      <w:pPr>
        <w:pStyle w:val="Default"/>
        <w:jc w:val="both"/>
        <w:rPr>
          <w:rFonts w:ascii="Verdana" w:hAnsi="Verdana"/>
          <w:color w:val="auto"/>
          <w:sz w:val="20"/>
          <w:szCs w:val="20"/>
          <w:lang w:val="en-GB"/>
        </w:rPr>
      </w:pPr>
      <w:r w:rsidRPr="00440DFF">
        <w:rPr>
          <w:rFonts w:ascii="Verdana" w:hAnsi="Verdana"/>
          <w:color w:val="auto"/>
          <w:sz w:val="20"/>
          <w:szCs w:val="20"/>
          <w:lang w:val="en-GB"/>
        </w:rPr>
        <w:t>10</w:t>
      </w:r>
      <w:r w:rsidR="00D87255" w:rsidRPr="00440DFF">
        <w:rPr>
          <w:rFonts w:ascii="Verdana" w:hAnsi="Verdana"/>
          <w:color w:val="auto"/>
          <w:sz w:val="20"/>
          <w:szCs w:val="20"/>
          <w:lang w:val="en-GB"/>
        </w:rPr>
        <w:t>.5</w:t>
      </w:r>
      <w:r w:rsidR="00AA3F8F" w:rsidRPr="00440DFF">
        <w:rPr>
          <w:rFonts w:ascii="Verdana" w:hAnsi="Verdana"/>
          <w:color w:val="auto"/>
          <w:sz w:val="20"/>
          <w:szCs w:val="20"/>
          <w:lang w:val="en-GB"/>
        </w:rPr>
        <w:t xml:space="preserve"> The </w:t>
      </w:r>
      <w:r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 xml:space="preserve">Beneficiary shall </w:t>
      </w:r>
      <w:r w:rsidR="005E5AD0" w:rsidRPr="00440DFF">
        <w:rPr>
          <w:rFonts w:ascii="Verdana" w:hAnsi="Verdana"/>
          <w:color w:val="auto"/>
          <w:sz w:val="20"/>
          <w:szCs w:val="20"/>
          <w:lang w:val="en-GB"/>
        </w:rPr>
        <w:t xml:space="preserve">ensure that during </w:t>
      </w:r>
      <w:r w:rsidR="007A43FE" w:rsidRPr="00440DFF">
        <w:rPr>
          <w:rFonts w:ascii="Verdana" w:hAnsi="Verdana"/>
          <w:color w:val="auto"/>
          <w:sz w:val="20"/>
          <w:szCs w:val="20"/>
          <w:lang w:val="en-GB"/>
        </w:rPr>
        <w:t>P</w:t>
      </w:r>
      <w:r w:rsidR="005E5AD0" w:rsidRPr="00440DFF">
        <w:rPr>
          <w:rFonts w:ascii="Verdana" w:hAnsi="Verdana"/>
          <w:color w:val="auto"/>
          <w:sz w:val="20"/>
          <w:szCs w:val="20"/>
          <w:lang w:val="en-GB"/>
        </w:rPr>
        <w:t xml:space="preserve">roject implementation all beneficiaries </w:t>
      </w:r>
      <w:r w:rsidR="00AA3F8F" w:rsidRPr="00440DFF">
        <w:rPr>
          <w:rFonts w:ascii="Verdana" w:hAnsi="Verdana"/>
          <w:color w:val="auto"/>
          <w:sz w:val="20"/>
          <w:szCs w:val="20"/>
          <w:lang w:val="en-GB"/>
        </w:rPr>
        <w:t xml:space="preserve">respect human rights and applicable environmental legislation including multilateral environmental agreements, as well as internationally agreed core labour standards. </w:t>
      </w:r>
    </w:p>
    <w:p w14:paraId="3E94D4CC" w14:textId="77777777" w:rsidR="0053730E" w:rsidRPr="007941EE" w:rsidRDefault="0053730E" w:rsidP="00AA3F8F">
      <w:pPr>
        <w:pStyle w:val="Default"/>
        <w:rPr>
          <w:color w:val="auto"/>
          <w:sz w:val="22"/>
          <w:szCs w:val="22"/>
          <w:lang w:val="en-GB"/>
        </w:rPr>
      </w:pPr>
    </w:p>
    <w:p w14:paraId="10410725" w14:textId="77777777" w:rsidR="00542F9B" w:rsidRPr="007941EE" w:rsidRDefault="00542F9B" w:rsidP="005C6D3A">
      <w:pPr>
        <w:pStyle w:val="Default"/>
        <w:jc w:val="both"/>
        <w:rPr>
          <w:rFonts w:asciiTheme="minorHAnsi" w:hAnsiTheme="minorHAnsi"/>
          <w:b/>
          <w:bCs/>
          <w:color w:val="auto"/>
          <w:lang w:val="en-GB"/>
        </w:rPr>
      </w:pPr>
    </w:p>
    <w:p w14:paraId="20E6D4D2" w14:textId="696F849E" w:rsidR="00AA3F8F" w:rsidRPr="00440DFF" w:rsidRDefault="00D87255" w:rsidP="005C6D3A">
      <w:pPr>
        <w:pStyle w:val="Default"/>
        <w:jc w:val="both"/>
        <w:rPr>
          <w:rFonts w:ascii="Verdana" w:hAnsi="Verdana"/>
          <w:color w:val="auto"/>
          <w:sz w:val="20"/>
          <w:szCs w:val="20"/>
          <w:lang w:val="en-GB"/>
        </w:rPr>
      </w:pPr>
      <w:r w:rsidRPr="00440DFF">
        <w:rPr>
          <w:rFonts w:ascii="Verdana" w:hAnsi="Verdana"/>
          <w:b/>
          <w:bCs/>
          <w:color w:val="auto"/>
          <w:sz w:val="20"/>
          <w:szCs w:val="20"/>
          <w:lang w:val="en-GB"/>
        </w:rPr>
        <w:t xml:space="preserve">Article </w:t>
      </w:r>
      <w:r w:rsidR="0076053A" w:rsidRPr="00440DFF">
        <w:rPr>
          <w:rFonts w:ascii="Verdana" w:hAnsi="Verdana"/>
          <w:b/>
          <w:bCs/>
          <w:color w:val="auto"/>
          <w:sz w:val="20"/>
          <w:szCs w:val="20"/>
          <w:lang w:val="en-GB"/>
        </w:rPr>
        <w:t xml:space="preserve">11 </w:t>
      </w:r>
      <w:r w:rsidRPr="00440DFF">
        <w:rPr>
          <w:rFonts w:ascii="Verdana" w:hAnsi="Verdana"/>
          <w:b/>
          <w:sz w:val="20"/>
          <w:szCs w:val="20"/>
          <w:lang w:val="en-GB"/>
        </w:rPr>
        <w:t>—</w:t>
      </w:r>
      <w:r w:rsidR="00AA3F8F" w:rsidRPr="00440DFF">
        <w:rPr>
          <w:rFonts w:ascii="Verdana" w:hAnsi="Verdana"/>
          <w:b/>
          <w:bCs/>
          <w:color w:val="auto"/>
          <w:sz w:val="20"/>
          <w:szCs w:val="20"/>
          <w:lang w:val="en-GB"/>
        </w:rPr>
        <w:t xml:space="preserve"> </w:t>
      </w:r>
      <w:r w:rsidR="0067351F" w:rsidRPr="00440DFF">
        <w:rPr>
          <w:rFonts w:ascii="Verdana" w:hAnsi="Verdana"/>
          <w:b/>
          <w:bCs/>
          <w:color w:val="auto"/>
          <w:sz w:val="20"/>
          <w:szCs w:val="20"/>
          <w:lang w:val="en-GB"/>
        </w:rPr>
        <w:t>C</w:t>
      </w:r>
      <w:r w:rsidRPr="00440DFF">
        <w:rPr>
          <w:rFonts w:ascii="Verdana" w:hAnsi="Verdana"/>
          <w:b/>
          <w:bCs/>
          <w:color w:val="auto"/>
          <w:sz w:val="20"/>
          <w:szCs w:val="20"/>
          <w:lang w:val="en-GB"/>
        </w:rPr>
        <w:t xml:space="preserve">onfidentiality </w:t>
      </w:r>
      <w:r w:rsidR="00AA3F8F" w:rsidRPr="00440DFF">
        <w:rPr>
          <w:rFonts w:ascii="Verdana" w:hAnsi="Verdana"/>
          <w:b/>
          <w:bCs/>
          <w:color w:val="auto"/>
          <w:sz w:val="20"/>
          <w:szCs w:val="20"/>
          <w:lang w:val="en-GB"/>
        </w:rPr>
        <w:t xml:space="preserve"> </w:t>
      </w:r>
    </w:p>
    <w:p w14:paraId="527F506F" w14:textId="4A5449EF" w:rsidR="00AA3F8F" w:rsidRPr="00440DFF" w:rsidRDefault="00F33FD6"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11</w:t>
      </w:r>
      <w:r w:rsidR="00D87255" w:rsidRPr="00440DFF">
        <w:rPr>
          <w:rFonts w:ascii="Verdana" w:hAnsi="Verdana"/>
          <w:color w:val="auto"/>
          <w:sz w:val="20"/>
          <w:szCs w:val="20"/>
          <w:lang w:val="en-GB"/>
        </w:rPr>
        <w:t>.1</w:t>
      </w:r>
      <w:r w:rsidR="00AA3F8F" w:rsidRPr="00440DFF">
        <w:rPr>
          <w:rFonts w:ascii="Verdana" w:hAnsi="Verdana"/>
          <w:color w:val="auto"/>
          <w:sz w:val="20"/>
          <w:szCs w:val="20"/>
          <w:lang w:val="en-GB"/>
        </w:rPr>
        <w:t xml:space="preserve"> </w:t>
      </w:r>
      <w:r w:rsidR="00760A43" w:rsidRPr="00440DFF">
        <w:rPr>
          <w:rFonts w:ascii="Verdana" w:hAnsi="Verdana"/>
          <w:color w:val="auto"/>
          <w:sz w:val="20"/>
          <w:szCs w:val="20"/>
          <w:lang w:val="en-GB"/>
        </w:rPr>
        <w:t>T</w:t>
      </w:r>
      <w:r w:rsidR="00AA3F8F" w:rsidRPr="00440DFF">
        <w:rPr>
          <w:rFonts w:ascii="Verdana" w:hAnsi="Verdana"/>
          <w:color w:val="auto"/>
          <w:sz w:val="20"/>
          <w:szCs w:val="20"/>
          <w:lang w:val="en-GB"/>
        </w:rPr>
        <w:t xml:space="preserve">he </w:t>
      </w:r>
      <w:r w:rsidR="005E5AD0" w:rsidRPr="00440DFF">
        <w:rPr>
          <w:rFonts w:ascii="Verdana" w:hAnsi="Verdana"/>
          <w:color w:val="auto"/>
          <w:sz w:val="20"/>
          <w:szCs w:val="20"/>
          <w:lang w:val="en-GB"/>
        </w:rPr>
        <w:t>MA</w:t>
      </w:r>
      <w:r w:rsidR="00AA3F8F" w:rsidRPr="00440DFF">
        <w:rPr>
          <w:rFonts w:ascii="Verdana" w:hAnsi="Verdana"/>
          <w:color w:val="auto"/>
          <w:sz w:val="20"/>
          <w:szCs w:val="20"/>
          <w:lang w:val="en-GB"/>
        </w:rPr>
        <w:t xml:space="preserve"> and the </w:t>
      </w:r>
      <w:r w:rsidRPr="00440DFF">
        <w:rPr>
          <w:rFonts w:ascii="Verdana" w:hAnsi="Verdana"/>
          <w:color w:val="auto"/>
          <w:sz w:val="20"/>
          <w:szCs w:val="20"/>
          <w:lang w:val="en-GB"/>
        </w:rPr>
        <w:t xml:space="preserve">Lead </w:t>
      </w:r>
      <w:r w:rsidR="00D87255" w:rsidRPr="00440DFF">
        <w:rPr>
          <w:rFonts w:ascii="Verdana" w:hAnsi="Verdana"/>
          <w:color w:val="auto"/>
          <w:sz w:val="20"/>
          <w:szCs w:val="20"/>
          <w:lang w:val="en-GB"/>
        </w:rPr>
        <w:t xml:space="preserve">Beneficiary </w:t>
      </w:r>
      <w:r w:rsidR="00AA3F8F" w:rsidRPr="00440DFF">
        <w:rPr>
          <w:rFonts w:ascii="Verdana" w:hAnsi="Verdana"/>
          <w:color w:val="auto"/>
          <w:sz w:val="20"/>
          <w:szCs w:val="20"/>
          <w:lang w:val="en-GB"/>
        </w:rPr>
        <w:t>undertake to preserve the confidentiality of any information, notwithstanding its form, disclosed in writing or orally in relation to the implementation of this Contract and identified in writing as confidential until at least 5 years after the payment of the balance</w:t>
      </w:r>
      <w:r w:rsidR="005C1CE5" w:rsidRPr="00440DFF">
        <w:rPr>
          <w:rFonts w:ascii="Verdana" w:hAnsi="Verdana"/>
          <w:color w:val="auto"/>
          <w:sz w:val="20"/>
          <w:szCs w:val="20"/>
          <w:lang w:val="en-GB"/>
        </w:rPr>
        <w:t xml:space="preserve"> or according to </w:t>
      </w:r>
      <w:r w:rsidR="0052368B" w:rsidRPr="00440DFF">
        <w:rPr>
          <w:rFonts w:ascii="Verdana" w:hAnsi="Verdana"/>
          <w:color w:val="auto"/>
          <w:sz w:val="20"/>
          <w:szCs w:val="20"/>
          <w:lang w:val="en-GB"/>
        </w:rPr>
        <w:t>time limit</w:t>
      </w:r>
      <w:r w:rsidR="005C1CE5" w:rsidRPr="00440DFF">
        <w:rPr>
          <w:rFonts w:ascii="Verdana" w:hAnsi="Verdana"/>
          <w:color w:val="auto"/>
          <w:sz w:val="20"/>
          <w:szCs w:val="20"/>
          <w:lang w:val="en-GB"/>
        </w:rPr>
        <w:t xml:space="preserve"> stipulated in national legislation</w:t>
      </w:r>
      <w:r w:rsidR="00AA3F8F" w:rsidRPr="00440DFF">
        <w:rPr>
          <w:rFonts w:ascii="Verdana" w:hAnsi="Verdana"/>
          <w:color w:val="auto"/>
          <w:sz w:val="20"/>
          <w:szCs w:val="20"/>
          <w:lang w:val="en-GB"/>
        </w:rPr>
        <w:t xml:space="preserve">. </w:t>
      </w:r>
    </w:p>
    <w:p w14:paraId="793D8B7C" w14:textId="2D6AE09E" w:rsidR="00AA3F8F" w:rsidRPr="00440DFF" w:rsidRDefault="00F33FD6"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11</w:t>
      </w:r>
      <w:r w:rsidR="00D87255" w:rsidRPr="00440DFF">
        <w:rPr>
          <w:rFonts w:ascii="Verdana" w:hAnsi="Verdana"/>
          <w:color w:val="auto"/>
          <w:sz w:val="20"/>
          <w:szCs w:val="20"/>
          <w:lang w:val="en-GB"/>
        </w:rPr>
        <w:t>.2</w:t>
      </w:r>
      <w:r w:rsidR="00AA3F8F" w:rsidRPr="00440DFF">
        <w:rPr>
          <w:rFonts w:ascii="Verdana" w:hAnsi="Verdana"/>
          <w:color w:val="auto"/>
          <w:sz w:val="20"/>
          <w:szCs w:val="20"/>
          <w:lang w:val="en-GB"/>
        </w:rPr>
        <w:t xml:space="preserve"> The </w:t>
      </w:r>
      <w:r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Beneficiary</w:t>
      </w:r>
      <w:r w:rsidR="00D87255"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 xml:space="preserve">shall not use confidential information for any aim other than fulfilling their obligations under this Contract unless otherwise agreed with the </w:t>
      </w:r>
      <w:r w:rsidR="009D19CD" w:rsidRPr="00440DFF">
        <w:rPr>
          <w:rFonts w:ascii="Verdana" w:hAnsi="Verdana"/>
          <w:color w:val="auto"/>
          <w:sz w:val="20"/>
          <w:szCs w:val="20"/>
          <w:lang w:val="en-GB"/>
        </w:rPr>
        <w:t>MA</w:t>
      </w:r>
      <w:r w:rsidR="00AA3F8F" w:rsidRPr="00440DFF">
        <w:rPr>
          <w:rFonts w:ascii="Verdana" w:hAnsi="Verdana"/>
          <w:color w:val="auto"/>
          <w:sz w:val="20"/>
          <w:szCs w:val="20"/>
          <w:lang w:val="en-GB"/>
        </w:rPr>
        <w:t xml:space="preserve">. </w:t>
      </w:r>
    </w:p>
    <w:p w14:paraId="491D1A18" w14:textId="7C208BB2" w:rsidR="00AA3F8F" w:rsidRPr="00440DFF" w:rsidRDefault="00F33FD6"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11</w:t>
      </w:r>
      <w:r w:rsidR="00D87255" w:rsidRPr="00440DFF">
        <w:rPr>
          <w:rFonts w:ascii="Verdana" w:hAnsi="Verdana"/>
          <w:color w:val="auto"/>
          <w:sz w:val="20"/>
          <w:szCs w:val="20"/>
          <w:lang w:val="en-GB"/>
        </w:rPr>
        <w:t xml:space="preserve">.3 </w:t>
      </w:r>
      <w:r w:rsidR="00760A43" w:rsidRPr="00440DFF">
        <w:rPr>
          <w:rFonts w:ascii="Verdana" w:hAnsi="Verdana"/>
          <w:color w:val="auto"/>
          <w:sz w:val="20"/>
          <w:szCs w:val="20"/>
          <w:lang w:val="en-GB"/>
        </w:rPr>
        <w:t>T</w:t>
      </w:r>
      <w:r w:rsidR="00AA3F8F" w:rsidRPr="00440DFF">
        <w:rPr>
          <w:rFonts w:ascii="Verdana" w:hAnsi="Verdana"/>
          <w:color w:val="auto"/>
          <w:sz w:val="20"/>
          <w:szCs w:val="20"/>
          <w:lang w:val="en-GB"/>
        </w:rPr>
        <w:t xml:space="preserve">he </w:t>
      </w:r>
      <w:r w:rsidR="00366D5D" w:rsidRPr="00440DFF">
        <w:rPr>
          <w:rFonts w:ascii="Verdana" w:hAnsi="Verdana"/>
          <w:color w:val="auto"/>
          <w:sz w:val="20"/>
          <w:szCs w:val="20"/>
          <w:lang w:val="en-GB"/>
        </w:rPr>
        <w:t xml:space="preserve">Parties who have authorised access to the documents related to the Project, </w:t>
      </w:r>
      <w:r w:rsidR="00AA3F8F" w:rsidRPr="00440DFF">
        <w:rPr>
          <w:rFonts w:ascii="Verdana" w:hAnsi="Verdana"/>
          <w:color w:val="auto"/>
          <w:sz w:val="20"/>
          <w:szCs w:val="20"/>
          <w:lang w:val="en-GB"/>
        </w:rPr>
        <w:t xml:space="preserve">shall maintain the same level of confidentiality. </w:t>
      </w:r>
    </w:p>
    <w:p w14:paraId="6EB467C7" w14:textId="77777777" w:rsidR="0053730E" w:rsidRPr="007941EE" w:rsidRDefault="0053730E" w:rsidP="00AA3F8F">
      <w:pPr>
        <w:pStyle w:val="Default"/>
        <w:rPr>
          <w:color w:val="auto"/>
          <w:sz w:val="22"/>
          <w:szCs w:val="22"/>
          <w:lang w:val="en-GB"/>
        </w:rPr>
      </w:pPr>
    </w:p>
    <w:p w14:paraId="6C45727E" w14:textId="77777777" w:rsidR="003336E0" w:rsidRPr="007941EE" w:rsidRDefault="003336E0" w:rsidP="00035E58">
      <w:pPr>
        <w:pStyle w:val="Default"/>
        <w:jc w:val="both"/>
        <w:rPr>
          <w:rFonts w:asciiTheme="minorHAnsi" w:hAnsiTheme="minorHAnsi"/>
          <w:b/>
          <w:bCs/>
          <w:color w:val="auto"/>
          <w:lang w:val="en-GB"/>
        </w:rPr>
      </w:pPr>
    </w:p>
    <w:p w14:paraId="7C7EE2E8" w14:textId="7EAF2A93" w:rsidR="00AA3F8F" w:rsidRPr="00440DFF" w:rsidRDefault="00D87255" w:rsidP="00035E58">
      <w:pPr>
        <w:pStyle w:val="Default"/>
        <w:jc w:val="both"/>
        <w:rPr>
          <w:rFonts w:ascii="Verdana" w:hAnsi="Verdana"/>
          <w:color w:val="auto"/>
          <w:sz w:val="20"/>
          <w:szCs w:val="20"/>
          <w:lang w:val="en-GB"/>
        </w:rPr>
      </w:pPr>
      <w:r w:rsidRPr="00440DFF">
        <w:rPr>
          <w:rFonts w:ascii="Verdana" w:hAnsi="Verdana"/>
          <w:b/>
          <w:bCs/>
          <w:color w:val="auto"/>
          <w:sz w:val="20"/>
          <w:szCs w:val="20"/>
          <w:lang w:val="en-GB"/>
        </w:rPr>
        <w:t xml:space="preserve">Article </w:t>
      </w:r>
      <w:r w:rsidR="0076053A" w:rsidRPr="00440DFF">
        <w:rPr>
          <w:rFonts w:ascii="Verdana" w:hAnsi="Verdana"/>
          <w:b/>
          <w:bCs/>
          <w:color w:val="auto"/>
          <w:sz w:val="20"/>
          <w:szCs w:val="20"/>
          <w:lang w:val="en-GB"/>
        </w:rPr>
        <w:t>12</w:t>
      </w:r>
      <w:r w:rsidRPr="00440DFF">
        <w:rPr>
          <w:rFonts w:ascii="Verdana" w:hAnsi="Verdana"/>
          <w:b/>
          <w:bCs/>
          <w:color w:val="auto"/>
          <w:sz w:val="20"/>
          <w:szCs w:val="20"/>
          <w:lang w:val="en-GB"/>
        </w:rPr>
        <w:t xml:space="preserve"> </w:t>
      </w:r>
      <w:r w:rsidRPr="00440DFF">
        <w:rPr>
          <w:rFonts w:ascii="Verdana" w:hAnsi="Verdana"/>
          <w:b/>
          <w:sz w:val="20"/>
          <w:szCs w:val="20"/>
          <w:lang w:val="en-GB"/>
        </w:rPr>
        <w:t>—</w:t>
      </w:r>
      <w:r w:rsidR="00AA3F8F" w:rsidRPr="00440DFF">
        <w:rPr>
          <w:rFonts w:ascii="Verdana" w:hAnsi="Verdana"/>
          <w:b/>
          <w:bCs/>
          <w:color w:val="auto"/>
          <w:sz w:val="20"/>
          <w:szCs w:val="20"/>
          <w:lang w:val="en-GB"/>
        </w:rPr>
        <w:t xml:space="preserve"> </w:t>
      </w:r>
      <w:r w:rsidR="0067351F" w:rsidRPr="00440DFF">
        <w:rPr>
          <w:rFonts w:ascii="Verdana" w:hAnsi="Verdana"/>
          <w:b/>
          <w:bCs/>
          <w:color w:val="auto"/>
          <w:sz w:val="20"/>
          <w:szCs w:val="20"/>
          <w:lang w:val="en-GB"/>
        </w:rPr>
        <w:t>V</w:t>
      </w:r>
      <w:r w:rsidRPr="00440DFF">
        <w:rPr>
          <w:rFonts w:ascii="Verdana" w:hAnsi="Verdana"/>
          <w:b/>
          <w:bCs/>
          <w:color w:val="auto"/>
          <w:sz w:val="20"/>
          <w:szCs w:val="20"/>
          <w:lang w:val="en-GB"/>
        </w:rPr>
        <w:t xml:space="preserve">isibility </w:t>
      </w:r>
    </w:p>
    <w:p w14:paraId="2AD3D678" w14:textId="62CD3DC2" w:rsidR="00AA3F8F" w:rsidRPr="00440DFF" w:rsidRDefault="00F33FD6"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12</w:t>
      </w:r>
      <w:r w:rsidR="00D87255" w:rsidRPr="00440DFF">
        <w:rPr>
          <w:rFonts w:ascii="Verdana" w:hAnsi="Verdana"/>
          <w:color w:val="auto"/>
          <w:sz w:val="20"/>
          <w:szCs w:val="20"/>
          <w:lang w:val="en-GB"/>
        </w:rPr>
        <w:t>.1</w:t>
      </w:r>
      <w:r w:rsidR="00AA3F8F" w:rsidRPr="00440DFF">
        <w:rPr>
          <w:rFonts w:ascii="Verdana" w:hAnsi="Verdana"/>
          <w:color w:val="auto"/>
          <w:sz w:val="20"/>
          <w:szCs w:val="20"/>
          <w:lang w:val="en-GB"/>
        </w:rPr>
        <w:t xml:space="preserve"> Unless the </w:t>
      </w:r>
      <w:r w:rsidR="0052368B" w:rsidRPr="00440DFF">
        <w:rPr>
          <w:rFonts w:ascii="Verdana" w:hAnsi="Verdana"/>
          <w:color w:val="auto"/>
          <w:sz w:val="20"/>
          <w:szCs w:val="20"/>
          <w:lang w:val="en-GB"/>
        </w:rPr>
        <w:t>MA agrees</w:t>
      </w:r>
      <w:r w:rsidR="00AA3F8F" w:rsidRPr="00440DFF">
        <w:rPr>
          <w:rFonts w:ascii="Verdana" w:hAnsi="Verdana"/>
          <w:color w:val="auto"/>
          <w:sz w:val="20"/>
          <w:szCs w:val="20"/>
          <w:lang w:val="en-GB"/>
        </w:rPr>
        <w:t xml:space="preserve"> or requests otherwise, the </w:t>
      </w:r>
      <w:r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Beneficiary</w:t>
      </w:r>
      <w:r w:rsidR="00CA00C8"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 xml:space="preserve">shall take all necessary steps to publicise the fact that the </w:t>
      </w:r>
      <w:r w:rsidR="00B11EAF" w:rsidRPr="00440DFF">
        <w:rPr>
          <w:rFonts w:ascii="Verdana" w:hAnsi="Verdana"/>
          <w:color w:val="auto"/>
          <w:sz w:val="20"/>
          <w:szCs w:val="20"/>
          <w:lang w:val="en-GB"/>
        </w:rPr>
        <w:t>Programme</w:t>
      </w:r>
      <w:r w:rsidR="00AA3F8F" w:rsidRPr="00440DFF">
        <w:rPr>
          <w:rFonts w:ascii="Verdana" w:hAnsi="Verdana"/>
          <w:color w:val="auto"/>
          <w:sz w:val="20"/>
          <w:szCs w:val="20"/>
          <w:lang w:val="en-GB"/>
        </w:rPr>
        <w:t xml:space="preserve"> has co-financed the </w:t>
      </w:r>
      <w:r w:rsidR="00D234F6" w:rsidRPr="00440DFF">
        <w:rPr>
          <w:rFonts w:ascii="Verdana" w:hAnsi="Verdana"/>
          <w:color w:val="auto"/>
          <w:sz w:val="20"/>
          <w:szCs w:val="20"/>
          <w:lang w:val="en-GB"/>
        </w:rPr>
        <w:t>Project</w:t>
      </w:r>
      <w:r w:rsidR="00AA3F8F" w:rsidRPr="00440DFF">
        <w:rPr>
          <w:rFonts w:ascii="Verdana" w:hAnsi="Verdana"/>
          <w:color w:val="auto"/>
          <w:sz w:val="20"/>
          <w:szCs w:val="20"/>
          <w:lang w:val="en-GB"/>
        </w:rPr>
        <w:t xml:space="preserve">. Such measures shall comply with </w:t>
      </w:r>
      <w:r w:rsidR="003315BA" w:rsidRPr="00440DFF">
        <w:rPr>
          <w:rFonts w:ascii="Verdana" w:hAnsi="Verdana"/>
          <w:color w:val="auto"/>
          <w:sz w:val="20"/>
          <w:szCs w:val="20"/>
          <w:lang w:val="en-GB"/>
        </w:rPr>
        <w:t xml:space="preserve">the </w:t>
      </w:r>
      <w:r w:rsidR="009E45DD" w:rsidRPr="00440DFF">
        <w:rPr>
          <w:rFonts w:ascii="Verdana" w:hAnsi="Verdana"/>
          <w:color w:val="auto"/>
          <w:sz w:val="20"/>
          <w:szCs w:val="20"/>
          <w:lang w:val="en-GB"/>
        </w:rPr>
        <w:t>C</w:t>
      </w:r>
      <w:r w:rsidR="003315BA" w:rsidRPr="00440DFF">
        <w:rPr>
          <w:rFonts w:ascii="Verdana" w:hAnsi="Verdana"/>
          <w:color w:val="auto"/>
          <w:sz w:val="20"/>
          <w:szCs w:val="20"/>
          <w:lang w:val="en-GB"/>
        </w:rPr>
        <w:t xml:space="preserve">ommunication and </w:t>
      </w:r>
      <w:r w:rsidR="009E45DD" w:rsidRPr="00440DFF">
        <w:rPr>
          <w:rFonts w:ascii="Verdana" w:hAnsi="Verdana"/>
          <w:color w:val="auto"/>
          <w:sz w:val="20"/>
          <w:szCs w:val="20"/>
          <w:lang w:val="en-GB"/>
        </w:rPr>
        <w:t>V</w:t>
      </w:r>
      <w:r w:rsidR="003315BA" w:rsidRPr="00440DFF">
        <w:rPr>
          <w:rFonts w:ascii="Verdana" w:hAnsi="Verdana"/>
          <w:color w:val="auto"/>
          <w:sz w:val="20"/>
          <w:szCs w:val="20"/>
          <w:lang w:val="en-GB"/>
        </w:rPr>
        <w:t xml:space="preserve">isibility </w:t>
      </w:r>
      <w:r w:rsidR="009E45DD" w:rsidRPr="00440DFF">
        <w:rPr>
          <w:rFonts w:ascii="Verdana" w:hAnsi="Verdana"/>
          <w:color w:val="auto"/>
          <w:sz w:val="20"/>
          <w:szCs w:val="20"/>
          <w:lang w:val="en-GB"/>
        </w:rPr>
        <w:t>G</w:t>
      </w:r>
      <w:r w:rsidR="003315BA" w:rsidRPr="00440DFF">
        <w:rPr>
          <w:rFonts w:ascii="Verdana" w:hAnsi="Verdana"/>
          <w:color w:val="auto"/>
          <w:sz w:val="20"/>
          <w:szCs w:val="20"/>
          <w:lang w:val="en-GB"/>
        </w:rPr>
        <w:t xml:space="preserve">uidelines </w:t>
      </w:r>
      <w:r w:rsidR="00593ABE" w:rsidRPr="00440DFF">
        <w:rPr>
          <w:rFonts w:ascii="Verdana" w:hAnsi="Verdana"/>
          <w:color w:val="auto"/>
          <w:sz w:val="20"/>
          <w:szCs w:val="20"/>
          <w:lang w:val="en-GB"/>
        </w:rPr>
        <w:t xml:space="preserve">for the Implementation of Projects </w:t>
      </w:r>
      <w:r w:rsidR="003315BA" w:rsidRPr="00440DFF">
        <w:rPr>
          <w:rFonts w:ascii="Verdana" w:hAnsi="Verdana"/>
          <w:color w:val="auto"/>
          <w:sz w:val="20"/>
          <w:szCs w:val="20"/>
          <w:lang w:val="en-GB"/>
        </w:rPr>
        <w:t xml:space="preserve">of the Programme. </w:t>
      </w:r>
    </w:p>
    <w:p w14:paraId="383F29CD" w14:textId="76C71995" w:rsidR="00BF0CA5" w:rsidRPr="00440DFF" w:rsidRDefault="00F33FD6"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12</w:t>
      </w:r>
      <w:r w:rsidR="00CA00C8" w:rsidRPr="00440DFF">
        <w:rPr>
          <w:rFonts w:ascii="Verdana" w:hAnsi="Verdana"/>
          <w:color w:val="auto"/>
          <w:sz w:val="20"/>
          <w:szCs w:val="20"/>
          <w:lang w:val="en-GB"/>
        </w:rPr>
        <w:t>.2</w:t>
      </w:r>
      <w:r w:rsidR="00AA3F8F" w:rsidRPr="00440DFF">
        <w:rPr>
          <w:rFonts w:ascii="Verdana" w:hAnsi="Verdana"/>
          <w:color w:val="auto"/>
          <w:sz w:val="20"/>
          <w:szCs w:val="20"/>
          <w:lang w:val="en-GB"/>
        </w:rPr>
        <w:t xml:space="preserve"> In particular, the </w:t>
      </w:r>
      <w:r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Beneficiary</w:t>
      </w:r>
      <w:r w:rsidR="00CA00C8"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 xml:space="preserve">shall mention the </w:t>
      </w:r>
      <w:r w:rsidR="00B11EAF" w:rsidRPr="00440DFF">
        <w:rPr>
          <w:rFonts w:ascii="Verdana" w:hAnsi="Verdana"/>
          <w:color w:val="auto"/>
          <w:sz w:val="20"/>
          <w:szCs w:val="20"/>
          <w:lang w:val="en-GB"/>
        </w:rPr>
        <w:t>Programme´s</w:t>
      </w:r>
      <w:r w:rsidR="00AA3F8F" w:rsidRPr="00440DFF">
        <w:rPr>
          <w:rFonts w:ascii="Verdana" w:hAnsi="Verdana"/>
          <w:color w:val="auto"/>
          <w:sz w:val="20"/>
          <w:szCs w:val="20"/>
          <w:lang w:val="en-GB"/>
        </w:rPr>
        <w:t xml:space="preserve"> financial contribution in information given to the final recipients of the </w:t>
      </w:r>
      <w:r w:rsidRPr="00440DFF">
        <w:rPr>
          <w:rFonts w:ascii="Verdana" w:hAnsi="Verdana"/>
          <w:color w:val="auto"/>
          <w:sz w:val="20"/>
          <w:szCs w:val="20"/>
          <w:lang w:val="en-GB"/>
        </w:rPr>
        <w:t>Project</w:t>
      </w:r>
      <w:r w:rsidR="00AA3F8F" w:rsidRPr="00440DFF">
        <w:rPr>
          <w:rFonts w:ascii="Verdana" w:hAnsi="Verdana"/>
          <w:color w:val="auto"/>
          <w:sz w:val="20"/>
          <w:szCs w:val="20"/>
          <w:lang w:val="en-GB"/>
        </w:rPr>
        <w:t xml:space="preserve">, in its internal and annual reports, and in any dealings with the media. It shall display the </w:t>
      </w:r>
      <w:r w:rsidRPr="00440DFF">
        <w:rPr>
          <w:rFonts w:ascii="Verdana" w:hAnsi="Verdana"/>
          <w:color w:val="auto"/>
          <w:sz w:val="20"/>
          <w:szCs w:val="20"/>
          <w:lang w:val="en-GB"/>
        </w:rPr>
        <w:t>Programme</w:t>
      </w:r>
      <w:r w:rsidR="00AA3F8F" w:rsidRPr="00440DFF">
        <w:rPr>
          <w:rFonts w:ascii="Verdana" w:hAnsi="Verdana"/>
          <w:color w:val="auto"/>
          <w:sz w:val="20"/>
          <w:szCs w:val="20"/>
          <w:lang w:val="en-GB"/>
        </w:rPr>
        <w:t xml:space="preserve"> logo wherever appropriate</w:t>
      </w:r>
      <w:r w:rsidR="00A44E49" w:rsidRPr="00440DFF">
        <w:rPr>
          <w:rFonts w:ascii="Verdana" w:hAnsi="Verdana"/>
          <w:color w:val="auto"/>
          <w:sz w:val="20"/>
          <w:szCs w:val="20"/>
          <w:lang w:val="en-GB"/>
        </w:rPr>
        <w:t xml:space="preserve"> and as specified in the Communication and Visibility Guidelines for the Implementation of the Programme.  </w:t>
      </w:r>
      <w:r w:rsidR="00AA3F8F" w:rsidRPr="00440DFF">
        <w:rPr>
          <w:rFonts w:ascii="Verdana" w:hAnsi="Verdana"/>
          <w:color w:val="auto"/>
          <w:sz w:val="20"/>
          <w:szCs w:val="20"/>
          <w:lang w:val="en-GB"/>
        </w:rPr>
        <w:t xml:space="preserve"> </w:t>
      </w:r>
    </w:p>
    <w:p w14:paraId="0C6E06D1" w14:textId="6C4E5C44" w:rsidR="00AA3F8F" w:rsidRPr="00440DFF" w:rsidRDefault="00F33FD6"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12</w:t>
      </w:r>
      <w:r w:rsidR="00CA00C8" w:rsidRPr="00440DFF">
        <w:rPr>
          <w:rFonts w:ascii="Verdana" w:hAnsi="Verdana"/>
          <w:color w:val="auto"/>
          <w:sz w:val="20"/>
          <w:szCs w:val="20"/>
          <w:lang w:val="en-GB"/>
        </w:rPr>
        <w:t>.3</w:t>
      </w:r>
      <w:r w:rsidR="00AA3F8F" w:rsidRPr="00440DFF">
        <w:rPr>
          <w:rFonts w:ascii="Verdana" w:hAnsi="Verdana"/>
          <w:color w:val="auto"/>
          <w:sz w:val="20"/>
          <w:szCs w:val="20"/>
          <w:lang w:val="en-GB"/>
        </w:rPr>
        <w:t xml:space="preserve"> Any notice or publication by the </w:t>
      </w:r>
      <w:r w:rsidR="00CA00C8"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Beneficiary</w:t>
      </w:r>
      <w:r w:rsidR="00CA00C8"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 xml:space="preserve">concerning the </w:t>
      </w:r>
      <w:r w:rsidRPr="00440DFF">
        <w:rPr>
          <w:rFonts w:ascii="Verdana" w:hAnsi="Verdana"/>
          <w:color w:val="auto"/>
          <w:sz w:val="20"/>
          <w:szCs w:val="20"/>
          <w:lang w:val="en-GB"/>
        </w:rPr>
        <w:t>Project</w:t>
      </w:r>
      <w:r w:rsidR="00AA3F8F" w:rsidRPr="00440DFF">
        <w:rPr>
          <w:rFonts w:ascii="Verdana" w:hAnsi="Verdana"/>
          <w:color w:val="auto"/>
          <w:sz w:val="20"/>
          <w:szCs w:val="20"/>
          <w:lang w:val="en-GB"/>
        </w:rPr>
        <w:t xml:space="preserve">, including those given at conferences or seminars, shall specify that the </w:t>
      </w:r>
      <w:r w:rsidRPr="00440DFF">
        <w:rPr>
          <w:rFonts w:ascii="Verdana" w:hAnsi="Verdana"/>
          <w:color w:val="auto"/>
          <w:sz w:val="20"/>
          <w:szCs w:val="20"/>
          <w:lang w:val="en-GB"/>
        </w:rPr>
        <w:t xml:space="preserve">Project </w:t>
      </w:r>
      <w:r w:rsidR="00AA3F8F" w:rsidRPr="00440DFF">
        <w:rPr>
          <w:rFonts w:ascii="Verdana" w:hAnsi="Verdana"/>
          <w:color w:val="auto"/>
          <w:sz w:val="20"/>
          <w:szCs w:val="20"/>
          <w:lang w:val="en-GB"/>
        </w:rPr>
        <w:t xml:space="preserve">has received </w:t>
      </w:r>
      <w:r w:rsidR="00B11EAF" w:rsidRPr="00440DFF">
        <w:rPr>
          <w:rFonts w:ascii="Verdana" w:hAnsi="Verdana"/>
          <w:color w:val="auto"/>
          <w:sz w:val="20"/>
          <w:szCs w:val="20"/>
          <w:lang w:val="en-GB"/>
        </w:rPr>
        <w:t>Programme</w:t>
      </w:r>
      <w:r w:rsidR="00AA3F8F" w:rsidRPr="00440DFF">
        <w:rPr>
          <w:rFonts w:ascii="Verdana" w:hAnsi="Verdana"/>
          <w:color w:val="auto"/>
          <w:sz w:val="20"/>
          <w:szCs w:val="20"/>
          <w:lang w:val="en-GB"/>
        </w:rPr>
        <w:t xml:space="preserve"> funding. Any publication by the </w:t>
      </w:r>
      <w:r w:rsidR="00CA00C8"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Beneficiary</w:t>
      </w:r>
      <w:r w:rsidR="00CA00C8"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 xml:space="preserve">in whatever form and by whatever medium, including the internet, shall include </w:t>
      </w:r>
      <w:r w:rsidR="009E45DD" w:rsidRPr="00440DFF">
        <w:rPr>
          <w:rFonts w:ascii="Verdana" w:hAnsi="Verdana"/>
          <w:color w:val="auto"/>
          <w:sz w:val="20"/>
          <w:szCs w:val="20"/>
          <w:lang w:val="en-GB"/>
        </w:rPr>
        <w:t xml:space="preserve">the disclaimer as specified in Annex II of the Communication and Visibility Guidelines </w:t>
      </w:r>
      <w:r w:rsidR="00593ABE" w:rsidRPr="00440DFF">
        <w:rPr>
          <w:rFonts w:ascii="Verdana" w:hAnsi="Verdana"/>
          <w:color w:val="auto"/>
          <w:sz w:val="20"/>
          <w:szCs w:val="20"/>
          <w:lang w:val="en-GB"/>
        </w:rPr>
        <w:t xml:space="preserve">for the Implementation of Projects </w:t>
      </w:r>
      <w:r w:rsidR="009E45DD" w:rsidRPr="00440DFF">
        <w:rPr>
          <w:rFonts w:ascii="Verdana" w:hAnsi="Verdana"/>
          <w:color w:val="auto"/>
          <w:sz w:val="20"/>
          <w:szCs w:val="20"/>
          <w:lang w:val="en-GB"/>
        </w:rPr>
        <w:t xml:space="preserve">of the Programme.  </w:t>
      </w:r>
    </w:p>
    <w:p w14:paraId="74083D4A" w14:textId="7954B2A3" w:rsidR="00AA3F8F" w:rsidRPr="00440DFF" w:rsidRDefault="00F33FD6" w:rsidP="003336E0">
      <w:pPr>
        <w:pStyle w:val="Default"/>
        <w:jc w:val="both"/>
        <w:rPr>
          <w:rFonts w:ascii="Verdana" w:hAnsi="Verdana"/>
          <w:color w:val="auto"/>
          <w:sz w:val="20"/>
          <w:szCs w:val="20"/>
          <w:lang w:val="en-GB"/>
        </w:rPr>
      </w:pPr>
      <w:r w:rsidRPr="00440DFF">
        <w:rPr>
          <w:rFonts w:ascii="Verdana" w:hAnsi="Verdana"/>
          <w:color w:val="auto"/>
          <w:sz w:val="20"/>
          <w:szCs w:val="20"/>
          <w:lang w:val="en-GB"/>
        </w:rPr>
        <w:lastRenderedPageBreak/>
        <w:t>12</w:t>
      </w:r>
      <w:r w:rsidR="00CA00C8" w:rsidRPr="00440DFF">
        <w:rPr>
          <w:rFonts w:ascii="Verdana" w:hAnsi="Verdana"/>
          <w:color w:val="auto"/>
          <w:sz w:val="20"/>
          <w:szCs w:val="20"/>
          <w:lang w:val="en-GB"/>
        </w:rPr>
        <w:t>.4</w:t>
      </w:r>
      <w:r w:rsidR="00AA3F8F" w:rsidRPr="00440DFF">
        <w:rPr>
          <w:rFonts w:ascii="Verdana" w:hAnsi="Verdana"/>
          <w:color w:val="auto"/>
          <w:sz w:val="20"/>
          <w:szCs w:val="20"/>
          <w:lang w:val="en-GB"/>
        </w:rPr>
        <w:t xml:space="preserve"> The </w:t>
      </w:r>
      <w:r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 xml:space="preserve">Beneficiary authorises the </w:t>
      </w:r>
      <w:r w:rsidR="00760A43" w:rsidRPr="00440DFF">
        <w:rPr>
          <w:rFonts w:ascii="Verdana" w:hAnsi="Verdana"/>
          <w:color w:val="auto"/>
          <w:sz w:val="20"/>
          <w:szCs w:val="20"/>
          <w:lang w:val="en-GB"/>
        </w:rPr>
        <w:t xml:space="preserve"> </w:t>
      </w:r>
      <w:r w:rsidR="006D7642" w:rsidRPr="00440DFF">
        <w:rPr>
          <w:rFonts w:ascii="Verdana" w:hAnsi="Verdana"/>
          <w:color w:val="auto"/>
          <w:sz w:val="20"/>
          <w:szCs w:val="20"/>
          <w:lang w:val="en-GB"/>
        </w:rPr>
        <w:t xml:space="preserve">NAs, </w:t>
      </w:r>
      <w:r w:rsidR="00760A43" w:rsidRPr="00440DFF">
        <w:rPr>
          <w:rFonts w:ascii="Verdana" w:hAnsi="Verdana"/>
          <w:color w:val="auto"/>
          <w:sz w:val="20"/>
          <w:szCs w:val="20"/>
          <w:lang w:val="en-GB"/>
        </w:rPr>
        <w:t>MA, JTS</w:t>
      </w:r>
      <w:r w:rsidR="00FF4747" w:rsidRPr="00440DFF">
        <w:rPr>
          <w:rFonts w:ascii="Verdana" w:hAnsi="Verdana"/>
          <w:color w:val="auto"/>
          <w:sz w:val="20"/>
          <w:szCs w:val="20"/>
          <w:lang w:val="en-GB"/>
        </w:rPr>
        <w:t>,</w:t>
      </w:r>
      <w:r w:rsidR="007C7BC7" w:rsidRPr="00440DFF">
        <w:rPr>
          <w:rFonts w:ascii="Verdana" w:hAnsi="Verdana"/>
          <w:color w:val="auto"/>
          <w:sz w:val="20"/>
          <w:szCs w:val="20"/>
          <w:lang w:val="en-GB"/>
        </w:rPr>
        <w:t xml:space="preserve"> BOs,</w:t>
      </w:r>
      <w:r w:rsidR="00FF4747" w:rsidRPr="00440DFF">
        <w:rPr>
          <w:rFonts w:ascii="Verdana" w:hAnsi="Verdana"/>
          <w:color w:val="auto"/>
          <w:sz w:val="20"/>
          <w:szCs w:val="20"/>
          <w:lang w:val="en-GB"/>
        </w:rPr>
        <w:t xml:space="preserve"> members of the JMC</w:t>
      </w:r>
      <w:r w:rsidR="00AA3F8F" w:rsidRPr="00440DFF">
        <w:rPr>
          <w:rFonts w:ascii="Verdana" w:hAnsi="Verdana"/>
          <w:color w:val="auto"/>
          <w:sz w:val="20"/>
          <w:szCs w:val="20"/>
          <w:lang w:val="en-GB"/>
        </w:rPr>
        <w:t xml:space="preserve"> and the European Commission to publish its name and address, nationality, the purpose of the grant, duration and location as well as the maximum amount of the grant and the rate of funding of the </w:t>
      </w:r>
      <w:r w:rsidR="00D234F6" w:rsidRPr="00440DFF">
        <w:rPr>
          <w:rFonts w:ascii="Verdana" w:hAnsi="Verdana"/>
          <w:color w:val="auto"/>
          <w:sz w:val="20"/>
          <w:szCs w:val="20"/>
          <w:lang w:val="en-GB"/>
        </w:rPr>
        <w:t>Project</w:t>
      </w:r>
      <w:r w:rsidR="00AA3F8F" w:rsidRPr="00440DFF">
        <w:rPr>
          <w:rFonts w:ascii="Verdana" w:hAnsi="Verdana"/>
          <w:color w:val="auto"/>
          <w:sz w:val="20"/>
          <w:szCs w:val="20"/>
          <w:lang w:val="en-GB"/>
        </w:rPr>
        <w:t xml:space="preserve">'s costs, as laid down in Article 3 of </w:t>
      </w:r>
      <w:r w:rsidR="007A5A5E" w:rsidRPr="00440DFF">
        <w:rPr>
          <w:rFonts w:ascii="Verdana" w:hAnsi="Verdana"/>
          <w:color w:val="auto"/>
          <w:sz w:val="20"/>
          <w:szCs w:val="20"/>
          <w:lang w:val="en-GB"/>
        </w:rPr>
        <w:t xml:space="preserve">this </w:t>
      </w:r>
      <w:r w:rsidR="0076053A" w:rsidRPr="00440DFF">
        <w:rPr>
          <w:rFonts w:ascii="Verdana" w:hAnsi="Verdana"/>
          <w:color w:val="auto"/>
          <w:sz w:val="20"/>
          <w:szCs w:val="20"/>
          <w:lang w:val="en-GB"/>
        </w:rPr>
        <w:t>Contract</w:t>
      </w:r>
      <w:r w:rsidR="00AA3F8F" w:rsidRPr="00440DFF">
        <w:rPr>
          <w:rFonts w:ascii="Verdana" w:hAnsi="Verdana"/>
          <w:color w:val="auto"/>
          <w:sz w:val="20"/>
          <w:szCs w:val="20"/>
          <w:lang w:val="en-GB"/>
        </w:rPr>
        <w:t xml:space="preserve">. Derogation from publication of this information may be granted if it could endanger the </w:t>
      </w:r>
      <w:r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Beneficiary</w:t>
      </w:r>
      <w:r w:rsidR="00E04DBC"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 xml:space="preserve">or harm their interests. </w:t>
      </w:r>
    </w:p>
    <w:p w14:paraId="187B59FB" w14:textId="77777777" w:rsidR="00E140C3" w:rsidRPr="007941EE" w:rsidRDefault="00E140C3" w:rsidP="003336E0">
      <w:pPr>
        <w:pStyle w:val="Default"/>
        <w:jc w:val="both"/>
        <w:rPr>
          <w:rFonts w:asciiTheme="minorHAnsi" w:hAnsiTheme="minorHAnsi"/>
          <w:b/>
          <w:bCs/>
          <w:color w:val="auto"/>
          <w:lang w:val="en-GB"/>
        </w:rPr>
      </w:pPr>
    </w:p>
    <w:p w14:paraId="6C875CE5" w14:textId="77777777" w:rsidR="003336E0" w:rsidRPr="007941EE" w:rsidRDefault="003336E0" w:rsidP="003336E0">
      <w:pPr>
        <w:pStyle w:val="Default"/>
        <w:jc w:val="both"/>
        <w:rPr>
          <w:rFonts w:asciiTheme="minorHAnsi" w:hAnsiTheme="minorHAnsi"/>
          <w:b/>
          <w:bCs/>
          <w:color w:val="auto"/>
          <w:lang w:val="en-GB"/>
        </w:rPr>
      </w:pPr>
    </w:p>
    <w:p w14:paraId="7B243704" w14:textId="4A7FC4E6" w:rsidR="00AA3F8F" w:rsidRPr="00440DFF" w:rsidRDefault="00AA3F8F" w:rsidP="003336E0">
      <w:pPr>
        <w:pStyle w:val="Default"/>
        <w:jc w:val="both"/>
        <w:rPr>
          <w:rFonts w:ascii="Verdana" w:hAnsi="Verdana"/>
          <w:color w:val="auto"/>
          <w:sz w:val="20"/>
          <w:szCs w:val="20"/>
          <w:lang w:val="en-GB"/>
        </w:rPr>
      </w:pPr>
      <w:r w:rsidRPr="00440DFF">
        <w:rPr>
          <w:rFonts w:ascii="Verdana" w:hAnsi="Verdana"/>
          <w:b/>
          <w:bCs/>
          <w:color w:val="auto"/>
          <w:sz w:val="20"/>
          <w:szCs w:val="20"/>
          <w:lang w:val="en-GB"/>
        </w:rPr>
        <w:t>A</w:t>
      </w:r>
      <w:r w:rsidR="00CA00C8" w:rsidRPr="00440DFF">
        <w:rPr>
          <w:rFonts w:ascii="Verdana" w:hAnsi="Verdana"/>
          <w:b/>
          <w:bCs/>
          <w:color w:val="auto"/>
          <w:sz w:val="20"/>
          <w:szCs w:val="20"/>
          <w:lang w:val="en-GB"/>
        </w:rPr>
        <w:t xml:space="preserve">rticle </w:t>
      </w:r>
      <w:r w:rsidR="0076053A" w:rsidRPr="00440DFF">
        <w:rPr>
          <w:rFonts w:ascii="Verdana" w:hAnsi="Verdana"/>
          <w:b/>
          <w:bCs/>
          <w:color w:val="auto"/>
          <w:sz w:val="20"/>
          <w:szCs w:val="20"/>
          <w:lang w:val="en-GB"/>
        </w:rPr>
        <w:t>13</w:t>
      </w:r>
      <w:r w:rsidR="00CA00C8" w:rsidRPr="00440DFF">
        <w:rPr>
          <w:rFonts w:ascii="Verdana" w:hAnsi="Verdana"/>
          <w:b/>
          <w:bCs/>
          <w:color w:val="auto"/>
          <w:sz w:val="20"/>
          <w:szCs w:val="20"/>
          <w:lang w:val="en-GB"/>
        </w:rPr>
        <w:t xml:space="preserve"> </w:t>
      </w:r>
      <w:r w:rsidR="00CA00C8" w:rsidRPr="00440DFF">
        <w:rPr>
          <w:rFonts w:ascii="Verdana" w:hAnsi="Verdana"/>
          <w:b/>
          <w:sz w:val="20"/>
          <w:szCs w:val="20"/>
          <w:lang w:val="en-GB"/>
        </w:rPr>
        <w:t>—</w:t>
      </w:r>
      <w:r w:rsidRPr="00440DFF">
        <w:rPr>
          <w:rFonts w:ascii="Verdana" w:hAnsi="Verdana"/>
          <w:b/>
          <w:bCs/>
          <w:color w:val="auto"/>
          <w:sz w:val="20"/>
          <w:szCs w:val="20"/>
          <w:lang w:val="en-GB"/>
        </w:rPr>
        <w:t xml:space="preserve"> </w:t>
      </w:r>
      <w:r w:rsidR="0067351F" w:rsidRPr="00440DFF">
        <w:rPr>
          <w:rFonts w:ascii="Verdana" w:hAnsi="Verdana"/>
          <w:b/>
          <w:bCs/>
          <w:color w:val="auto"/>
          <w:sz w:val="20"/>
          <w:szCs w:val="20"/>
          <w:lang w:val="en-GB"/>
        </w:rPr>
        <w:t>O</w:t>
      </w:r>
      <w:r w:rsidR="00CA00C8" w:rsidRPr="00440DFF">
        <w:rPr>
          <w:rFonts w:ascii="Verdana" w:hAnsi="Verdana"/>
          <w:b/>
          <w:bCs/>
          <w:color w:val="auto"/>
          <w:sz w:val="20"/>
          <w:szCs w:val="20"/>
          <w:lang w:val="en-GB"/>
        </w:rPr>
        <w:t>wnership</w:t>
      </w:r>
      <w:r w:rsidRPr="00440DFF">
        <w:rPr>
          <w:rFonts w:ascii="Verdana" w:hAnsi="Verdana"/>
          <w:b/>
          <w:bCs/>
          <w:color w:val="auto"/>
          <w:sz w:val="20"/>
          <w:szCs w:val="20"/>
          <w:lang w:val="en-GB"/>
        </w:rPr>
        <w:t>/</w:t>
      </w:r>
      <w:r w:rsidR="00CA00C8" w:rsidRPr="00440DFF">
        <w:rPr>
          <w:rFonts w:ascii="Verdana" w:hAnsi="Verdana"/>
          <w:b/>
          <w:bCs/>
          <w:color w:val="auto"/>
          <w:sz w:val="20"/>
          <w:szCs w:val="20"/>
          <w:lang w:val="en-GB"/>
        </w:rPr>
        <w:t xml:space="preserve">use of results and assets </w:t>
      </w:r>
      <w:r w:rsidRPr="00440DFF">
        <w:rPr>
          <w:rFonts w:ascii="Verdana" w:hAnsi="Verdana"/>
          <w:b/>
          <w:bCs/>
          <w:color w:val="auto"/>
          <w:sz w:val="20"/>
          <w:szCs w:val="20"/>
          <w:lang w:val="en-GB"/>
        </w:rPr>
        <w:t xml:space="preserve"> </w:t>
      </w:r>
    </w:p>
    <w:p w14:paraId="375F8D77" w14:textId="5CD4F522" w:rsidR="00AA3F8F" w:rsidRPr="00440DFF" w:rsidRDefault="00F33FD6"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13</w:t>
      </w:r>
      <w:r w:rsidR="00AD4F2A" w:rsidRPr="00440DFF">
        <w:rPr>
          <w:rFonts w:ascii="Verdana" w:hAnsi="Verdana"/>
          <w:color w:val="auto"/>
          <w:sz w:val="20"/>
          <w:szCs w:val="20"/>
          <w:lang w:val="en-GB"/>
        </w:rPr>
        <w:t>.1</w:t>
      </w:r>
      <w:r w:rsidR="00AA3F8F" w:rsidRPr="00440DFF">
        <w:rPr>
          <w:rFonts w:ascii="Verdana" w:hAnsi="Verdana"/>
          <w:color w:val="auto"/>
          <w:sz w:val="20"/>
          <w:szCs w:val="20"/>
          <w:lang w:val="en-GB"/>
        </w:rPr>
        <w:t xml:space="preserve"> </w:t>
      </w:r>
      <w:r w:rsidR="00B11EAF" w:rsidRPr="00440DFF">
        <w:rPr>
          <w:rFonts w:ascii="Verdana" w:hAnsi="Verdana"/>
          <w:color w:val="auto"/>
          <w:sz w:val="20"/>
          <w:szCs w:val="20"/>
          <w:lang w:val="en-GB"/>
        </w:rPr>
        <w:t>O</w:t>
      </w:r>
      <w:r w:rsidR="00AA3F8F" w:rsidRPr="00440DFF">
        <w:rPr>
          <w:rFonts w:ascii="Verdana" w:hAnsi="Verdana"/>
          <w:color w:val="auto"/>
          <w:sz w:val="20"/>
          <w:szCs w:val="20"/>
          <w:lang w:val="en-GB"/>
        </w:rPr>
        <w:t xml:space="preserve">wnership of, and title and intellectual and industrial property rights to, the </w:t>
      </w:r>
      <w:r w:rsidR="007A5A5E" w:rsidRPr="00440DFF">
        <w:rPr>
          <w:rFonts w:ascii="Verdana" w:hAnsi="Verdana"/>
          <w:color w:val="auto"/>
          <w:sz w:val="20"/>
          <w:szCs w:val="20"/>
          <w:lang w:val="en-GB"/>
        </w:rPr>
        <w:t xml:space="preserve">Project´s </w:t>
      </w:r>
      <w:r w:rsidR="00AA3F8F" w:rsidRPr="00440DFF">
        <w:rPr>
          <w:rFonts w:ascii="Verdana" w:hAnsi="Verdana"/>
          <w:color w:val="auto"/>
          <w:sz w:val="20"/>
          <w:szCs w:val="20"/>
          <w:lang w:val="en-GB"/>
        </w:rPr>
        <w:t xml:space="preserve">results, reports and other documents relating to it will be vested in the Beneficiary(ies). </w:t>
      </w:r>
    </w:p>
    <w:p w14:paraId="697892ED" w14:textId="03B008FE" w:rsidR="00A7486B" w:rsidRPr="00440DFF" w:rsidRDefault="0052368B" w:rsidP="003336E0">
      <w:pPr>
        <w:pStyle w:val="Default"/>
        <w:spacing w:after="120"/>
        <w:jc w:val="both"/>
        <w:rPr>
          <w:rFonts w:ascii="Verdana" w:hAnsi="Verdana"/>
          <w:color w:val="auto"/>
          <w:sz w:val="20"/>
          <w:szCs w:val="20"/>
          <w:lang w:val="en-GB"/>
        </w:rPr>
      </w:pPr>
      <w:r w:rsidRPr="00440DFF">
        <w:rPr>
          <w:rFonts w:ascii="Verdana" w:hAnsi="Verdana"/>
          <w:sz w:val="20"/>
          <w:szCs w:val="20"/>
          <w:lang w:val="en-GB"/>
        </w:rPr>
        <w:t xml:space="preserve">13.2 </w:t>
      </w:r>
      <w:r w:rsidRPr="00440DFF">
        <w:rPr>
          <w:rFonts w:ascii="Verdana" w:hAnsi="Verdana"/>
          <w:color w:val="auto"/>
          <w:sz w:val="20"/>
          <w:szCs w:val="20"/>
          <w:lang w:val="en-GB"/>
        </w:rPr>
        <w:t>Without</w:t>
      </w:r>
      <w:r w:rsidR="00A7486B" w:rsidRPr="00440DFF">
        <w:rPr>
          <w:rFonts w:ascii="Verdana" w:hAnsi="Verdana"/>
          <w:color w:val="auto"/>
          <w:sz w:val="20"/>
          <w:szCs w:val="20"/>
          <w:lang w:val="en-GB"/>
        </w:rPr>
        <w:t xml:space="preserve"> prejudice to Article 13.1, the Beneficiary(ies) grant the </w:t>
      </w:r>
      <w:r w:rsidR="00C97345" w:rsidRPr="00440DFF">
        <w:rPr>
          <w:rFonts w:ascii="Verdana" w:hAnsi="Verdana"/>
          <w:color w:val="auto"/>
          <w:sz w:val="20"/>
          <w:szCs w:val="20"/>
          <w:lang w:val="en-GB"/>
        </w:rPr>
        <w:t xml:space="preserve">NAs, </w:t>
      </w:r>
      <w:r w:rsidR="00A7486B" w:rsidRPr="00440DFF">
        <w:rPr>
          <w:rFonts w:ascii="Verdana" w:hAnsi="Verdana"/>
          <w:color w:val="auto"/>
          <w:sz w:val="20"/>
          <w:szCs w:val="20"/>
          <w:lang w:val="en-GB"/>
        </w:rPr>
        <w:t>MA, JTS</w:t>
      </w:r>
      <w:r w:rsidR="00FF4747" w:rsidRPr="00440DFF">
        <w:rPr>
          <w:rFonts w:ascii="Verdana" w:hAnsi="Verdana"/>
          <w:color w:val="auto"/>
          <w:sz w:val="20"/>
          <w:szCs w:val="20"/>
          <w:lang w:val="en-GB"/>
        </w:rPr>
        <w:t xml:space="preserve">, </w:t>
      </w:r>
      <w:r w:rsidR="00F006AA" w:rsidRPr="00440DFF">
        <w:rPr>
          <w:rFonts w:ascii="Verdana" w:hAnsi="Verdana"/>
          <w:color w:val="auto"/>
          <w:sz w:val="20"/>
          <w:szCs w:val="20"/>
          <w:lang w:val="en-GB"/>
        </w:rPr>
        <w:t xml:space="preserve">BOs, </w:t>
      </w:r>
      <w:r w:rsidR="00FF4747" w:rsidRPr="00440DFF">
        <w:rPr>
          <w:rFonts w:ascii="Verdana" w:hAnsi="Verdana"/>
          <w:color w:val="auto"/>
          <w:sz w:val="20"/>
          <w:szCs w:val="20"/>
          <w:lang w:val="en-GB"/>
        </w:rPr>
        <w:t>members of the JMC</w:t>
      </w:r>
      <w:r w:rsidR="00A7486B" w:rsidRPr="00440DFF">
        <w:rPr>
          <w:rFonts w:ascii="Verdana" w:hAnsi="Verdana"/>
          <w:color w:val="auto"/>
          <w:sz w:val="20"/>
          <w:szCs w:val="20"/>
          <w:lang w:val="en-GB"/>
        </w:rPr>
        <w:t xml:space="preserve"> and the European </w:t>
      </w:r>
      <w:r w:rsidRPr="00440DFF">
        <w:rPr>
          <w:rFonts w:ascii="Verdana" w:hAnsi="Verdana"/>
          <w:color w:val="auto"/>
          <w:sz w:val="20"/>
          <w:szCs w:val="20"/>
          <w:lang w:val="en-GB"/>
        </w:rPr>
        <w:t>Commission the</w:t>
      </w:r>
      <w:r w:rsidR="00A7486B" w:rsidRPr="00440DFF">
        <w:rPr>
          <w:rFonts w:ascii="Verdana" w:hAnsi="Verdana"/>
          <w:color w:val="auto"/>
          <w:sz w:val="20"/>
          <w:szCs w:val="20"/>
          <w:lang w:val="en-GB"/>
        </w:rPr>
        <w:t xml:space="preserve"> right to use freely and as it sees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230F607C" w14:textId="0C98EEFB" w:rsidR="00807F1F" w:rsidRPr="00440DFF" w:rsidRDefault="00807F1F"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 xml:space="preserve">13.3 The Republic of Estonia, the Russian Federation and the European Commission shall be entitled to use, publish or disclose to third parties any study produced in the framework of the Project. </w:t>
      </w:r>
    </w:p>
    <w:p w14:paraId="32968794" w14:textId="796DFBD6" w:rsidR="00430864" w:rsidRPr="00440DFF" w:rsidRDefault="00DD0A97" w:rsidP="003336E0">
      <w:pPr>
        <w:spacing w:after="120" w:line="240" w:lineRule="auto"/>
        <w:jc w:val="both"/>
        <w:rPr>
          <w:rFonts w:ascii="Verdana" w:hAnsi="Verdana"/>
          <w:sz w:val="20"/>
          <w:szCs w:val="20"/>
          <w:lang w:val="en-GB"/>
        </w:rPr>
      </w:pPr>
      <w:r w:rsidRPr="00440DFF">
        <w:rPr>
          <w:rFonts w:ascii="Verdana" w:hAnsi="Verdana"/>
          <w:sz w:val="20"/>
          <w:szCs w:val="20"/>
          <w:lang w:val="en-GB"/>
        </w:rPr>
        <w:t>13.</w:t>
      </w:r>
      <w:r w:rsidR="00F216BD" w:rsidRPr="00440DFF">
        <w:rPr>
          <w:rFonts w:ascii="Verdana" w:hAnsi="Verdana"/>
          <w:sz w:val="20"/>
          <w:szCs w:val="20"/>
          <w:lang w:val="en-GB"/>
        </w:rPr>
        <w:t>4</w:t>
      </w:r>
      <w:r w:rsidRPr="00440DFF">
        <w:rPr>
          <w:rFonts w:ascii="Verdana" w:hAnsi="Verdana"/>
          <w:sz w:val="20"/>
          <w:szCs w:val="20"/>
          <w:lang w:val="en-GB"/>
        </w:rPr>
        <w:t xml:space="preserve"> </w:t>
      </w:r>
      <w:r w:rsidR="00430864" w:rsidRPr="00440DFF">
        <w:rPr>
          <w:rFonts w:ascii="Verdana" w:hAnsi="Verdana"/>
          <w:sz w:val="20"/>
          <w:szCs w:val="20"/>
          <w:lang w:val="en-GB"/>
        </w:rPr>
        <w:t xml:space="preserve">In case of the transfer of ownership, industrial and intellectual property rights for outputs and results the transfer shall be done according to the national legislation. The sustainability requirements defined in the </w:t>
      </w:r>
      <w:r w:rsidR="007A43FE" w:rsidRPr="00440DFF">
        <w:rPr>
          <w:rFonts w:ascii="Verdana" w:hAnsi="Verdana"/>
          <w:sz w:val="20"/>
          <w:szCs w:val="20"/>
          <w:lang w:val="en-GB"/>
        </w:rPr>
        <w:t>P</w:t>
      </w:r>
      <w:r w:rsidR="00430864" w:rsidRPr="00440DFF">
        <w:rPr>
          <w:rFonts w:ascii="Verdana" w:hAnsi="Verdana"/>
          <w:sz w:val="20"/>
          <w:szCs w:val="20"/>
          <w:lang w:val="en-GB"/>
        </w:rPr>
        <w:t>roject should not be jeopardised and transfer of the ownership should not result in a prof</w:t>
      </w:r>
      <w:r w:rsidR="00F5113A">
        <w:rPr>
          <w:rFonts w:ascii="Verdana" w:hAnsi="Verdana"/>
          <w:sz w:val="20"/>
          <w:szCs w:val="20"/>
          <w:lang w:val="en-GB"/>
        </w:rPr>
        <w:t>it for the B</w:t>
      </w:r>
      <w:r w:rsidR="00430864" w:rsidRPr="00440DFF">
        <w:rPr>
          <w:rFonts w:ascii="Verdana" w:hAnsi="Verdana"/>
          <w:sz w:val="20"/>
          <w:szCs w:val="20"/>
          <w:lang w:val="en-GB"/>
        </w:rPr>
        <w:t>eneficiar</w:t>
      </w:r>
      <w:r w:rsidR="00F5113A">
        <w:rPr>
          <w:rFonts w:ascii="Verdana" w:hAnsi="Verdana"/>
          <w:sz w:val="20"/>
          <w:szCs w:val="20"/>
          <w:lang w:val="en-GB"/>
        </w:rPr>
        <w:t>y(</w:t>
      </w:r>
      <w:r w:rsidR="00430864" w:rsidRPr="00440DFF">
        <w:rPr>
          <w:rFonts w:ascii="Verdana" w:hAnsi="Verdana"/>
          <w:sz w:val="20"/>
          <w:szCs w:val="20"/>
          <w:lang w:val="en-GB"/>
        </w:rPr>
        <w:t>ies</w:t>
      </w:r>
      <w:r w:rsidR="00F5113A">
        <w:rPr>
          <w:rFonts w:ascii="Verdana" w:hAnsi="Verdana"/>
          <w:sz w:val="20"/>
          <w:szCs w:val="20"/>
          <w:lang w:val="en-GB"/>
        </w:rPr>
        <w:t>)</w:t>
      </w:r>
      <w:r w:rsidR="00430864" w:rsidRPr="00440DFF">
        <w:rPr>
          <w:rFonts w:ascii="Verdana" w:hAnsi="Verdana"/>
          <w:sz w:val="20"/>
          <w:szCs w:val="20"/>
          <w:lang w:val="en-GB"/>
        </w:rPr>
        <w:t>. </w:t>
      </w:r>
    </w:p>
    <w:p w14:paraId="5AE82721" w14:textId="7EDFEDC3" w:rsidR="00430864" w:rsidRPr="00440DFF" w:rsidRDefault="00DD0A97" w:rsidP="003336E0">
      <w:pPr>
        <w:spacing w:after="120"/>
        <w:jc w:val="both"/>
        <w:rPr>
          <w:rFonts w:ascii="Verdana" w:hAnsi="Verdana"/>
          <w:sz w:val="20"/>
          <w:szCs w:val="20"/>
          <w:lang w:val="en-GB"/>
        </w:rPr>
      </w:pPr>
      <w:r w:rsidRPr="00440DFF">
        <w:rPr>
          <w:rFonts w:ascii="Verdana" w:hAnsi="Verdana"/>
          <w:sz w:val="20"/>
          <w:szCs w:val="20"/>
          <w:lang w:val="en-GB"/>
        </w:rPr>
        <w:t>13.</w:t>
      </w:r>
      <w:r w:rsidR="00F216BD" w:rsidRPr="00440DFF">
        <w:rPr>
          <w:rFonts w:ascii="Verdana" w:hAnsi="Verdana"/>
          <w:sz w:val="20"/>
          <w:szCs w:val="20"/>
          <w:lang w:val="en-GB"/>
        </w:rPr>
        <w:t>5</w:t>
      </w:r>
      <w:r w:rsidRPr="00440DFF">
        <w:rPr>
          <w:rFonts w:ascii="Verdana" w:hAnsi="Verdana"/>
          <w:sz w:val="20"/>
          <w:szCs w:val="20"/>
          <w:lang w:val="en-GB"/>
        </w:rPr>
        <w:t xml:space="preserve"> </w:t>
      </w:r>
      <w:r w:rsidR="00615C31">
        <w:rPr>
          <w:rFonts w:ascii="Verdana" w:hAnsi="Verdana"/>
          <w:sz w:val="20"/>
          <w:szCs w:val="20"/>
          <w:lang w:val="en-GB"/>
        </w:rPr>
        <w:t>According to the Article 39.3 of the Implementing Rules, a</w:t>
      </w:r>
      <w:r w:rsidR="00430864" w:rsidRPr="00440DFF">
        <w:rPr>
          <w:rFonts w:ascii="Verdana" w:hAnsi="Verdana"/>
          <w:sz w:val="20"/>
          <w:szCs w:val="20"/>
          <w:lang w:val="en-GB"/>
        </w:rPr>
        <w:t xml:space="preserve">ny </w:t>
      </w:r>
      <w:r w:rsidR="007A43FE" w:rsidRPr="00440DFF">
        <w:rPr>
          <w:rFonts w:ascii="Verdana" w:hAnsi="Verdana"/>
          <w:sz w:val="20"/>
          <w:szCs w:val="20"/>
          <w:lang w:val="en-GB"/>
        </w:rPr>
        <w:t>P</w:t>
      </w:r>
      <w:r w:rsidR="00430864" w:rsidRPr="00440DFF">
        <w:rPr>
          <w:rFonts w:ascii="Verdana" w:hAnsi="Verdana"/>
          <w:sz w:val="20"/>
          <w:szCs w:val="20"/>
          <w:lang w:val="en-GB"/>
        </w:rPr>
        <w:t>roject including an infrastructure component shall repay the Union</w:t>
      </w:r>
      <w:r w:rsidR="00765E93" w:rsidRPr="00440DFF">
        <w:rPr>
          <w:rFonts w:ascii="Verdana" w:hAnsi="Verdana"/>
          <w:sz w:val="20"/>
          <w:szCs w:val="20"/>
          <w:lang w:val="en-GB"/>
        </w:rPr>
        <w:t xml:space="preserve"> </w:t>
      </w:r>
      <w:r w:rsidR="00430864" w:rsidRPr="00440DFF">
        <w:rPr>
          <w:rFonts w:ascii="Verdana" w:hAnsi="Verdana"/>
          <w:sz w:val="20"/>
          <w:szCs w:val="20"/>
          <w:lang w:val="en-GB"/>
        </w:rPr>
        <w:t>contribution</w:t>
      </w:r>
      <w:r w:rsidR="00765E93" w:rsidRPr="00440DFF">
        <w:rPr>
          <w:rFonts w:ascii="Verdana" w:hAnsi="Verdana"/>
          <w:sz w:val="20"/>
          <w:szCs w:val="20"/>
          <w:lang w:val="en-GB"/>
        </w:rPr>
        <w:t xml:space="preserve"> as well as the contribution of the Republic of Estonia and Russian Federation</w:t>
      </w:r>
      <w:r w:rsidR="00430864" w:rsidRPr="00440DFF">
        <w:rPr>
          <w:rFonts w:ascii="Verdana" w:hAnsi="Verdana"/>
          <w:sz w:val="20"/>
          <w:szCs w:val="20"/>
          <w:lang w:val="en-GB"/>
        </w:rPr>
        <w:t xml:space="preserve"> if, within five years of the </w:t>
      </w:r>
      <w:r w:rsidR="007A43FE" w:rsidRPr="00440DFF">
        <w:rPr>
          <w:rFonts w:ascii="Verdana" w:hAnsi="Verdana"/>
          <w:sz w:val="20"/>
          <w:szCs w:val="20"/>
          <w:lang w:val="en-GB"/>
        </w:rPr>
        <w:t>P</w:t>
      </w:r>
      <w:r w:rsidR="00430864" w:rsidRPr="00440DFF">
        <w:rPr>
          <w:rFonts w:ascii="Verdana" w:hAnsi="Verdana"/>
          <w:sz w:val="20"/>
          <w:szCs w:val="20"/>
          <w:lang w:val="en-GB"/>
        </w:rPr>
        <w:t xml:space="preserve">roject closure or within the period of time set out in state aid rules, where applicable, it is subject to a substantial change affecting its nature, objectives or implementation conditions which would result in undermining its original objectives. Sums unduly paid in respect of the </w:t>
      </w:r>
      <w:r w:rsidR="007A43FE" w:rsidRPr="00440DFF">
        <w:rPr>
          <w:rFonts w:ascii="Verdana" w:hAnsi="Verdana"/>
          <w:sz w:val="20"/>
          <w:szCs w:val="20"/>
          <w:lang w:val="en-GB"/>
        </w:rPr>
        <w:t>P</w:t>
      </w:r>
      <w:r w:rsidR="00430864" w:rsidRPr="00440DFF">
        <w:rPr>
          <w:rFonts w:ascii="Verdana" w:hAnsi="Verdana"/>
          <w:sz w:val="20"/>
          <w:szCs w:val="20"/>
          <w:lang w:val="en-GB"/>
        </w:rPr>
        <w:t xml:space="preserve">roject shall be recovered by the </w:t>
      </w:r>
      <w:r w:rsidR="00A7486B" w:rsidRPr="00440DFF">
        <w:rPr>
          <w:rFonts w:ascii="Verdana" w:hAnsi="Verdana"/>
          <w:sz w:val="20"/>
          <w:szCs w:val="20"/>
          <w:lang w:val="en-GB"/>
        </w:rPr>
        <w:t>MA</w:t>
      </w:r>
      <w:r w:rsidR="00430864" w:rsidRPr="00440DFF">
        <w:rPr>
          <w:rFonts w:ascii="Verdana" w:hAnsi="Verdana"/>
          <w:sz w:val="20"/>
          <w:szCs w:val="20"/>
          <w:lang w:val="en-GB"/>
        </w:rPr>
        <w:t xml:space="preserve"> in proportion to the period for which the requirement has not been fulfilled. </w:t>
      </w:r>
    </w:p>
    <w:p w14:paraId="6E806BBC" w14:textId="3E55F7F3" w:rsidR="00430864" w:rsidRPr="00440DFF" w:rsidRDefault="00DD0A97" w:rsidP="00430864">
      <w:pPr>
        <w:pStyle w:val="Default"/>
        <w:jc w:val="both"/>
        <w:rPr>
          <w:rFonts w:ascii="Verdana" w:hAnsi="Verdana"/>
          <w:color w:val="auto"/>
          <w:sz w:val="20"/>
          <w:szCs w:val="20"/>
          <w:lang w:val="en-GB"/>
        </w:rPr>
      </w:pPr>
      <w:r w:rsidRPr="00440DFF">
        <w:rPr>
          <w:rFonts w:ascii="Verdana" w:hAnsi="Verdana"/>
          <w:sz w:val="20"/>
          <w:szCs w:val="20"/>
          <w:lang w:val="en-GB"/>
        </w:rPr>
        <w:t>13.</w:t>
      </w:r>
      <w:r w:rsidR="00F216BD" w:rsidRPr="00440DFF">
        <w:rPr>
          <w:rFonts w:ascii="Verdana" w:hAnsi="Verdana"/>
          <w:sz w:val="20"/>
          <w:szCs w:val="20"/>
          <w:lang w:val="en-GB"/>
        </w:rPr>
        <w:t>6</w:t>
      </w:r>
      <w:r w:rsidRPr="00440DFF">
        <w:rPr>
          <w:rFonts w:ascii="Verdana" w:hAnsi="Verdana"/>
          <w:sz w:val="20"/>
          <w:szCs w:val="20"/>
          <w:lang w:val="en-GB"/>
        </w:rPr>
        <w:t xml:space="preserve"> </w:t>
      </w:r>
      <w:r w:rsidR="00430864" w:rsidRPr="00440DFF">
        <w:rPr>
          <w:rFonts w:ascii="Verdana" w:hAnsi="Verdana"/>
          <w:sz w:val="20"/>
          <w:szCs w:val="20"/>
          <w:lang w:val="en-GB"/>
        </w:rPr>
        <w:t>The MA should be notified about changes of ownership of the </w:t>
      </w:r>
      <w:r w:rsidR="007A43FE" w:rsidRPr="00440DFF">
        <w:rPr>
          <w:rFonts w:ascii="Verdana" w:hAnsi="Verdana"/>
          <w:sz w:val="20"/>
          <w:szCs w:val="20"/>
          <w:lang w:val="en-GB"/>
        </w:rPr>
        <w:t>P</w:t>
      </w:r>
      <w:r w:rsidR="00430864" w:rsidRPr="00440DFF">
        <w:rPr>
          <w:rFonts w:ascii="Verdana" w:hAnsi="Verdana"/>
          <w:sz w:val="20"/>
          <w:szCs w:val="20"/>
          <w:lang w:val="en-GB"/>
        </w:rPr>
        <w:t xml:space="preserve">roject results during implementation period of the </w:t>
      </w:r>
      <w:r w:rsidR="007A43FE" w:rsidRPr="00440DFF">
        <w:rPr>
          <w:rFonts w:ascii="Verdana" w:hAnsi="Verdana"/>
          <w:sz w:val="20"/>
          <w:szCs w:val="20"/>
          <w:lang w:val="en-GB"/>
        </w:rPr>
        <w:t>P</w:t>
      </w:r>
      <w:r w:rsidR="00430864" w:rsidRPr="00440DFF">
        <w:rPr>
          <w:rFonts w:ascii="Verdana" w:hAnsi="Verdana"/>
          <w:sz w:val="20"/>
          <w:szCs w:val="20"/>
          <w:lang w:val="en-GB"/>
        </w:rPr>
        <w:t>roject and five years after completion of the </w:t>
      </w:r>
      <w:r w:rsidR="007A43FE" w:rsidRPr="00440DFF">
        <w:rPr>
          <w:rFonts w:ascii="Verdana" w:hAnsi="Verdana"/>
          <w:sz w:val="20"/>
          <w:szCs w:val="20"/>
          <w:lang w:val="en-GB"/>
        </w:rPr>
        <w:t>P</w:t>
      </w:r>
      <w:r w:rsidR="00430864" w:rsidRPr="00440DFF">
        <w:rPr>
          <w:rFonts w:ascii="Verdana" w:hAnsi="Verdana"/>
          <w:sz w:val="20"/>
          <w:szCs w:val="20"/>
          <w:lang w:val="en-GB"/>
        </w:rPr>
        <w:t>roject.</w:t>
      </w:r>
    </w:p>
    <w:p w14:paraId="2A1FD81C" w14:textId="77777777" w:rsidR="00AD4F2A" w:rsidRPr="00440DFF" w:rsidRDefault="00AD4F2A" w:rsidP="00D411C3">
      <w:pPr>
        <w:pStyle w:val="Default"/>
        <w:jc w:val="both"/>
        <w:rPr>
          <w:rFonts w:ascii="Verdana" w:hAnsi="Verdana"/>
          <w:color w:val="auto"/>
          <w:sz w:val="20"/>
          <w:szCs w:val="20"/>
          <w:lang w:val="en-GB"/>
        </w:rPr>
      </w:pPr>
    </w:p>
    <w:p w14:paraId="37937726" w14:textId="0315FD52" w:rsidR="00AA3F8F" w:rsidRPr="00440DFF" w:rsidRDefault="007A5A5E" w:rsidP="00D411C3">
      <w:pPr>
        <w:pStyle w:val="Default"/>
        <w:jc w:val="both"/>
        <w:rPr>
          <w:rFonts w:ascii="Verdana" w:hAnsi="Verdana"/>
          <w:color w:val="auto"/>
          <w:sz w:val="20"/>
          <w:szCs w:val="20"/>
          <w:lang w:val="en-GB"/>
        </w:rPr>
      </w:pPr>
      <w:r w:rsidRPr="00440DFF">
        <w:rPr>
          <w:rFonts w:ascii="Verdana" w:hAnsi="Verdana"/>
          <w:color w:val="auto"/>
          <w:sz w:val="20"/>
          <w:szCs w:val="20"/>
          <w:lang w:val="en-GB"/>
        </w:rPr>
        <w:t>13</w:t>
      </w:r>
      <w:r w:rsidR="00AD4F2A" w:rsidRPr="00440DFF">
        <w:rPr>
          <w:rFonts w:ascii="Verdana" w:hAnsi="Verdana"/>
          <w:color w:val="auto"/>
          <w:sz w:val="20"/>
          <w:szCs w:val="20"/>
          <w:lang w:val="en-GB"/>
        </w:rPr>
        <w:t>.</w:t>
      </w:r>
      <w:r w:rsidR="00F216BD" w:rsidRPr="00440DFF">
        <w:rPr>
          <w:rFonts w:ascii="Verdana" w:hAnsi="Verdana"/>
          <w:color w:val="auto"/>
          <w:sz w:val="20"/>
          <w:szCs w:val="20"/>
          <w:lang w:val="en-GB"/>
        </w:rPr>
        <w:t>7</w:t>
      </w:r>
      <w:r w:rsidR="00AA3F8F" w:rsidRPr="00440DFF">
        <w:rPr>
          <w:rFonts w:ascii="Verdana" w:hAnsi="Verdana"/>
          <w:color w:val="auto"/>
          <w:sz w:val="20"/>
          <w:szCs w:val="20"/>
          <w:lang w:val="en-GB"/>
        </w:rPr>
        <w:t xml:space="preserve"> The </w:t>
      </w:r>
      <w:r w:rsidR="00AD4F2A" w:rsidRPr="00440DFF">
        <w:rPr>
          <w:rFonts w:ascii="Verdana" w:hAnsi="Verdana"/>
          <w:color w:val="auto"/>
          <w:sz w:val="20"/>
          <w:szCs w:val="20"/>
          <w:lang w:val="en-GB"/>
        </w:rPr>
        <w:t xml:space="preserve">Lead </w:t>
      </w:r>
      <w:r w:rsidR="0052368B" w:rsidRPr="00440DFF">
        <w:rPr>
          <w:rFonts w:ascii="Verdana" w:hAnsi="Verdana"/>
          <w:color w:val="auto"/>
          <w:sz w:val="20"/>
          <w:szCs w:val="20"/>
          <w:lang w:val="en-GB"/>
        </w:rPr>
        <w:t>Beneficiary shall</w:t>
      </w:r>
      <w:r w:rsidR="00AA3F8F" w:rsidRPr="00440DFF">
        <w:rPr>
          <w:rFonts w:ascii="Verdana" w:hAnsi="Verdana"/>
          <w:color w:val="auto"/>
          <w:sz w:val="20"/>
          <w:szCs w:val="20"/>
          <w:lang w:val="en-GB"/>
        </w:rPr>
        <w:t xml:space="preserve"> ensure that it has all rights to use any pre-existing intellectual property rights necessary to implement this Contract. </w:t>
      </w:r>
    </w:p>
    <w:p w14:paraId="153699FC" w14:textId="77777777" w:rsidR="00593ABE" w:rsidRPr="007941EE" w:rsidRDefault="00593ABE" w:rsidP="00596073">
      <w:pPr>
        <w:pStyle w:val="Default"/>
        <w:jc w:val="both"/>
        <w:rPr>
          <w:rFonts w:asciiTheme="minorHAnsi" w:hAnsiTheme="minorHAnsi"/>
          <w:b/>
          <w:bCs/>
          <w:color w:val="auto"/>
          <w:lang w:val="en-GB"/>
        </w:rPr>
      </w:pPr>
    </w:p>
    <w:p w14:paraId="11497A0C" w14:textId="77777777" w:rsidR="003336E0" w:rsidRPr="007941EE" w:rsidRDefault="003336E0" w:rsidP="00596073">
      <w:pPr>
        <w:pStyle w:val="Default"/>
        <w:jc w:val="both"/>
        <w:rPr>
          <w:rFonts w:asciiTheme="minorHAnsi" w:hAnsiTheme="minorHAnsi"/>
          <w:b/>
          <w:bCs/>
          <w:color w:val="auto"/>
          <w:lang w:val="en-GB"/>
        </w:rPr>
      </w:pPr>
    </w:p>
    <w:p w14:paraId="260FBF38" w14:textId="145AB8AA" w:rsidR="00AA3F8F" w:rsidRPr="00440DFF" w:rsidRDefault="00AA3F8F" w:rsidP="00596073">
      <w:pPr>
        <w:pStyle w:val="Default"/>
        <w:jc w:val="both"/>
        <w:rPr>
          <w:rFonts w:ascii="Verdana" w:hAnsi="Verdana"/>
          <w:color w:val="auto"/>
          <w:sz w:val="20"/>
          <w:szCs w:val="20"/>
          <w:lang w:val="en-GB"/>
        </w:rPr>
      </w:pPr>
      <w:r w:rsidRPr="00440DFF">
        <w:rPr>
          <w:rFonts w:ascii="Verdana" w:hAnsi="Verdana"/>
          <w:b/>
          <w:bCs/>
          <w:color w:val="auto"/>
          <w:sz w:val="20"/>
          <w:szCs w:val="20"/>
          <w:lang w:val="en-GB"/>
        </w:rPr>
        <w:t>A</w:t>
      </w:r>
      <w:r w:rsidR="008D5DE1" w:rsidRPr="00440DFF">
        <w:rPr>
          <w:rFonts w:ascii="Verdana" w:hAnsi="Verdana"/>
          <w:b/>
          <w:bCs/>
          <w:color w:val="auto"/>
          <w:sz w:val="20"/>
          <w:szCs w:val="20"/>
          <w:lang w:val="en-GB"/>
        </w:rPr>
        <w:t xml:space="preserve">rticle </w:t>
      </w:r>
      <w:r w:rsidR="0076053A" w:rsidRPr="00440DFF">
        <w:rPr>
          <w:rFonts w:ascii="Verdana" w:hAnsi="Verdana"/>
          <w:b/>
          <w:bCs/>
          <w:color w:val="auto"/>
          <w:sz w:val="20"/>
          <w:szCs w:val="20"/>
          <w:lang w:val="en-GB"/>
        </w:rPr>
        <w:t xml:space="preserve">14 </w:t>
      </w:r>
      <w:r w:rsidR="008D5DE1" w:rsidRPr="00440DFF">
        <w:rPr>
          <w:rFonts w:ascii="Verdana" w:hAnsi="Verdana"/>
          <w:b/>
          <w:bCs/>
          <w:color w:val="auto"/>
          <w:sz w:val="20"/>
          <w:szCs w:val="20"/>
          <w:lang w:val="en-GB"/>
        </w:rPr>
        <w:t>—</w:t>
      </w:r>
      <w:r w:rsidRPr="00440DFF">
        <w:rPr>
          <w:rFonts w:ascii="Verdana" w:hAnsi="Verdana"/>
          <w:b/>
          <w:bCs/>
          <w:color w:val="auto"/>
          <w:sz w:val="20"/>
          <w:szCs w:val="20"/>
          <w:lang w:val="en-GB"/>
        </w:rPr>
        <w:t xml:space="preserve"> </w:t>
      </w:r>
      <w:r w:rsidR="0067351F" w:rsidRPr="00440DFF">
        <w:rPr>
          <w:rFonts w:ascii="Verdana" w:hAnsi="Verdana"/>
          <w:b/>
          <w:bCs/>
          <w:color w:val="auto"/>
          <w:sz w:val="20"/>
          <w:szCs w:val="20"/>
          <w:lang w:val="en-GB"/>
        </w:rPr>
        <w:t>E</w:t>
      </w:r>
      <w:r w:rsidR="008D5DE1" w:rsidRPr="00440DFF">
        <w:rPr>
          <w:rFonts w:ascii="Verdana" w:hAnsi="Verdana"/>
          <w:b/>
          <w:bCs/>
          <w:color w:val="auto"/>
          <w:sz w:val="20"/>
          <w:szCs w:val="20"/>
          <w:lang w:val="en-GB"/>
        </w:rPr>
        <w:t>valuation</w:t>
      </w:r>
      <w:r w:rsidRPr="00440DFF">
        <w:rPr>
          <w:rFonts w:ascii="Verdana" w:hAnsi="Verdana"/>
          <w:b/>
          <w:bCs/>
          <w:color w:val="auto"/>
          <w:sz w:val="20"/>
          <w:szCs w:val="20"/>
          <w:lang w:val="en-GB"/>
        </w:rPr>
        <w:t>/</w:t>
      </w:r>
      <w:r w:rsidR="008D5DE1" w:rsidRPr="00440DFF">
        <w:rPr>
          <w:rFonts w:ascii="Verdana" w:hAnsi="Verdana"/>
          <w:b/>
          <w:bCs/>
          <w:color w:val="auto"/>
          <w:sz w:val="20"/>
          <w:szCs w:val="20"/>
          <w:lang w:val="en-GB"/>
        </w:rPr>
        <w:t>monitoring of the Project</w:t>
      </w:r>
      <w:r w:rsidRPr="00440DFF">
        <w:rPr>
          <w:rFonts w:ascii="Verdana" w:hAnsi="Verdana"/>
          <w:b/>
          <w:bCs/>
          <w:color w:val="auto"/>
          <w:sz w:val="20"/>
          <w:szCs w:val="20"/>
          <w:lang w:val="en-GB"/>
        </w:rPr>
        <w:t xml:space="preserve"> </w:t>
      </w:r>
    </w:p>
    <w:p w14:paraId="45279CB0" w14:textId="20A06DBF" w:rsidR="00AA3F8F" w:rsidRPr="00440DFF" w:rsidRDefault="007A5A5E"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14</w:t>
      </w:r>
      <w:r w:rsidR="008D5DE1" w:rsidRPr="00440DFF">
        <w:rPr>
          <w:rFonts w:ascii="Verdana" w:hAnsi="Verdana"/>
          <w:color w:val="auto"/>
          <w:sz w:val="20"/>
          <w:szCs w:val="20"/>
          <w:lang w:val="en-GB"/>
        </w:rPr>
        <w:t>.1</w:t>
      </w:r>
      <w:r w:rsidR="00AA3F8F" w:rsidRPr="00440DFF">
        <w:rPr>
          <w:rFonts w:ascii="Verdana" w:hAnsi="Verdana"/>
          <w:color w:val="auto"/>
          <w:sz w:val="20"/>
          <w:szCs w:val="20"/>
          <w:lang w:val="en-GB"/>
        </w:rPr>
        <w:t xml:space="preserve"> If the European Commission carries out an interim or ex post evaluation or a monitoring mission, the </w:t>
      </w:r>
      <w:r w:rsidR="00B11EAF" w:rsidRPr="00440DFF">
        <w:rPr>
          <w:rFonts w:ascii="Verdana" w:hAnsi="Verdana"/>
          <w:color w:val="auto"/>
          <w:sz w:val="20"/>
          <w:szCs w:val="20"/>
          <w:lang w:val="en-GB"/>
        </w:rPr>
        <w:t xml:space="preserve">Lead Beneficiary </w:t>
      </w:r>
      <w:r w:rsidR="00AA3F8F" w:rsidRPr="00440DFF">
        <w:rPr>
          <w:rFonts w:ascii="Verdana" w:hAnsi="Verdana"/>
          <w:color w:val="auto"/>
          <w:sz w:val="20"/>
          <w:szCs w:val="20"/>
          <w:lang w:val="en-GB"/>
        </w:rPr>
        <w:t xml:space="preserve">shall undertake to provide it and/or the persons authorised by it </w:t>
      </w:r>
      <w:r w:rsidR="003334CF" w:rsidRPr="00440DFF">
        <w:rPr>
          <w:rFonts w:ascii="Verdana" w:hAnsi="Verdana"/>
          <w:color w:val="auto"/>
          <w:sz w:val="20"/>
          <w:szCs w:val="20"/>
          <w:lang w:val="en-GB"/>
        </w:rPr>
        <w:t xml:space="preserve">as well as the </w:t>
      </w:r>
      <w:r w:rsidR="00723986" w:rsidRPr="00440DFF">
        <w:rPr>
          <w:rFonts w:ascii="Verdana" w:hAnsi="Verdana"/>
          <w:color w:val="auto"/>
          <w:sz w:val="20"/>
          <w:szCs w:val="20"/>
          <w:lang w:val="en-GB"/>
        </w:rPr>
        <w:t xml:space="preserve">NAs, </w:t>
      </w:r>
      <w:r w:rsidR="003334CF" w:rsidRPr="00440DFF">
        <w:rPr>
          <w:rFonts w:ascii="Verdana" w:hAnsi="Verdana"/>
          <w:color w:val="auto"/>
          <w:sz w:val="20"/>
          <w:szCs w:val="20"/>
          <w:lang w:val="en-GB"/>
        </w:rPr>
        <w:t>MA, JTS</w:t>
      </w:r>
      <w:r w:rsidR="007C7BC7" w:rsidRPr="00440DFF">
        <w:rPr>
          <w:rFonts w:ascii="Verdana" w:hAnsi="Verdana"/>
          <w:color w:val="auto"/>
          <w:sz w:val="20"/>
          <w:szCs w:val="20"/>
          <w:lang w:val="en-GB"/>
        </w:rPr>
        <w:t>,</w:t>
      </w:r>
      <w:r w:rsidR="003334CF" w:rsidRPr="00440DFF">
        <w:rPr>
          <w:rFonts w:ascii="Verdana" w:hAnsi="Verdana"/>
          <w:color w:val="auto"/>
          <w:sz w:val="20"/>
          <w:szCs w:val="20"/>
          <w:lang w:val="en-GB"/>
        </w:rPr>
        <w:t xml:space="preserve"> </w:t>
      </w:r>
      <w:r w:rsidR="007C7BC7" w:rsidRPr="00440DFF">
        <w:rPr>
          <w:rFonts w:ascii="Verdana" w:hAnsi="Verdana"/>
          <w:color w:val="auto"/>
          <w:sz w:val="20"/>
          <w:szCs w:val="20"/>
          <w:lang w:val="en-GB"/>
        </w:rPr>
        <w:t xml:space="preserve">BOs </w:t>
      </w:r>
      <w:r w:rsidR="003334CF" w:rsidRPr="00440DFF">
        <w:rPr>
          <w:rFonts w:ascii="Verdana" w:hAnsi="Verdana"/>
          <w:color w:val="auto"/>
          <w:sz w:val="20"/>
          <w:szCs w:val="20"/>
          <w:lang w:val="en-GB"/>
        </w:rPr>
        <w:t xml:space="preserve">and </w:t>
      </w:r>
      <w:r w:rsidR="00C17CF9" w:rsidRPr="00440DFF">
        <w:rPr>
          <w:rFonts w:ascii="Verdana" w:hAnsi="Verdana"/>
          <w:color w:val="auto"/>
          <w:sz w:val="20"/>
          <w:szCs w:val="20"/>
          <w:lang w:val="en-GB"/>
        </w:rPr>
        <w:t xml:space="preserve">authorised </w:t>
      </w:r>
      <w:r w:rsidR="003334CF" w:rsidRPr="00440DFF">
        <w:rPr>
          <w:rFonts w:ascii="Verdana" w:hAnsi="Verdana"/>
          <w:color w:val="auto"/>
          <w:sz w:val="20"/>
          <w:szCs w:val="20"/>
          <w:lang w:val="en-GB"/>
        </w:rPr>
        <w:t xml:space="preserve">independent </w:t>
      </w:r>
      <w:r w:rsidR="0052368B" w:rsidRPr="00440DFF">
        <w:rPr>
          <w:rFonts w:ascii="Verdana" w:hAnsi="Verdana"/>
          <w:color w:val="auto"/>
          <w:sz w:val="20"/>
          <w:szCs w:val="20"/>
          <w:lang w:val="en-GB"/>
        </w:rPr>
        <w:t>assessors access</w:t>
      </w:r>
      <w:r w:rsidR="000300F8" w:rsidRPr="00440DFF">
        <w:rPr>
          <w:rFonts w:ascii="Verdana" w:hAnsi="Verdana"/>
          <w:color w:val="auto"/>
          <w:sz w:val="20"/>
          <w:szCs w:val="20"/>
          <w:lang w:val="en-GB"/>
        </w:rPr>
        <w:t xml:space="preserve"> to the Project site as well as</w:t>
      </w:r>
      <w:r w:rsidR="003334CF"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with the documents or information necessary for the evaluation or monitoring mission.</w:t>
      </w:r>
      <w:r w:rsidR="00704DFD">
        <w:rPr>
          <w:rFonts w:ascii="Verdana" w:hAnsi="Verdana"/>
          <w:color w:val="auto"/>
          <w:sz w:val="20"/>
          <w:szCs w:val="20"/>
          <w:lang w:val="en-GB"/>
        </w:rPr>
        <w:t xml:space="preserve"> Access should be granted on conditions of strict confidentiality with regard to </w:t>
      </w:r>
      <w:r w:rsidR="00576014">
        <w:rPr>
          <w:rFonts w:ascii="Verdana" w:hAnsi="Verdana"/>
          <w:color w:val="auto"/>
          <w:sz w:val="20"/>
          <w:szCs w:val="20"/>
          <w:lang w:val="en-GB"/>
        </w:rPr>
        <w:t xml:space="preserve">third </w:t>
      </w:r>
      <w:r w:rsidR="00704DFD">
        <w:rPr>
          <w:rFonts w:ascii="Verdana" w:hAnsi="Verdana"/>
          <w:color w:val="auto"/>
          <w:sz w:val="20"/>
          <w:szCs w:val="20"/>
          <w:lang w:val="en-GB"/>
        </w:rPr>
        <w:t xml:space="preserve">parties without prejudice to public law obligations to which they are subject. </w:t>
      </w:r>
      <w:r w:rsidR="00AA3F8F" w:rsidRPr="00440DFF">
        <w:rPr>
          <w:rFonts w:ascii="Verdana" w:hAnsi="Verdana"/>
          <w:color w:val="auto"/>
          <w:sz w:val="20"/>
          <w:szCs w:val="20"/>
          <w:lang w:val="en-GB"/>
        </w:rPr>
        <w:t xml:space="preserve"> </w:t>
      </w:r>
    </w:p>
    <w:p w14:paraId="130DB235" w14:textId="645CFFDB" w:rsidR="00A6569D" w:rsidRPr="00440DFF" w:rsidRDefault="00A6569D" w:rsidP="003336E0">
      <w:pPr>
        <w:spacing w:after="120" w:line="240" w:lineRule="auto"/>
        <w:jc w:val="both"/>
        <w:rPr>
          <w:rFonts w:ascii="Verdana" w:hAnsi="Verdana" w:cs="Verdana"/>
          <w:color w:val="000000"/>
          <w:sz w:val="20"/>
          <w:szCs w:val="20"/>
          <w:lang w:val="en-GB"/>
        </w:rPr>
      </w:pPr>
      <w:r w:rsidRPr="00440DFF">
        <w:rPr>
          <w:rFonts w:ascii="Verdana" w:hAnsi="Verdana" w:cs="Verdana"/>
          <w:color w:val="000000"/>
          <w:sz w:val="20"/>
          <w:szCs w:val="20"/>
          <w:lang w:val="en-GB"/>
        </w:rPr>
        <w:t xml:space="preserve">14.2 If the construction/ renovation works are planned in the </w:t>
      </w:r>
      <w:r w:rsidR="007A43FE" w:rsidRPr="00440DFF">
        <w:rPr>
          <w:rFonts w:ascii="Verdana" w:hAnsi="Verdana" w:cs="Verdana"/>
          <w:color w:val="000000"/>
          <w:sz w:val="20"/>
          <w:szCs w:val="20"/>
          <w:lang w:val="en-GB"/>
        </w:rPr>
        <w:t>P</w:t>
      </w:r>
      <w:r w:rsidRPr="00440DFF">
        <w:rPr>
          <w:rFonts w:ascii="Verdana" w:hAnsi="Verdana" w:cs="Verdana"/>
          <w:color w:val="000000"/>
          <w:sz w:val="20"/>
          <w:szCs w:val="20"/>
          <w:lang w:val="en-GB"/>
        </w:rPr>
        <w:t xml:space="preserve">roject, </w:t>
      </w:r>
      <w:r w:rsidR="000300F8" w:rsidRPr="00440DFF">
        <w:rPr>
          <w:rFonts w:ascii="Verdana" w:hAnsi="Verdana" w:cs="Verdana"/>
          <w:color w:val="000000"/>
          <w:sz w:val="20"/>
          <w:szCs w:val="20"/>
          <w:lang w:val="en-GB"/>
        </w:rPr>
        <w:t xml:space="preserve">within </w:t>
      </w:r>
      <w:r w:rsidRPr="00440DFF">
        <w:rPr>
          <w:rFonts w:ascii="Verdana" w:hAnsi="Verdana" w:cs="Verdana"/>
          <w:color w:val="000000"/>
          <w:sz w:val="20"/>
          <w:szCs w:val="20"/>
          <w:lang w:val="en-GB"/>
        </w:rPr>
        <w:t xml:space="preserve">2 weeks after the contract on construction/renovation works is signed within the </w:t>
      </w:r>
      <w:r w:rsidR="007A43FE" w:rsidRPr="00440DFF">
        <w:rPr>
          <w:rFonts w:ascii="Verdana" w:hAnsi="Verdana" w:cs="Verdana"/>
          <w:color w:val="000000"/>
          <w:sz w:val="20"/>
          <w:szCs w:val="20"/>
          <w:lang w:val="en-GB"/>
        </w:rPr>
        <w:t>P</w:t>
      </w:r>
      <w:r w:rsidRPr="00440DFF">
        <w:rPr>
          <w:rFonts w:ascii="Verdana" w:hAnsi="Verdana" w:cs="Verdana"/>
          <w:color w:val="000000"/>
          <w:sz w:val="20"/>
          <w:szCs w:val="20"/>
          <w:lang w:val="en-GB"/>
        </w:rPr>
        <w:t xml:space="preserve">roject, the </w:t>
      </w:r>
      <w:r w:rsidR="000300F8" w:rsidRPr="00440DFF">
        <w:rPr>
          <w:rFonts w:ascii="Verdana" w:hAnsi="Verdana" w:cs="Verdana"/>
          <w:color w:val="000000"/>
          <w:sz w:val="20"/>
          <w:szCs w:val="20"/>
          <w:lang w:val="en-GB"/>
        </w:rPr>
        <w:t>Lead Beneficiary</w:t>
      </w:r>
      <w:r w:rsidRPr="00440DFF">
        <w:rPr>
          <w:rFonts w:ascii="Verdana" w:hAnsi="Verdana" w:cs="Verdana"/>
          <w:color w:val="000000"/>
          <w:sz w:val="20"/>
          <w:szCs w:val="20"/>
          <w:lang w:val="en-GB"/>
        </w:rPr>
        <w:t xml:space="preserve"> shall inform JTS of the construction/renovation </w:t>
      </w:r>
      <w:r w:rsidR="0052368B" w:rsidRPr="00440DFF">
        <w:rPr>
          <w:rFonts w:ascii="Verdana" w:hAnsi="Verdana" w:cs="Verdana"/>
          <w:color w:val="000000"/>
          <w:sz w:val="20"/>
          <w:szCs w:val="20"/>
          <w:lang w:val="en-GB"/>
        </w:rPr>
        <w:t>works including</w:t>
      </w:r>
      <w:r w:rsidRPr="00440DFF">
        <w:rPr>
          <w:rFonts w:ascii="Verdana" w:hAnsi="Verdana" w:cs="Verdana"/>
          <w:color w:val="000000"/>
          <w:sz w:val="20"/>
          <w:szCs w:val="20"/>
          <w:lang w:val="en-GB"/>
        </w:rPr>
        <w:t xml:space="preserve"> the start date of the works.</w:t>
      </w:r>
      <w:r w:rsidR="0031493A" w:rsidRPr="00440DFF">
        <w:rPr>
          <w:rFonts w:ascii="Verdana" w:hAnsi="Verdana" w:cs="Verdana"/>
          <w:color w:val="000000"/>
          <w:sz w:val="20"/>
          <w:szCs w:val="20"/>
          <w:lang w:val="en-GB"/>
        </w:rPr>
        <w:t xml:space="preserve"> </w:t>
      </w:r>
      <w:r w:rsidR="00632B0D" w:rsidRPr="00440DFF">
        <w:rPr>
          <w:rFonts w:ascii="Verdana" w:hAnsi="Verdana" w:cs="Verdana"/>
          <w:color w:val="000000"/>
          <w:sz w:val="20"/>
          <w:szCs w:val="20"/>
          <w:lang w:val="en-GB"/>
        </w:rPr>
        <w:t>In addition, t</w:t>
      </w:r>
      <w:r w:rsidR="0031493A" w:rsidRPr="00440DFF">
        <w:rPr>
          <w:rFonts w:ascii="Verdana" w:hAnsi="Verdana" w:cs="Verdana"/>
          <w:color w:val="000000"/>
          <w:sz w:val="20"/>
          <w:szCs w:val="20"/>
          <w:lang w:val="en-GB"/>
        </w:rPr>
        <w:t xml:space="preserve">he Lead Beneficiary </w:t>
      </w:r>
      <w:r w:rsidR="007B7AC4" w:rsidRPr="00440DFF">
        <w:rPr>
          <w:rFonts w:ascii="Verdana" w:hAnsi="Verdana" w:cs="Verdana"/>
          <w:color w:val="000000"/>
          <w:sz w:val="20"/>
          <w:szCs w:val="20"/>
          <w:lang w:val="en-GB"/>
        </w:rPr>
        <w:t>should</w:t>
      </w:r>
      <w:r w:rsidR="0031493A" w:rsidRPr="00440DFF">
        <w:rPr>
          <w:rFonts w:ascii="Verdana" w:hAnsi="Verdana" w:cs="Verdana"/>
          <w:color w:val="000000"/>
          <w:sz w:val="20"/>
          <w:szCs w:val="20"/>
          <w:lang w:val="en-GB"/>
        </w:rPr>
        <w:t xml:space="preserve"> inform </w:t>
      </w:r>
      <w:r w:rsidR="0052368B" w:rsidRPr="00440DFF">
        <w:rPr>
          <w:rFonts w:ascii="Verdana" w:hAnsi="Verdana" w:cs="Verdana"/>
          <w:color w:val="000000"/>
          <w:sz w:val="20"/>
          <w:szCs w:val="20"/>
          <w:lang w:val="en-GB"/>
        </w:rPr>
        <w:t>the JTS</w:t>
      </w:r>
      <w:r w:rsidR="00705BCD" w:rsidRPr="00440DFF">
        <w:rPr>
          <w:rFonts w:ascii="Verdana" w:hAnsi="Verdana" w:cs="Verdana"/>
          <w:color w:val="000000"/>
          <w:sz w:val="20"/>
          <w:szCs w:val="20"/>
          <w:lang w:val="en-GB"/>
        </w:rPr>
        <w:t xml:space="preserve"> prior to</w:t>
      </w:r>
      <w:r w:rsidR="0031493A" w:rsidRPr="00440DFF">
        <w:rPr>
          <w:rFonts w:ascii="Verdana" w:hAnsi="Verdana" w:cs="Verdana"/>
          <w:color w:val="000000"/>
          <w:sz w:val="20"/>
          <w:szCs w:val="20"/>
          <w:lang w:val="en-GB"/>
        </w:rPr>
        <w:t xml:space="preserve"> </w:t>
      </w:r>
      <w:r w:rsidR="00632B0D" w:rsidRPr="00440DFF">
        <w:rPr>
          <w:rFonts w:ascii="Verdana" w:hAnsi="Verdana" w:cs="Verdana"/>
          <w:color w:val="000000"/>
          <w:sz w:val="20"/>
          <w:szCs w:val="20"/>
          <w:lang w:val="en-GB"/>
        </w:rPr>
        <w:t xml:space="preserve">other </w:t>
      </w:r>
      <w:r w:rsidR="0031493A" w:rsidRPr="00440DFF">
        <w:rPr>
          <w:rFonts w:ascii="Verdana" w:hAnsi="Verdana" w:cs="Verdana"/>
          <w:color w:val="000000"/>
          <w:sz w:val="20"/>
          <w:szCs w:val="20"/>
          <w:lang w:val="en-GB"/>
        </w:rPr>
        <w:t xml:space="preserve">major </w:t>
      </w:r>
      <w:r w:rsidR="007A43FE" w:rsidRPr="00440DFF">
        <w:rPr>
          <w:rFonts w:ascii="Verdana" w:hAnsi="Verdana" w:cs="Verdana"/>
          <w:color w:val="000000"/>
          <w:sz w:val="20"/>
          <w:szCs w:val="20"/>
          <w:lang w:val="en-GB"/>
        </w:rPr>
        <w:t>P</w:t>
      </w:r>
      <w:r w:rsidR="0031493A" w:rsidRPr="00440DFF">
        <w:rPr>
          <w:rFonts w:ascii="Verdana" w:hAnsi="Verdana" w:cs="Verdana"/>
          <w:color w:val="000000"/>
          <w:sz w:val="20"/>
          <w:szCs w:val="20"/>
          <w:lang w:val="en-GB"/>
        </w:rPr>
        <w:t>roject events</w:t>
      </w:r>
      <w:r w:rsidR="00632B0D" w:rsidRPr="00440DFF">
        <w:rPr>
          <w:rFonts w:ascii="Verdana" w:hAnsi="Verdana" w:cs="Verdana"/>
          <w:color w:val="000000"/>
          <w:sz w:val="20"/>
          <w:szCs w:val="20"/>
          <w:lang w:val="en-GB"/>
        </w:rPr>
        <w:t xml:space="preserve"> as well</w:t>
      </w:r>
      <w:r w:rsidR="0031493A" w:rsidRPr="00440DFF">
        <w:rPr>
          <w:rFonts w:ascii="Verdana" w:hAnsi="Verdana" w:cs="Verdana"/>
          <w:color w:val="000000"/>
          <w:sz w:val="20"/>
          <w:szCs w:val="20"/>
          <w:lang w:val="en-GB"/>
        </w:rPr>
        <w:t xml:space="preserve">. </w:t>
      </w:r>
    </w:p>
    <w:p w14:paraId="3881FC56" w14:textId="10CFBB3F" w:rsidR="00AA3F8F" w:rsidRPr="00440DFF" w:rsidRDefault="007A5A5E" w:rsidP="00596073">
      <w:pPr>
        <w:pStyle w:val="Default"/>
        <w:jc w:val="both"/>
        <w:rPr>
          <w:rFonts w:ascii="Verdana" w:hAnsi="Verdana"/>
          <w:color w:val="auto"/>
          <w:sz w:val="20"/>
          <w:szCs w:val="20"/>
          <w:lang w:val="en-GB"/>
        </w:rPr>
      </w:pPr>
      <w:r w:rsidRPr="00440DFF">
        <w:rPr>
          <w:rFonts w:ascii="Verdana" w:hAnsi="Verdana"/>
          <w:color w:val="auto"/>
          <w:sz w:val="20"/>
          <w:szCs w:val="20"/>
          <w:lang w:val="en-GB"/>
        </w:rPr>
        <w:lastRenderedPageBreak/>
        <w:t>14</w:t>
      </w:r>
      <w:r w:rsidR="008D5DE1" w:rsidRPr="00440DFF">
        <w:rPr>
          <w:rFonts w:ascii="Verdana" w:hAnsi="Verdana"/>
          <w:color w:val="auto"/>
          <w:sz w:val="20"/>
          <w:szCs w:val="20"/>
          <w:lang w:val="en-GB"/>
        </w:rPr>
        <w:t>.</w:t>
      </w:r>
      <w:r w:rsidR="00A6569D" w:rsidRPr="00440DFF">
        <w:rPr>
          <w:rFonts w:ascii="Verdana" w:hAnsi="Verdana"/>
          <w:color w:val="auto"/>
          <w:sz w:val="20"/>
          <w:szCs w:val="20"/>
          <w:lang w:val="en-GB"/>
        </w:rPr>
        <w:t>3</w:t>
      </w:r>
      <w:r w:rsidR="008D5DE1"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 xml:space="preserve">If either the </w:t>
      </w:r>
      <w:r w:rsidRPr="00440DFF">
        <w:rPr>
          <w:rFonts w:ascii="Verdana" w:hAnsi="Verdana"/>
          <w:color w:val="auto"/>
          <w:sz w:val="20"/>
          <w:szCs w:val="20"/>
          <w:lang w:val="en-GB"/>
        </w:rPr>
        <w:t xml:space="preserve">Lead </w:t>
      </w:r>
      <w:r w:rsidR="00AA3F8F" w:rsidRPr="00440DFF">
        <w:rPr>
          <w:rFonts w:ascii="Verdana" w:hAnsi="Verdana"/>
          <w:color w:val="auto"/>
          <w:sz w:val="20"/>
          <w:szCs w:val="20"/>
          <w:lang w:val="en-GB"/>
        </w:rPr>
        <w:t>Beneficiary</w:t>
      </w:r>
      <w:r w:rsidR="00365600" w:rsidRPr="00440DFF">
        <w:rPr>
          <w:rFonts w:ascii="Verdana" w:hAnsi="Verdana"/>
          <w:color w:val="auto"/>
          <w:sz w:val="20"/>
          <w:szCs w:val="20"/>
          <w:lang w:val="en-GB"/>
        </w:rPr>
        <w:t>,</w:t>
      </w:r>
      <w:r w:rsidR="00AA3F8F" w:rsidRPr="00440DFF">
        <w:rPr>
          <w:rFonts w:ascii="Verdana" w:hAnsi="Verdana"/>
          <w:color w:val="auto"/>
          <w:sz w:val="20"/>
          <w:szCs w:val="20"/>
          <w:lang w:val="en-GB"/>
        </w:rPr>
        <w:t xml:space="preserve"> or the </w:t>
      </w:r>
      <w:r w:rsidR="00B11EAF" w:rsidRPr="00440DFF">
        <w:rPr>
          <w:rFonts w:ascii="Verdana" w:hAnsi="Verdana"/>
          <w:color w:val="auto"/>
          <w:sz w:val="20"/>
          <w:szCs w:val="20"/>
          <w:lang w:val="en-GB"/>
        </w:rPr>
        <w:t>Programme</w:t>
      </w:r>
      <w:r w:rsidR="00365600" w:rsidRPr="00440DFF">
        <w:rPr>
          <w:rFonts w:ascii="Verdana" w:hAnsi="Verdana"/>
          <w:color w:val="auto"/>
          <w:sz w:val="20"/>
          <w:szCs w:val="20"/>
          <w:lang w:val="en-GB"/>
        </w:rPr>
        <w:t xml:space="preserve"> </w:t>
      </w:r>
      <w:r w:rsidR="00AA3F8F" w:rsidRPr="00440DFF">
        <w:rPr>
          <w:rFonts w:ascii="Verdana" w:hAnsi="Verdana"/>
          <w:color w:val="auto"/>
          <w:sz w:val="20"/>
          <w:szCs w:val="20"/>
          <w:lang w:val="en-GB"/>
        </w:rPr>
        <w:t xml:space="preserve">carries out or commissions an evaluation in the course of the </w:t>
      </w:r>
      <w:r w:rsidRPr="00440DFF">
        <w:rPr>
          <w:rFonts w:ascii="Verdana" w:hAnsi="Verdana"/>
          <w:color w:val="auto"/>
          <w:sz w:val="20"/>
          <w:szCs w:val="20"/>
          <w:lang w:val="en-GB"/>
        </w:rPr>
        <w:t>Project</w:t>
      </w:r>
      <w:r w:rsidR="00AA3F8F" w:rsidRPr="00440DFF">
        <w:rPr>
          <w:rFonts w:ascii="Verdana" w:hAnsi="Verdana"/>
          <w:color w:val="auto"/>
          <w:sz w:val="20"/>
          <w:szCs w:val="20"/>
          <w:lang w:val="en-GB"/>
        </w:rPr>
        <w:t xml:space="preserve">, it shall provide the other with a copy of the evaluation report. </w:t>
      </w:r>
    </w:p>
    <w:p w14:paraId="3559BB1C" w14:textId="77777777" w:rsidR="00A6569D" w:rsidRPr="00440DFF" w:rsidRDefault="00A6569D" w:rsidP="00596073">
      <w:pPr>
        <w:pStyle w:val="Default"/>
        <w:jc w:val="both"/>
        <w:rPr>
          <w:rFonts w:ascii="Verdana" w:hAnsi="Verdana"/>
          <w:color w:val="auto"/>
          <w:sz w:val="20"/>
          <w:szCs w:val="20"/>
          <w:lang w:val="en-GB"/>
        </w:rPr>
      </w:pPr>
    </w:p>
    <w:p w14:paraId="0BD1F217" w14:textId="77777777" w:rsidR="00542F9B" w:rsidRPr="00440DFF" w:rsidRDefault="00542F9B" w:rsidP="00596073">
      <w:pPr>
        <w:pStyle w:val="Default"/>
        <w:jc w:val="both"/>
        <w:rPr>
          <w:rFonts w:ascii="Verdana" w:hAnsi="Verdana"/>
          <w:b/>
          <w:bCs/>
          <w:color w:val="auto"/>
          <w:sz w:val="20"/>
          <w:szCs w:val="20"/>
          <w:lang w:val="en-GB"/>
        </w:rPr>
      </w:pPr>
    </w:p>
    <w:p w14:paraId="6DBA4D5A" w14:textId="669F31C0" w:rsidR="00AA3F8F" w:rsidRPr="00440DFF" w:rsidRDefault="00AA3F8F" w:rsidP="00596073">
      <w:pPr>
        <w:pStyle w:val="Default"/>
        <w:jc w:val="both"/>
        <w:rPr>
          <w:rFonts w:ascii="Verdana" w:hAnsi="Verdana"/>
          <w:color w:val="auto"/>
          <w:sz w:val="20"/>
          <w:szCs w:val="20"/>
          <w:lang w:val="en-GB"/>
        </w:rPr>
      </w:pPr>
      <w:r w:rsidRPr="00440DFF">
        <w:rPr>
          <w:rFonts w:ascii="Verdana" w:hAnsi="Verdana"/>
          <w:b/>
          <w:bCs/>
          <w:color w:val="auto"/>
          <w:sz w:val="20"/>
          <w:szCs w:val="20"/>
          <w:lang w:val="en-GB"/>
        </w:rPr>
        <w:t>A</w:t>
      </w:r>
      <w:r w:rsidR="00497D6D" w:rsidRPr="00440DFF">
        <w:rPr>
          <w:rFonts w:ascii="Verdana" w:hAnsi="Verdana"/>
          <w:b/>
          <w:bCs/>
          <w:color w:val="auto"/>
          <w:sz w:val="20"/>
          <w:szCs w:val="20"/>
          <w:lang w:val="en-GB"/>
        </w:rPr>
        <w:t xml:space="preserve">rticle </w:t>
      </w:r>
      <w:r w:rsidR="0076053A" w:rsidRPr="00440DFF">
        <w:rPr>
          <w:rFonts w:ascii="Verdana" w:hAnsi="Verdana"/>
          <w:b/>
          <w:bCs/>
          <w:color w:val="auto"/>
          <w:sz w:val="20"/>
          <w:szCs w:val="20"/>
          <w:lang w:val="en-GB"/>
        </w:rPr>
        <w:t xml:space="preserve">15 </w:t>
      </w:r>
      <w:r w:rsidRPr="00440DFF">
        <w:rPr>
          <w:rFonts w:ascii="Verdana" w:hAnsi="Verdana"/>
          <w:b/>
          <w:bCs/>
          <w:color w:val="auto"/>
          <w:sz w:val="20"/>
          <w:szCs w:val="20"/>
          <w:lang w:val="en-GB"/>
        </w:rPr>
        <w:t xml:space="preserve">— </w:t>
      </w:r>
      <w:r w:rsidR="0067351F" w:rsidRPr="00440DFF">
        <w:rPr>
          <w:rFonts w:ascii="Verdana" w:hAnsi="Verdana"/>
          <w:b/>
          <w:bCs/>
          <w:color w:val="auto"/>
          <w:sz w:val="20"/>
          <w:szCs w:val="20"/>
          <w:lang w:val="en-GB"/>
        </w:rPr>
        <w:t>A</w:t>
      </w:r>
      <w:r w:rsidR="00497D6D" w:rsidRPr="00440DFF">
        <w:rPr>
          <w:rFonts w:ascii="Verdana" w:hAnsi="Verdana"/>
          <w:b/>
          <w:bCs/>
          <w:color w:val="auto"/>
          <w:sz w:val="20"/>
          <w:szCs w:val="20"/>
          <w:lang w:val="en-GB"/>
        </w:rPr>
        <w:t xml:space="preserve">mendment of the Contract </w:t>
      </w:r>
      <w:r w:rsidRPr="00440DFF">
        <w:rPr>
          <w:rFonts w:ascii="Verdana" w:hAnsi="Verdana"/>
          <w:b/>
          <w:bCs/>
          <w:color w:val="auto"/>
          <w:sz w:val="20"/>
          <w:szCs w:val="20"/>
          <w:lang w:val="en-GB"/>
        </w:rPr>
        <w:t xml:space="preserve"> </w:t>
      </w:r>
    </w:p>
    <w:p w14:paraId="1F3654EE" w14:textId="7BAF4A71" w:rsidR="00AA3F8F" w:rsidRPr="00440DFF" w:rsidRDefault="007A5A5E"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15</w:t>
      </w:r>
      <w:r w:rsidR="00497D6D" w:rsidRPr="00440DFF">
        <w:rPr>
          <w:rFonts w:ascii="Verdana" w:hAnsi="Verdana"/>
          <w:color w:val="auto"/>
          <w:sz w:val="20"/>
          <w:szCs w:val="20"/>
          <w:lang w:val="en-GB"/>
        </w:rPr>
        <w:t xml:space="preserve">.1 </w:t>
      </w:r>
      <w:r w:rsidR="00445698" w:rsidRPr="00440DFF">
        <w:rPr>
          <w:rFonts w:ascii="Verdana" w:hAnsi="Verdana"/>
          <w:color w:val="auto"/>
          <w:sz w:val="20"/>
          <w:szCs w:val="20"/>
          <w:lang w:val="en-GB"/>
        </w:rPr>
        <w:t xml:space="preserve">The Contract and the </w:t>
      </w:r>
      <w:r w:rsidR="007A43FE" w:rsidRPr="00440DFF">
        <w:rPr>
          <w:rFonts w:ascii="Verdana" w:hAnsi="Verdana"/>
          <w:color w:val="auto"/>
          <w:sz w:val="20"/>
          <w:szCs w:val="20"/>
          <w:lang w:val="en-GB"/>
        </w:rPr>
        <w:t>P</w:t>
      </w:r>
      <w:r w:rsidR="00445698" w:rsidRPr="00440DFF">
        <w:rPr>
          <w:rFonts w:ascii="Verdana" w:hAnsi="Verdana"/>
          <w:color w:val="auto"/>
          <w:sz w:val="20"/>
          <w:szCs w:val="20"/>
          <w:lang w:val="en-GB"/>
        </w:rPr>
        <w:t xml:space="preserve">roject can be amended as stipulated in Article 5.10 of the Implementation Guidelines.  </w:t>
      </w:r>
    </w:p>
    <w:p w14:paraId="02650335" w14:textId="7C329D04" w:rsidR="00AA3F8F" w:rsidRPr="00440DFF" w:rsidRDefault="007A5A5E" w:rsidP="003336E0">
      <w:pPr>
        <w:pStyle w:val="Default"/>
        <w:spacing w:after="120"/>
        <w:jc w:val="both"/>
        <w:rPr>
          <w:rFonts w:ascii="Verdana" w:hAnsi="Verdana"/>
          <w:color w:val="auto"/>
          <w:sz w:val="20"/>
          <w:szCs w:val="20"/>
          <w:lang w:val="en-GB"/>
        </w:rPr>
      </w:pPr>
      <w:r w:rsidRPr="00440DFF">
        <w:rPr>
          <w:rFonts w:ascii="Verdana" w:hAnsi="Verdana"/>
          <w:color w:val="auto"/>
          <w:sz w:val="20"/>
          <w:szCs w:val="20"/>
          <w:lang w:val="en-GB"/>
        </w:rPr>
        <w:t>15</w:t>
      </w:r>
      <w:r w:rsidR="00497D6D" w:rsidRPr="00440DFF">
        <w:rPr>
          <w:rFonts w:ascii="Verdana" w:hAnsi="Verdana"/>
          <w:color w:val="auto"/>
          <w:sz w:val="20"/>
          <w:szCs w:val="20"/>
          <w:lang w:val="en-GB"/>
        </w:rPr>
        <w:t xml:space="preserve">.2 </w:t>
      </w:r>
      <w:r w:rsidR="00AA3F8F" w:rsidRPr="00440DFF">
        <w:rPr>
          <w:rFonts w:ascii="Verdana" w:hAnsi="Verdana"/>
          <w:color w:val="auto"/>
          <w:sz w:val="20"/>
          <w:szCs w:val="20"/>
          <w:lang w:val="en-GB"/>
        </w:rPr>
        <w:t xml:space="preserve">The amendment may not have the purpose or the effect of making changes to this Contract that would call into question the grant award decision or be contrary to the equal treatment of applicants. The maximum grant referred to in Article </w:t>
      </w:r>
      <w:r w:rsidR="003538CA" w:rsidRPr="00440DFF">
        <w:rPr>
          <w:rFonts w:ascii="Verdana" w:hAnsi="Verdana"/>
          <w:color w:val="auto"/>
          <w:sz w:val="20"/>
          <w:szCs w:val="20"/>
          <w:lang w:val="en-GB"/>
        </w:rPr>
        <w:t>4</w:t>
      </w:r>
      <w:r w:rsidR="00AA3F8F" w:rsidRPr="00440DFF">
        <w:rPr>
          <w:rFonts w:ascii="Verdana" w:hAnsi="Verdana"/>
          <w:color w:val="auto"/>
          <w:sz w:val="20"/>
          <w:szCs w:val="20"/>
          <w:lang w:val="en-GB"/>
        </w:rPr>
        <w:t xml:space="preserve">.2 of </w:t>
      </w:r>
      <w:r w:rsidRPr="00440DFF">
        <w:rPr>
          <w:rFonts w:ascii="Verdana" w:hAnsi="Verdana"/>
          <w:color w:val="auto"/>
          <w:sz w:val="20"/>
          <w:szCs w:val="20"/>
          <w:lang w:val="en-GB"/>
        </w:rPr>
        <w:t xml:space="preserve">this </w:t>
      </w:r>
      <w:r w:rsidR="0076053A" w:rsidRPr="00440DFF">
        <w:rPr>
          <w:rFonts w:ascii="Verdana" w:hAnsi="Verdana"/>
          <w:color w:val="auto"/>
          <w:sz w:val="20"/>
          <w:szCs w:val="20"/>
          <w:lang w:val="en-GB"/>
        </w:rPr>
        <w:t>Contract</w:t>
      </w:r>
      <w:r w:rsidR="00AA3F8F" w:rsidRPr="00440DFF">
        <w:rPr>
          <w:rFonts w:ascii="Verdana" w:hAnsi="Verdana"/>
          <w:color w:val="auto"/>
          <w:sz w:val="20"/>
          <w:szCs w:val="20"/>
          <w:lang w:val="en-GB"/>
        </w:rPr>
        <w:t xml:space="preserve"> may not be increased. </w:t>
      </w:r>
    </w:p>
    <w:p w14:paraId="326EE7EC" w14:textId="737C78B0" w:rsidR="00AB6017" w:rsidRPr="00440DFF" w:rsidRDefault="007A5A5E" w:rsidP="00F631ED">
      <w:pPr>
        <w:pStyle w:val="Default"/>
        <w:jc w:val="both"/>
        <w:rPr>
          <w:rFonts w:ascii="Verdana" w:hAnsi="Verdana"/>
          <w:color w:val="auto"/>
          <w:sz w:val="20"/>
          <w:szCs w:val="20"/>
          <w:lang w:val="en-GB"/>
        </w:rPr>
      </w:pPr>
      <w:r w:rsidRPr="00440DFF">
        <w:rPr>
          <w:rFonts w:ascii="Verdana" w:hAnsi="Verdana"/>
          <w:color w:val="auto"/>
          <w:sz w:val="20"/>
          <w:szCs w:val="20"/>
          <w:lang w:val="en-GB"/>
        </w:rPr>
        <w:t>15</w:t>
      </w:r>
      <w:r w:rsidR="00497D6D" w:rsidRPr="00440DFF">
        <w:rPr>
          <w:rFonts w:ascii="Verdana" w:hAnsi="Verdana"/>
          <w:color w:val="auto"/>
          <w:sz w:val="20"/>
          <w:szCs w:val="20"/>
          <w:lang w:val="en-GB"/>
        </w:rPr>
        <w:t xml:space="preserve">.3 </w:t>
      </w:r>
      <w:r w:rsidR="00AB6017" w:rsidRPr="00440DFF">
        <w:rPr>
          <w:rFonts w:ascii="Verdana" w:hAnsi="Verdana"/>
          <w:color w:val="auto"/>
          <w:sz w:val="20"/>
          <w:szCs w:val="20"/>
          <w:lang w:val="en-GB"/>
        </w:rPr>
        <w:t>The responsibility of eligibility of changes lies down on Lead Beneficiary an</w:t>
      </w:r>
      <w:r w:rsidR="00C17CF9" w:rsidRPr="00440DFF">
        <w:rPr>
          <w:rFonts w:ascii="Verdana" w:hAnsi="Verdana"/>
          <w:color w:val="auto"/>
          <w:sz w:val="20"/>
          <w:szCs w:val="20"/>
          <w:lang w:val="en-GB"/>
        </w:rPr>
        <w:t>d</w:t>
      </w:r>
      <w:r w:rsidR="00AB6017" w:rsidRPr="00440DFF">
        <w:rPr>
          <w:rFonts w:ascii="Verdana" w:hAnsi="Verdana"/>
          <w:color w:val="auto"/>
          <w:sz w:val="20"/>
          <w:szCs w:val="20"/>
          <w:lang w:val="en-GB"/>
        </w:rPr>
        <w:t xml:space="preserve"> to be examined by auditors. </w:t>
      </w:r>
    </w:p>
    <w:p w14:paraId="1998AAAE" w14:textId="270E0B74" w:rsidR="00497D6D" w:rsidRPr="00440DFF" w:rsidRDefault="00497D6D" w:rsidP="00440DFF">
      <w:pPr>
        <w:pStyle w:val="Default"/>
        <w:rPr>
          <w:rFonts w:ascii="Verdana" w:hAnsi="Verdana"/>
          <w:color w:val="auto"/>
          <w:sz w:val="20"/>
          <w:szCs w:val="20"/>
          <w:lang w:val="en-GB"/>
        </w:rPr>
      </w:pPr>
    </w:p>
    <w:p w14:paraId="5DE3896A" w14:textId="77777777" w:rsidR="00784135" w:rsidRPr="00440DFF" w:rsidRDefault="00784135" w:rsidP="006A77B0">
      <w:pPr>
        <w:pStyle w:val="Default"/>
        <w:jc w:val="both"/>
        <w:rPr>
          <w:rFonts w:ascii="Verdana" w:hAnsi="Verdana"/>
          <w:b/>
          <w:bCs/>
          <w:color w:val="auto"/>
          <w:sz w:val="20"/>
          <w:szCs w:val="20"/>
          <w:lang w:val="en-GB"/>
        </w:rPr>
      </w:pPr>
    </w:p>
    <w:p w14:paraId="6D718B82" w14:textId="5224FD1C" w:rsidR="00AA3F8F" w:rsidRPr="00440DFF" w:rsidRDefault="00497D6D" w:rsidP="006A77B0">
      <w:pPr>
        <w:pStyle w:val="Default"/>
        <w:jc w:val="both"/>
        <w:rPr>
          <w:rFonts w:ascii="Verdana" w:hAnsi="Verdana"/>
          <w:color w:val="auto"/>
          <w:sz w:val="20"/>
          <w:szCs w:val="20"/>
          <w:lang w:val="en-GB"/>
        </w:rPr>
      </w:pPr>
      <w:r w:rsidRPr="00440DFF">
        <w:rPr>
          <w:rFonts w:ascii="Verdana" w:hAnsi="Verdana"/>
          <w:b/>
          <w:bCs/>
          <w:color w:val="auto"/>
          <w:sz w:val="20"/>
          <w:szCs w:val="20"/>
          <w:lang w:val="en-GB"/>
        </w:rPr>
        <w:t xml:space="preserve">Article </w:t>
      </w:r>
      <w:r w:rsidR="00AA3F8F" w:rsidRPr="00440DFF">
        <w:rPr>
          <w:rFonts w:ascii="Verdana" w:hAnsi="Verdana"/>
          <w:b/>
          <w:bCs/>
          <w:color w:val="auto"/>
          <w:sz w:val="20"/>
          <w:szCs w:val="20"/>
          <w:lang w:val="en-GB"/>
        </w:rPr>
        <w:t>1</w:t>
      </w:r>
      <w:r w:rsidR="0076053A" w:rsidRPr="00440DFF">
        <w:rPr>
          <w:rFonts w:ascii="Verdana" w:hAnsi="Verdana"/>
          <w:b/>
          <w:bCs/>
          <w:color w:val="auto"/>
          <w:sz w:val="20"/>
          <w:szCs w:val="20"/>
          <w:lang w:val="en-GB"/>
        </w:rPr>
        <w:t>6</w:t>
      </w:r>
      <w:r w:rsidR="00AA3F8F" w:rsidRPr="00440DFF">
        <w:rPr>
          <w:rFonts w:ascii="Verdana" w:hAnsi="Verdana"/>
          <w:b/>
          <w:bCs/>
          <w:color w:val="auto"/>
          <w:sz w:val="20"/>
          <w:szCs w:val="20"/>
          <w:lang w:val="en-GB"/>
        </w:rPr>
        <w:t xml:space="preserve"> — </w:t>
      </w:r>
      <w:r w:rsidR="009C6C4C" w:rsidRPr="00440DFF">
        <w:rPr>
          <w:rFonts w:ascii="Verdana" w:hAnsi="Verdana"/>
          <w:b/>
          <w:bCs/>
          <w:color w:val="auto"/>
          <w:sz w:val="20"/>
          <w:szCs w:val="20"/>
          <w:lang w:val="en-GB"/>
        </w:rPr>
        <w:t xml:space="preserve">Contracts </w:t>
      </w:r>
      <w:r w:rsidR="00B5005B" w:rsidRPr="00440DFF">
        <w:rPr>
          <w:rFonts w:ascii="Verdana" w:hAnsi="Verdana"/>
          <w:b/>
          <w:bCs/>
          <w:color w:val="auto"/>
          <w:sz w:val="20"/>
          <w:szCs w:val="20"/>
          <w:lang w:val="en-GB"/>
        </w:rPr>
        <w:t>with suppliers</w:t>
      </w:r>
      <w:r w:rsidR="00FC099A" w:rsidRPr="00440DFF">
        <w:rPr>
          <w:rFonts w:ascii="Verdana" w:hAnsi="Verdana"/>
          <w:b/>
          <w:bCs/>
          <w:color w:val="auto"/>
          <w:sz w:val="20"/>
          <w:szCs w:val="20"/>
          <w:lang w:val="en-GB"/>
        </w:rPr>
        <w:t>/service providers</w:t>
      </w:r>
    </w:p>
    <w:p w14:paraId="7DCA2BA2" w14:textId="6E714E16" w:rsidR="007A0D95" w:rsidRPr="00440DFF" w:rsidRDefault="0082088D" w:rsidP="00C17CF9">
      <w:pPr>
        <w:pStyle w:val="Default"/>
        <w:contextualSpacing/>
        <w:jc w:val="both"/>
        <w:rPr>
          <w:rFonts w:ascii="Verdana" w:hAnsi="Verdana"/>
          <w:color w:val="auto"/>
          <w:sz w:val="20"/>
          <w:szCs w:val="20"/>
          <w:lang w:val="en-GB"/>
        </w:rPr>
      </w:pPr>
      <w:r w:rsidRPr="00440DFF">
        <w:rPr>
          <w:rFonts w:ascii="Verdana" w:hAnsi="Verdana"/>
          <w:color w:val="auto"/>
          <w:sz w:val="20"/>
          <w:szCs w:val="20"/>
          <w:lang w:val="en-GB"/>
        </w:rPr>
        <w:t xml:space="preserve">16.1 </w:t>
      </w:r>
      <w:r w:rsidR="00632B0D" w:rsidRPr="00440DFF">
        <w:rPr>
          <w:rFonts w:ascii="Verdana" w:hAnsi="Verdana"/>
          <w:color w:val="auto"/>
          <w:sz w:val="20"/>
          <w:szCs w:val="20"/>
          <w:lang w:val="en-GB"/>
        </w:rPr>
        <w:t xml:space="preserve">Annex I to the </w:t>
      </w:r>
      <w:r w:rsidR="00445698" w:rsidRPr="00440DFF">
        <w:rPr>
          <w:rFonts w:ascii="Verdana" w:hAnsi="Verdana"/>
          <w:color w:val="auto"/>
          <w:sz w:val="20"/>
          <w:szCs w:val="20"/>
          <w:lang w:val="en-GB"/>
        </w:rPr>
        <w:t>I</w:t>
      </w:r>
      <w:r w:rsidR="00632B0D" w:rsidRPr="00440DFF">
        <w:rPr>
          <w:rFonts w:ascii="Verdana" w:hAnsi="Verdana"/>
          <w:color w:val="auto"/>
          <w:sz w:val="20"/>
          <w:szCs w:val="20"/>
          <w:lang w:val="en-GB"/>
        </w:rPr>
        <w:t xml:space="preserve">mplementation </w:t>
      </w:r>
      <w:r w:rsidR="00445698" w:rsidRPr="00440DFF">
        <w:rPr>
          <w:rFonts w:ascii="Verdana" w:hAnsi="Verdana"/>
          <w:color w:val="auto"/>
          <w:sz w:val="20"/>
          <w:szCs w:val="20"/>
          <w:lang w:val="en-GB"/>
        </w:rPr>
        <w:t>G</w:t>
      </w:r>
      <w:r w:rsidR="00632B0D" w:rsidRPr="00440DFF">
        <w:rPr>
          <w:rFonts w:ascii="Verdana" w:hAnsi="Verdana"/>
          <w:color w:val="auto"/>
          <w:sz w:val="20"/>
          <w:szCs w:val="20"/>
          <w:lang w:val="en-GB"/>
        </w:rPr>
        <w:t xml:space="preserve">uidelines </w:t>
      </w:r>
      <w:r w:rsidRPr="00440DFF">
        <w:rPr>
          <w:rFonts w:ascii="Verdana" w:hAnsi="Verdana"/>
          <w:color w:val="auto"/>
          <w:sz w:val="20"/>
          <w:szCs w:val="20"/>
          <w:lang w:val="en-GB"/>
        </w:rPr>
        <w:t>„Public procurement rules and tender procedures“</w:t>
      </w:r>
      <w:r w:rsidR="00A1330C" w:rsidRPr="00440DFF">
        <w:rPr>
          <w:rFonts w:ascii="Verdana" w:hAnsi="Verdana"/>
          <w:color w:val="auto"/>
          <w:sz w:val="20"/>
          <w:szCs w:val="20"/>
          <w:lang w:val="en-GB"/>
        </w:rPr>
        <w:t xml:space="preserve"> has to be followed when purchasing services, goods or building works.</w:t>
      </w:r>
      <w:r w:rsidRPr="00440DFF">
        <w:rPr>
          <w:rFonts w:ascii="Verdana" w:hAnsi="Verdana"/>
          <w:color w:val="auto"/>
          <w:sz w:val="20"/>
          <w:szCs w:val="20"/>
          <w:lang w:val="en-GB"/>
        </w:rPr>
        <w:t xml:space="preserve">  </w:t>
      </w:r>
    </w:p>
    <w:p w14:paraId="7CF2CE15" w14:textId="77777777" w:rsidR="008E6797" w:rsidRPr="00440DFF" w:rsidRDefault="008E6797" w:rsidP="00013A81">
      <w:pPr>
        <w:pStyle w:val="Default"/>
        <w:jc w:val="both"/>
        <w:rPr>
          <w:rFonts w:ascii="Verdana" w:hAnsi="Verdana"/>
          <w:color w:val="auto"/>
          <w:sz w:val="20"/>
          <w:szCs w:val="20"/>
          <w:lang w:val="en-GB"/>
        </w:rPr>
      </w:pPr>
    </w:p>
    <w:p w14:paraId="29BBBF0E" w14:textId="77777777" w:rsidR="00542F9B" w:rsidRPr="00440DFF" w:rsidRDefault="00542F9B" w:rsidP="006B21BD">
      <w:pPr>
        <w:pStyle w:val="Default"/>
        <w:jc w:val="both"/>
        <w:rPr>
          <w:rFonts w:ascii="Verdana" w:hAnsi="Verdana"/>
          <w:b/>
          <w:bCs/>
          <w:color w:val="auto"/>
          <w:sz w:val="20"/>
          <w:szCs w:val="20"/>
          <w:lang w:val="en-GB"/>
        </w:rPr>
      </w:pPr>
    </w:p>
    <w:p w14:paraId="4EE92B18" w14:textId="0583388C" w:rsidR="00AA3F8F" w:rsidRPr="00F631ED" w:rsidRDefault="00AA3F8F" w:rsidP="006B21BD">
      <w:pPr>
        <w:pStyle w:val="Default"/>
        <w:jc w:val="both"/>
        <w:rPr>
          <w:rFonts w:ascii="Verdana" w:hAnsi="Verdana"/>
          <w:color w:val="auto"/>
          <w:sz w:val="20"/>
          <w:szCs w:val="20"/>
          <w:lang w:val="en-GB"/>
        </w:rPr>
      </w:pPr>
      <w:r w:rsidRPr="00F631ED">
        <w:rPr>
          <w:rFonts w:ascii="Verdana" w:hAnsi="Verdana"/>
          <w:b/>
          <w:bCs/>
          <w:color w:val="auto"/>
          <w:sz w:val="20"/>
          <w:szCs w:val="20"/>
          <w:lang w:val="en-GB"/>
        </w:rPr>
        <w:t>A</w:t>
      </w:r>
      <w:r w:rsidR="00A1330C" w:rsidRPr="00F631ED">
        <w:rPr>
          <w:rFonts w:ascii="Verdana" w:hAnsi="Verdana"/>
          <w:b/>
          <w:bCs/>
          <w:color w:val="auto"/>
          <w:sz w:val="20"/>
          <w:szCs w:val="20"/>
          <w:lang w:val="en-GB"/>
        </w:rPr>
        <w:t>rticle 17 —</w:t>
      </w:r>
      <w:r w:rsidRPr="00F631ED">
        <w:rPr>
          <w:rFonts w:ascii="Verdana" w:hAnsi="Verdana"/>
          <w:b/>
          <w:bCs/>
          <w:color w:val="auto"/>
          <w:sz w:val="20"/>
          <w:szCs w:val="20"/>
          <w:lang w:val="en-GB"/>
        </w:rPr>
        <w:t xml:space="preserve"> </w:t>
      </w:r>
      <w:r w:rsidR="00FA7E3D" w:rsidRPr="00F631ED">
        <w:rPr>
          <w:rFonts w:ascii="Verdana" w:hAnsi="Verdana"/>
          <w:b/>
          <w:bCs/>
          <w:color w:val="auto"/>
          <w:sz w:val="20"/>
          <w:szCs w:val="20"/>
          <w:lang w:val="en-GB"/>
        </w:rPr>
        <w:t>E</w:t>
      </w:r>
      <w:r w:rsidR="00A1330C" w:rsidRPr="00F631ED">
        <w:rPr>
          <w:rFonts w:ascii="Verdana" w:hAnsi="Verdana"/>
          <w:b/>
          <w:bCs/>
          <w:color w:val="auto"/>
          <w:sz w:val="20"/>
          <w:szCs w:val="20"/>
          <w:lang w:val="en-GB"/>
        </w:rPr>
        <w:t xml:space="preserve">xtension and suspension </w:t>
      </w:r>
      <w:r w:rsidRPr="00F631ED">
        <w:rPr>
          <w:rFonts w:ascii="Verdana" w:hAnsi="Verdana"/>
          <w:b/>
          <w:bCs/>
          <w:color w:val="auto"/>
          <w:sz w:val="20"/>
          <w:szCs w:val="20"/>
          <w:lang w:val="en-GB"/>
        </w:rPr>
        <w:t xml:space="preserve"> </w:t>
      </w:r>
    </w:p>
    <w:p w14:paraId="6227056B" w14:textId="77777777" w:rsidR="00AA3F8F" w:rsidRPr="00F631ED" w:rsidRDefault="00AA3F8F" w:rsidP="006B21BD">
      <w:pPr>
        <w:pStyle w:val="Default"/>
        <w:jc w:val="both"/>
        <w:rPr>
          <w:rFonts w:ascii="Verdana" w:hAnsi="Verdana"/>
          <w:color w:val="auto"/>
          <w:sz w:val="20"/>
          <w:szCs w:val="20"/>
          <w:lang w:val="en-GB"/>
        </w:rPr>
      </w:pPr>
      <w:r w:rsidRPr="00F631ED">
        <w:rPr>
          <w:rFonts w:ascii="Verdana" w:hAnsi="Verdana"/>
          <w:b/>
          <w:bCs/>
          <w:color w:val="auto"/>
          <w:sz w:val="20"/>
          <w:szCs w:val="20"/>
          <w:lang w:val="en-GB"/>
        </w:rPr>
        <w:t xml:space="preserve">Extension </w:t>
      </w:r>
    </w:p>
    <w:p w14:paraId="0E07C193" w14:textId="459EEB57" w:rsidR="00AA3F8F" w:rsidRPr="002D2E48" w:rsidRDefault="00870E00" w:rsidP="003336E0">
      <w:pPr>
        <w:pStyle w:val="Default"/>
        <w:spacing w:after="120"/>
        <w:jc w:val="both"/>
        <w:rPr>
          <w:rFonts w:ascii="Verdana" w:hAnsi="Verdana"/>
          <w:color w:val="auto"/>
          <w:sz w:val="20"/>
          <w:szCs w:val="20"/>
          <w:lang w:val="en-GB"/>
        </w:rPr>
      </w:pPr>
      <w:r w:rsidRPr="00F631ED">
        <w:rPr>
          <w:rFonts w:ascii="Verdana" w:hAnsi="Verdana"/>
          <w:color w:val="auto"/>
          <w:sz w:val="20"/>
          <w:szCs w:val="20"/>
          <w:lang w:val="en-GB"/>
        </w:rPr>
        <w:t>17</w:t>
      </w:r>
      <w:r w:rsidR="00475EAF" w:rsidRPr="00F631ED">
        <w:rPr>
          <w:rFonts w:ascii="Verdana" w:hAnsi="Verdana"/>
          <w:color w:val="auto"/>
          <w:sz w:val="20"/>
          <w:szCs w:val="20"/>
          <w:lang w:val="en-GB"/>
        </w:rPr>
        <w:t>.1</w:t>
      </w:r>
      <w:r w:rsidR="00AA3F8F" w:rsidRPr="00F631ED">
        <w:rPr>
          <w:rFonts w:ascii="Verdana" w:hAnsi="Verdana"/>
          <w:color w:val="auto"/>
          <w:sz w:val="20"/>
          <w:szCs w:val="20"/>
          <w:lang w:val="en-GB"/>
        </w:rPr>
        <w:t xml:space="preserve"> The </w:t>
      </w:r>
      <w:r w:rsidR="00F60381" w:rsidRPr="00F631ED">
        <w:rPr>
          <w:rFonts w:ascii="Verdana" w:hAnsi="Verdana"/>
          <w:color w:val="auto"/>
          <w:sz w:val="20"/>
          <w:szCs w:val="20"/>
          <w:lang w:val="en-GB"/>
        </w:rPr>
        <w:t xml:space="preserve">Lead Beneficiary </w:t>
      </w:r>
      <w:r w:rsidR="00AA3F8F" w:rsidRPr="00F631ED">
        <w:rPr>
          <w:rFonts w:ascii="Verdana" w:hAnsi="Verdana"/>
          <w:color w:val="auto"/>
          <w:sz w:val="20"/>
          <w:szCs w:val="20"/>
          <w:lang w:val="en-GB"/>
        </w:rPr>
        <w:t xml:space="preserve">may request an extension of the </w:t>
      </w:r>
      <w:r w:rsidRPr="00F631ED">
        <w:rPr>
          <w:rFonts w:ascii="Verdana" w:hAnsi="Verdana"/>
          <w:color w:val="auto"/>
          <w:sz w:val="20"/>
          <w:szCs w:val="20"/>
          <w:lang w:val="en-GB"/>
        </w:rPr>
        <w:t xml:space="preserve">Project´s </w:t>
      </w:r>
      <w:r w:rsidR="00AA3F8F" w:rsidRPr="00F631ED">
        <w:rPr>
          <w:rFonts w:ascii="Verdana" w:hAnsi="Verdana"/>
          <w:color w:val="auto"/>
          <w:sz w:val="20"/>
          <w:szCs w:val="20"/>
          <w:lang w:val="en-GB"/>
        </w:rPr>
        <w:t xml:space="preserve">implementation period as laid down in Article </w:t>
      </w:r>
      <w:r w:rsidR="00576014">
        <w:rPr>
          <w:rFonts w:ascii="Verdana" w:hAnsi="Verdana"/>
          <w:color w:val="auto"/>
          <w:sz w:val="20"/>
          <w:szCs w:val="20"/>
          <w:lang w:val="en-GB"/>
        </w:rPr>
        <w:t>3</w:t>
      </w:r>
      <w:r w:rsidR="00576014" w:rsidRPr="00F631ED">
        <w:rPr>
          <w:rFonts w:ascii="Verdana" w:hAnsi="Verdana"/>
          <w:color w:val="auto"/>
          <w:sz w:val="20"/>
          <w:szCs w:val="20"/>
          <w:lang w:val="en-GB"/>
        </w:rPr>
        <w:t xml:space="preserve"> </w:t>
      </w:r>
      <w:r w:rsidR="00AA3F8F" w:rsidRPr="00F631ED">
        <w:rPr>
          <w:rFonts w:ascii="Verdana" w:hAnsi="Verdana"/>
          <w:color w:val="auto"/>
          <w:sz w:val="20"/>
          <w:szCs w:val="20"/>
          <w:lang w:val="en-GB"/>
        </w:rPr>
        <w:t>of th</w:t>
      </w:r>
      <w:r w:rsidRPr="00F631ED">
        <w:rPr>
          <w:rFonts w:ascii="Verdana" w:hAnsi="Verdana"/>
          <w:color w:val="auto"/>
          <w:sz w:val="20"/>
          <w:szCs w:val="20"/>
          <w:lang w:val="en-GB"/>
        </w:rPr>
        <w:t>is</w:t>
      </w:r>
      <w:r w:rsidR="00AA3F8F" w:rsidRPr="00F631ED">
        <w:rPr>
          <w:rFonts w:ascii="Verdana" w:hAnsi="Verdana"/>
          <w:color w:val="auto"/>
          <w:sz w:val="20"/>
          <w:szCs w:val="20"/>
          <w:lang w:val="en-GB"/>
        </w:rPr>
        <w:t xml:space="preserve"> </w:t>
      </w:r>
      <w:r w:rsidR="0052368B" w:rsidRPr="00F631ED">
        <w:rPr>
          <w:rFonts w:ascii="Verdana" w:hAnsi="Verdana"/>
          <w:color w:val="auto"/>
          <w:sz w:val="20"/>
          <w:szCs w:val="20"/>
          <w:lang w:val="en-GB"/>
        </w:rPr>
        <w:t>Contract in</w:t>
      </w:r>
      <w:r w:rsidR="00AA3F8F" w:rsidRPr="00F631ED">
        <w:rPr>
          <w:rFonts w:ascii="Verdana" w:hAnsi="Verdana"/>
          <w:color w:val="auto"/>
          <w:sz w:val="20"/>
          <w:szCs w:val="20"/>
          <w:lang w:val="en-GB"/>
        </w:rPr>
        <w:t xml:space="preserve"> accordance with Article </w:t>
      </w:r>
      <w:r w:rsidRPr="00F631ED">
        <w:rPr>
          <w:rFonts w:ascii="Verdana" w:hAnsi="Verdana"/>
          <w:color w:val="auto"/>
          <w:sz w:val="20"/>
          <w:szCs w:val="20"/>
          <w:lang w:val="en-GB"/>
        </w:rPr>
        <w:t>15</w:t>
      </w:r>
      <w:r w:rsidR="00AA3F8F" w:rsidRPr="00F631ED">
        <w:rPr>
          <w:rFonts w:ascii="Verdana" w:hAnsi="Verdana"/>
          <w:color w:val="auto"/>
          <w:sz w:val="20"/>
          <w:szCs w:val="20"/>
          <w:lang w:val="en-GB"/>
        </w:rPr>
        <w:t xml:space="preserve">. </w:t>
      </w:r>
      <w:r w:rsidR="00AA3F8F" w:rsidRPr="002D2E48">
        <w:rPr>
          <w:rFonts w:ascii="Verdana" w:hAnsi="Verdana"/>
          <w:color w:val="auto"/>
          <w:sz w:val="20"/>
          <w:szCs w:val="20"/>
          <w:lang w:val="en-GB"/>
        </w:rPr>
        <w:t xml:space="preserve">The request shall be accompanied by all the supporting evidence needed for its appraisal. </w:t>
      </w:r>
    </w:p>
    <w:p w14:paraId="5A99E6DD" w14:textId="6CDC3314" w:rsidR="00AA3F8F" w:rsidRPr="002D2E48" w:rsidRDefault="00AA3F8F" w:rsidP="003336E0">
      <w:pPr>
        <w:pStyle w:val="Default"/>
        <w:jc w:val="both"/>
        <w:rPr>
          <w:rFonts w:ascii="Verdana" w:hAnsi="Verdana"/>
          <w:color w:val="auto"/>
          <w:sz w:val="20"/>
          <w:szCs w:val="20"/>
          <w:lang w:val="en-GB"/>
        </w:rPr>
      </w:pPr>
      <w:r w:rsidRPr="002D2E48">
        <w:rPr>
          <w:rFonts w:ascii="Verdana" w:hAnsi="Verdana"/>
          <w:b/>
          <w:bCs/>
          <w:color w:val="auto"/>
          <w:sz w:val="20"/>
          <w:szCs w:val="20"/>
          <w:lang w:val="en-GB"/>
        </w:rPr>
        <w:t xml:space="preserve">Suspension by the </w:t>
      </w:r>
      <w:r w:rsidR="00CF44BF" w:rsidRPr="002D2E48">
        <w:rPr>
          <w:rFonts w:ascii="Verdana" w:hAnsi="Verdana"/>
          <w:b/>
          <w:bCs/>
          <w:color w:val="auto"/>
          <w:sz w:val="20"/>
          <w:szCs w:val="20"/>
          <w:lang w:val="en-GB"/>
        </w:rPr>
        <w:t xml:space="preserve">Lead Beneficiary </w:t>
      </w:r>
    </w:p>
    <w:p w14:paraId="5D3A8A8B" w14:textId="0C4F0AC0" w:rsidR="00AA3F8F" w:rsidRPr="002D2E48" w:rsidRDefault="00870E00" w:rsidP="00784135">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17</w:t>
      </w:r>
      <w:r w:rsidR="00475EAF" w:rsidRPr="002D2E48">
        <w:rPr>
          <w:rFonts w:ascii="Verdana" w:hAnsi="Verdana"/>
          <w:color w:val="auto"/>
          <w:sz w:val="20"/>
          <w:szCs w:val="20"/>
          <w:lang w:val="en-GB"/>
        </w:rPr>
        <w:t>.2</w:t>
      </w:r>
      <w:r w:rsidR="00AA3F8F" w:rsidRPr="002D2E48">
        <w:rPr>
          <w:rFonts w:ascii="Verdana" w:hAnsi="Verdana"/>
          <w:color w:val="auto"/>
          <w:sz w:val="20"/>
          <w:szCs w:val="20"/>
          <w:lang w:val="en-GB"/>
        </w:rPr>
        <w:t xml:space="preserve"> The </w:t>
      </w:r>
      <w:r w:rsidR="00CF44BF" w:rsidRPr="002D2E48">
        <w:rPr>
          <w:rFonts w:ascii="Verdana" w:hAnsi="Verdana"/>
          <w:color w:val="auto"/>
          <w:sz w:val="20"/>
          <w:szCs w:val="20"/>
          <w:lang w:val="en-GB"/>
        </w:rPr>
        <w:t xml:space="preserve">Lead Beneficiary </w:t>
      </w:r>
      <w:r w:rsidR="00AA3F8F" w:rsidRPr="002D2E48">
        <w:rPr>
          <w:rFonts w:ascii="Verdana" w:hAnsi="Verdana"/>
          <w:color w:val="auto"/>
          <w:sz w:val="20"/>
          <w:szCs w:val="20"/>
          <w:lang w:val="en-GB"/>
        </w:rPr>
        <w:t xml:space="preserve">may suspend implementation of the </w:t>
      </w:r>
      <w:r w:rsidRPr="002D2E48">
        <w:rPr>
          <w:rFonts w:ascii="Verdana" w:hAnsi="Verdana"/>
          <w:color w:val="auto"/>
          <w:sz w:val="20"/>
          <w:szCs w:val="20"/>
          <w:lang w:val="en-GB"/>
        </w:rPr>
        <w:t>Project</w:t>
      </w:r>
      <w:r w:rsidR="00AA3F8F" w:rsidRPr="002D2E48">
        <w:rPr>
          <w:rFonts w:ascii="Verdana" w:hAnsi="Verdana"/>
          <w:color w:val="auto"/>
          <w:sz w:val="20"/>
          <w:szCs w:val="20"/>
          <w:lang w:val="en-GB"/>
        </w:rPr>
        <w:t xml:space="preserve">, or any part thereof, if exceptional circumstances, notably of force majeure, make such implementation excessively difficult or dangerous. The </w:t>
      </w:r>
      <w:r w:rsidRPr="002D2E48">
        <w:rPr>
          <w:rFonts w:ascii="Verdana" w:hAnsi="Verdana"/>
          <w:color w:val="auto"/>
          <w:sz w:val="20"/>
          <w:szCs w:val="20"/>
          <w:lang w:val="en-GB"/>
        </w:rPr>
        <w:t xml:space="preserve">Lead Beneficiary </w:t>
      </w:r>
      <w:r w:rsidR="00AA3F8F" w:rsidRPr="002D2E48">
        <w:rPr>
          <w:rFonts w:ascii="Verdana" w:hAnsi="Verdana"/>
          <w:color w:val="auto"/>
          <w:sz w:val="20"/>
          <w:szCs w:val="20"/>
          <w:lang w:val="en-GB"/>
        </w:rPr>
        <w:t xml:space="preserve">shall inform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without delay, stating the nature, probable duration and foreseeable effects of the suspension. </w:t>
      </w:r>
    </w:p>
    <w:p w14:paraId="29E1E3AB" w14:textId="1AF7D878" w:rsidR="00AA3F8F" w:rsidRPr="002D2E48" w:rsidRDefault="00870E00" w:rsidP="00784135">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17</w:t>
      </w:r>
      <w:r w:rsidR="00475EAF" w:rsidRPr="002D2E48">
        <w:rPr>
          <w:rFonts w:ascii="Verdana" w:hAnsi="Verdana"/>
          <w:color w:val="auto"/>
          <w:sz w:val="20"/>
          <w:szCs w:val="20"/>
          <w:lang w:val="en-GB"/>
        </w:rPr>
        <w:t>.3</w:t>
      </w:r>
      <w:r w:rsidR="00AA3F8F" w:rsidRPr="002D2E48">
        <w:rPr>
          <w:rFonts w:ascii="Verdana" w:hAnsi="Verdana"/>
          <w:color w:val="auto"/>
          <w:sz w:val="20"/>
          <w:szCs w:val="20"/>
          <w:lang w:val="en-GB"/>
        </w:rPr>
        <w:t xml:space="preserve"> The </w:t>
      </w:r>
      <w:r w:rsidR="00CF44BF" w:rsidRPr="002D2E48">
        <w:rPr>
          <w:rFonts w:ascii="Verdana" w:hAnsi="Verdana"/>
          <w:color w:val="auto"/>
          <w:sz w:val="20"/>
          <w:szCs w:val="20"/>
          <w:lang w:val="en-GB"/>
        </w:rPr>
        <w:t xml:space="preserve">Lead Beneficiary </w:t>
      </w:r>
      <w:r w:rsidR="00AA3F8F" w:rsidRPr="002D2E48">
        <w:rPr>
          <w:rFonts w:ascii="Verdana" w:hAnsi="Verdana"/>
          <w:color w:val="auto"/>
          <w:sz w:val="20"/>
          <w:szCs w:val="20"/>
          <w:lang w:val="en-GB"/>
        </w:rPr>
        <w:t xml:space="preserve">or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may then terminate this Contract in accordance with Article </w:t>
      </w:r>
      <w:r w:rsidRPr="002D2E48">
        <w:rPr>
          <w:rFonts w:ascii="Verdana" w:hAnsi="Verdana"/>
          <w:color w:val="auto"/>
          <w:sz w:val="20"/>
          <w:szCs w:val="20"/>
          <w:lang w:val="en-GB"/>
        </w:rPr>
        <w:t>18</w:t>
      </w:r>
      <w:r w:rsidR="00AA3F8F" w:rsidRPr="002D2E48">
        <w:rPr>
          <w:rFonts w:ascii="Verdana" w:hAnsi="Verdana"/>
          <w:color w:val="auto"/>
          <w:sz w:val="20"/>
          <w:szCs w:val="20"/>
          <w:lang w:val="en-GB"/>
        </w:rPr>
        <w:t xml:space="preserve">.1. If the Contract is not terminated, the </w:t>
      </w:r>
      <w:r w:rsidRPr="002D2E48">
        <w:rPr>
          <w:rFonts w:ascii="Verdana" w:hAnsi="Verdana"/>
          <w:color w:val="auto"/>
          <w:sz w:val="20"/>
          <w:szCs w:val="20"/>
          <w:lang w:val="en-GB"/>
        </w:rPr>
        <w:t xml:space="preserve">Lead </w:t>
      </w:r>
      <w:r w:rsidR="00AA3F8F" w:rsidRPr="002D2E48">
        <w:rPr>
          <w:rFonts w:ascii="Verdana" w:hAnsi="Verdana"/>
          <w:color w:val="auto"/>
          <w:sz w:val="20"/>
          <w:szCs w:val="20"/>
          <w:lang w:val="en-GB"/>
        </w:rPr>
        <w:t xml:space="preserve">Beneficiary shall endeavour to minimise the time of its suspension and any possible damage and shall resume implementation once circumstances allow, informing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accordingly. </w:t>
      </w:r>
    </w:p>
    <w:p w14:paraId="37A5EB9F" w14:textId="77777777" w:rsidR="006762FA" w:rsidRPr="002D2E48" w:rsidRDefault="006762FA" w:rsidP="00784135">
      <w:pPr>
        <w:pStyle w:val="Default"/>
        <w:jc w:val="both"/>
        <w:rPr>
          <w:rFonts w:ascii="Verdana" w:hAnsi="Verdana"/>
          <w:b/>
          <w:bCs/>
          <w:color w:val="auto"/>
          <w:sz w:val="20"/>
          <w:szCs w:val="20"/>
          <w:lang w:val="en-GB"/>
        </w:rPr>
      </w:pPr>
    </w:p>
    <w:p w14:paraId="59E7E38C" w14:textId="4FE48958" w:rsidR="00AA3F8F" w:rsidRPr="002D2E48" w:rsidRDefault="00AA3F8F" w:rsidP="00784135">
      <w:pPr>
        <w:pStyle w:val="Default"/>
        <w:jc w:val="both"/>
        <w:rPr>
          <w:rFonts w:ascii="Verdana" w:hAnsi="Verdana"/>
          <w:color w:val="auto"/>
          <w:sz w:val="20"/>
          <w:szCs w:val="20"/>
          <w:lang w:val="en-GB"/>
        </w:rPr>
      </w:pPr>
      <w:r w:rsidRPr="002D2E48">
        <w:rPr>
          <w:rFonts w:ascii="Verdana" w:hAnsi="Verdana"/>
          <w:b/>
          <w:bCs/>
          <w:color w:val="auto"/>
          <w:sz w:val="20"/>
          <w:szCs w:val="20"/>
          <w:lang w:val="en-GB"/>
        </w:rPr>
        <w:t xml:space="preserve">Suspension by the </w:t>
      </w:r>
      <w:r w:rsidR="009D19CD" w:rsidRPr="002D2E48">
        <w:rPr>
          <w:rFonts w:ascii="Verdana" w:hAnsi="Verdana"/>
          <w:b/>
          <w:bCs/>
          <w:color w:val="auto"/>
          <w:sz w:val="20"/>
          <w:szCs w:val="20"/>
          <w:lang w:val="en-GB"/>
        </w:rPr>
        <w:t>MA</w:t>
      </w:r>
      <w:r w:rsidRPr="002D2E48">
        <w:rPr>
          <w:rFonts w:ascii="Verdana" w:hAnsi="Verdana"/>
          <w:b/>
          <w:bCs/>
          <w:color w:val="auto"/>
          <w:sz w:val="20"/>
          <w:szCs w:val="20"/>
          <w:lang w:val="en-GB"/>
        </w:rPr>
        <w:t xml:space="preserve"> </w:t>
      </w:r>
    </w:p>
    <w:p w14:paraId="30115631" w14:textId="7D409936" w:rsidR="00AA3F8F" w:rsidRPr="002D2E48" w:rsidRDefault="00870E00" w:rsidP="00F631ED">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17</w:t>
      </w:r>
      <w:r w:rsidR="00475EAF" w:rsidRPr="002D2E48">
        <w:rPr>
          <w:rFonts w:ascii="Verdana" w:hAnsi="Verdana"/>
          <w:color w:val="auto"/>
          <w:sz w:val="20"/>
          <w:szCs w:val="20"/>
          <w:lang w:val="en-GB"/>
        </w:rPr>
        <w:t>.4</w:t>
      </w:r>
      <w:r w:rsidR="00AA3F8F" w:rsidRPr="002D2E48">
        <w:rPr>
          <w:rFonts w:ascii="Verdana" w:hAnsi="Verdana"/>
          <w:color w:val="auto"/>
          <w:sz w:val="20"/>
          <w:szCs w:val="20"/>
          <w:lang w:val="en-GB"/>
        </w:rPr>
        <w:t xml:space="preserve">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may request the </w:t>
      </w:r>
      <w:r w:rsidRPr="002D2E48">
        <w:rPr>
          <w:rFonts w:ascii="Verdana" w:hAnsi="Verdana"/>
          <w:color w:val="auto"/>
          <w:sz w:val="20"/>
          <w:szCs w:val="20"/>
          <w:lang w:val="en-GB"/>
        </w:rPr>
        <w:t xml:space="preserve">Lead </w:t>
      </w:r>
      <w:r w:rsidR="00AA3F8F" w:rsidRPr="002D2E48">
        <w:rPr>
          <w:rFonts w:ascii="Verdana" w:hAnsi="Verdana"/>
          <w:color w:val="auto"/>
          <w:sz w:val="20"/>
          <w:szCs w:val="20"/>
          <w:lang w:val="en-GB"/>
        </w:rPr>
        <w:t xml:space="preserve">Beneficiary to suspend implementation of the </w:t>
      </w:r>
      <w:r w:rsidRPr="002D2E48">
        <w:rPr>
          <w:rFonts w:ascii="Verdana" w:hAnsi="Verdana"/>
          <w:color w:val="auto"/>
          <w:sz w:val="20"/>
          <w:szCs w:val="20"/>
          <w:lang w:val="en-GB"/>
        </w:rPr>
        <w:t>Project</w:t>
      </w:r>
      <w:r w:rsidR="00AA3F8F" w:rsidRPr="002D2E48">
        <w:rPr>
          <w:rFonts w:ascii="Verdana" w:hAnsi="Verdana"/>
          <w:color w:val="auto"/>
          <w:sz w:val="20"/>
          <w:szCs w:val="20"/>
          <w:lang w:val="en-GB"/>
        </w:rPr>
        <w:t xml:space="preserve">, or any part thereof, if exceptional circumstances, notably of force majeure, make such implementation excessively difficult or dangerous. To this purpose,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shall inform the </w:t>
      </w:r>
      <w:r w:rsidR="00CF44BF" w:rsidRPr="002D2E48">
        <w:rPr>
          <w:rFonts w:ascii="Verdana" w:hAnsi="Verdana"/>
          <w:color w:val="auto"/>
          <w:sz w:val="20"/>
          <w:szCs w:val="20"/>
          <w:lang w:val="en-GB"/>
        </w:rPr>
        <w:t xml:space="preserve">Lead Beneficiary </w:t>
      </w:r>
      <w:r w:rsidR="00AA3F8F" w:rsidRPr="002D2E48">
        <w:rPr>
          <w:rFonts w:ascii="Verdana" w:hAnsi="Verdana"/>
          <w:color w:val="auto"/>
          <w:sz w:val="20"/>
          <w:szCs w:val="20"/>
          <w:lang w:val="en-GB"/>
        </w:rPr>
        <w:t xml:space="preserve">stating the nature and probable duration of the suspension. </w:t>
      </w:r>
    </w:p>
    <w:p w14:paraId="24245198" w14:textId="40F89C8A" w:rsidR="00AA3F8F" w:rsidRPr="002D2E48" w:rsidRDefault="00870E00" w:rsidP="00F631ED">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17</w:t>
      </w:r>
      <w:r w:rsidR="00475EAF" w:rsidRPr="002D2E48">
        <w:rPr>
          <w:rFonts w:ascii="Verdana" w:hAnsi="Verdana"/>
          <w:color w:val="auto"/>
          <w:sz w:val="20"/>
          <w:szCs w:val="20"/>
          <w:lang w:val="en-GB"/>
        </w:rPr>
        <w:t>.5</w:t>
      </w:r>
      <w:r w:rsidR="00AA3F8F" w:rsidRPr="002D2E48">
        <w:rPr>
          <w:rFonts w:ascii="Verdana" w:hAnsi="Verdana"/>
          <w:color w:val="auto"/>
          <w:sz w:val="20"/>
          <w:szCs w:val="20"/>
          <w:lang w:val="en-GB"/>
        </w:rPr>
        <w:t xml:space="preserve"> The </w:t>
      </w:r>
      <w:r w:rsidR="00CF44BF" w:rsidRPr="002D2E48">
        <w:rPr>
          <w:rFonts w:ascii="Verdana" w:hAnsi="Verdana"/>
          <w:color w:val="auto"/>
          <w:sz w:val="20"/>
          <w:szCs w:val="20"/>
          <w:lang w:val="en-GB"/>
        </w:rPr>
        <w:t xml:space="preserve">Lead Beneficiary </w:t>
      </w:r>
      <w:r w:rsidR="00AA3F8F" w:rsidRPr="002D2E48">
        <w:rPr>
          <w:rFonts w:ascii="Verdana" w:hAnsi="Verdana"/>
          <w:color w:val="auto"/>
          <w:sz w:val="20"/>
          <w:szCs w:val="20"/>
          <w:lang w:val="en-GB"/>
        </w:rPr>
        <w:t xml:space="preserve">or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may then terminate this Contract in accordance with Article </w:t>
      </w:r>
      <w:r w:rsidRPr="002D2E48">
        <w:rPr>
          <w:rFonts w:ascii="Verdana" w:hAnsi="Verdana"/>
          <w:color w:val="auto"/>
          <w:sz w:val="20"/>
          <w:szCs w:val="20"/>
          <w:lang w:val="en-GB"/>
        </w:rPr>
        <w:t>18</w:t>
      </w:r>
      <w:r w:rsidR="00AA3F8F" w:rsidRPr="002D2E48">
        <w:rPr>
          <w:rFonts w:ascii="Verdana" w:hAnsi="Verdana"/>
          <w:color w:val="auto"/>
          <w:sz w:val="20"/>
          <w:szCs w:val="20"/>
          <w:lang w:val="en-GB"/>
        </w:rPr>
        <w:t xml:space="preserve">.1. If the Contract is not terminated, the </w:t>
      </w:r>
      <w:r w:rsidRPr="002D2E48">
        <w:rPr>
          <w:rFonts w:ascii="Verdana" w:hAnsi="Verdana"/>
          <w:color w:val="auto"/>
          <w:sz w:val="20"/>
          <w:szCs w:val="20"/>
          <w:lang w:val="en-GB"/>
        </w:rPr>
        <w:t xml:space="preserve">Lead </w:t>
      </w:r>
      <w:r w:rsidR="00AA3F8F" w:rsidRPr="002D2E48">
        <w:rPr>
          <w:rFonts w:ascii="Verdana" w:hAnsi="Verdana"/>
          <w:color w:val="auto"/>
          <w:sz w:val="20"/>
          <w:szCs w:val="20"/>
          <w:lang w:val="en-GB"/>
        </w:rPr>
        <w:t xml:space="preserve">Beneficiary shall endeavour to minimise the time of its suspension and any possible damage and shall resume implementation once circumstances allow and after having obtained the approval of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w:t>
      </w:r>
    </w:p>
    <w:p w14:paraId="205B0C1D" w14:textId="3185D224" w:rsidR="00AA3F8F" w:rsidRPr="002D2E48" w:rsidRDefault="00870E00" w:rsidP="00F631ED">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17</w:t>
      </w:r>
      <w:r w:rsidR="00475EAF" w:rsidRPr="002D2E48">
        <w:rPr>
          <w:rFonts w:ascii="Verdana" w:hAnsi="Verdana"/>
          <w:color w:val="auto"/>
          <w:sz w:val="20"/>
          <w:szCs w:val="20"/>
          <w:lang w:val="en-GB"/>
        </w:rPr>
        <w:t>.6</w:t>
      </w:r>
      <w:r w:rsidR="00AA3F8F" w:rsidRPr="002D2E48">
        <w:rPr>
          <w:rFonts w:ascii="Verdana" w:hAnsi="Verdana"/>
          <w:color w:val="auto"/>
          <w:sz w:val="20"/>
          <w:szCs w:val="20"/>
          <w:lang w:val="en-GB"/>
        </w:rPr>
        <w:t xml:space="preserve">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may also suspend this Contract or the participation of a </w:t>
      </w:r>
      <w:r w:rsidRPr="002D2E48">
        <w:rPr>
          <w:rFonts w:ascii="Verdana" w:hAnsi="Verdana"/>
          <w:color w:val="auto"/>
          <w:sz w:val="20"/>
          <w:szCs w:val="20"/>
          <w:lang w:val="en-GB"/>
        </w:rPr>
        <w:t xml:space="preserve">Lead </w:t>
      </w:r>
      <w:r w:rsidR="00AA3F8F" w:rsidRPr="002D2E48">
        <w:rPr>
          <w:rFonts w:ascii="Verdana" w:hAnsi="Verdana"/>
          <w:color w:val="auto"/>
          <w:sz w:val="20"/>
          <w:szCs w:val="20"/>
          <w:lang w:val="en-GB"/>
        </w:rPr>
        <w:t xml:space="preserve">Beneficiary in this Contract if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has evidence that, or if, for objective and well justified reasons,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deems necessary to verify whether presumably: </w:t>
      </w:r>
    </w:p>
    <w:p w14:paraId="5FEC6A7B" w14:textId="0044BAE9" w:rsidR="00AA3F8F" w:rsidRPr="002D2E48" w:rsidRDefault="00AA3F8F" w:rsidP="002901EA">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a) the grant award procedure or the implementation of the </w:t>
      </w:r>
      <w:r w:rsidR="00870E00" w:rsidRPr="002D2E48">
        <w:rPr>
          <w:rFonts w:ascii="Verdana" w:hAnsi="Verdana"/>
          <w:color w:val="auto"/>
          <w:sz w:val="20"/>
          <w:szCs w:val="20"/>
          <w:lang w:val="en-GB"/>
        </w:rPr>
        <w:t xml:space="preserve">Project </w:t>
      </w:r>
      <w:r w:rsidRPr="002D2E48">
        <w:rPr>
          <w:rFonts w:ascii="Verdana" w:hAnsi="Verdana"/>
          <w:color w:val="auto"/>
          <w:sz w:val="20"/>
          <w:szCs w:val="20"/>
          <w:lang w:val="en-GB"/>
        </w:rPr>
        <w:t xml:space="preserve">have been subject to substantial errors, irregularities or fraud; </w:t>
      </w:r>
    </w:p>
    <w:p w14:paraId="0BBDE87F" w14:textId="22DEAF00" w:rsidR="00AA3F8F" w:rsidRPr="002D2E48" w:rsidRDefault="00AA3F8F" w:rsidP="003336E0">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 xml:space="preserve">b) the </w:t>
      </w:r>
      <w:r w:rsidR="00870E00" w:rsidRPr="002D2E48">
        <w:rPr>
          <w:rFonts w:ascii="Verdana" w:hAnsi="Verdana"/>
          <w:color w:val="auto"/>
          <w:sz w:val="20"/>
          <w:szCs w:val="20"/>
          <w:lang w:val="en-GB"/>
        </w:rPr>
        <w:t xml:space="preserve">Lead </w:t>
      </w:r>
      <w:r w:rsidRPr="002D2E48">
        <w:rPr>
          <w:rFonts w:ascii="Verdana" w:hAnsi="Verdana"/>
          <w:color w:val="auto"/>
          <w:sz w:val="20"/>
          <w:szCs w:val="20"/>
          <w:lang w:val="en-GB"/>
        </w:rPr>
        <w:t>Beneficiary</w:t>
      </w:r>
      <w:r w:rsidR="002901EA" w:rsidRPr="002D2E48">
        <w:rPr>
          <w:rFonts w:ascii="Verdana" w:hAnsi="Verdana"/>
          <w:color w:val="auto"/>
          <w:sz w:val="20"/>
          <w:szCs w:val="20"/>
          <w:lang w:val="en-GB"/>
        </w:rPr>
        <w:t xml:space="preserve"> </w:t>
      </w:r>
      <w:r w:rsidR="00923652" w:rsidRPr="002D2E48">
        <w:rPr>
          <w:rFonts w:ascii="Verdana" w:hAnsi="Verdana"/>
          <w:color w:val="auto"/>
          <w:sz w:val="20"/>
          <w:szCs w:val="20"/>
          <w:lang w:val="en-GB"/>
        </w:rPr>
        <w:t>has</w:t>
      </w:r>
      <w:r w:rsidRPr="002D2E48">
        <w:rPr>
          <w:rFonts w:ascii="Verdana" w:hAnsi="Verdana"/>
          <w:color w:val="auto"/>
          <w:sz w:val="20"/>
          <w:szCs w:val="20"/>
          <w:lang w:val="en-GB"/>
        </w:rPr>
        <w:t xml:space="preserve"> breached any substantial obligation under this Contract. </w:t>
      </w:r>
    </w:p>
    <w:p w14:paraId="0F8D14A0" w14:textId="0AB8209A" w:rsidR="00AA3F8F" w:rsidRPr="002D2E48" w:rsidRDefault="00870E00" w:rsidP="003336E0">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lastRenderedPageBreak/>
        <w:t>17</w:t>
      </w:r>
      <w:r w:rsidR="00475EAF" w:rsidRPr="002D2E48">
        <w:rPr>
          <w:rFonts w:ascii="Verdana" w:hAnsi="Verdana"/>
          <w:color w:val="auto"/>
          <w:sz w:val="20"/>
          <w:szCs w:val="20"/>
          <w:lang w:val="en-GB"/>
        </w:rPr>
        <w:t>.7</w:t>
      </w:r>
      <w:r w:rsidR="00AA3F8F" w:rsidRPr="002D2E48">
        <w:rPr>
          <w:rFonts w:ascii="Verdana" w:hAnsi="Verdana"/>
          <w:color w:val="auto"/>
          <w:sz w:val="20"/>
          <w:szCs w:val="20"/>
          <w:lang w:val="en-GB"/>
        </w:rPr>
        <w:t xml:space="preserve"> The </w:t>
      </w:r>
      <w:r w:rsidR="00CF44BF" w:rsidRPr="002D2E48">
        <w:rPr>
          <w:rFonts w:ascii="Verdana" w:hAnsi="Verdana"/>
          <w:color w:val="auto"/>
          <w:sz w:val="20"/>
          <w:szCs w:val="20"/>
          <w:lang w:val="en-GB"/>
        </w:rPr>
        <w:t xml:space="preserve">Lead Beneficiary </w:t>
      </w:r>
      <w:r w:rsidR="00AA3F8F" w:rsidRPr="002D2E48">
        <w:rPr>
          <w:rFonts w:ascii="Verdana" w:hAnsi="Verdana"/>
          <w:color w:val="auto"/>
          <w:sz w:val="20"/>
          <w:szCs w:val="20"/>
          <w:lang w:val="en-GB"/>
        </w:rPr>
        <w:t xml:space="preserve">shall provide any requested information, clarification or document within 30 days of receipt of the requests sent by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If, notwithstanding the information, clarification or document provided by the </w:t>
      </w:r>
      <w:r w:rsidR="00AB4D53" w:rsidRPr="002D2E48">
        <w:rPr>
          <w:rFonts w:ascii="Verdana" w:hAnsi="Verdana"/>
          <w:color w:val="auto"/>
          <w:sz w:val="20"/>
          <w:szCs w:val="20"/>
          <w:lang w:val="en-GB"/>
        </w:rPr>
        <w:t>Lead Beneficiary</w:t>
      </w:r>
      <w:r w:rsidR="00AA3F8F" w:rsidRPr="002D2E48">
        <w:rPr>
          <w:rFonts w:ascii="Verdana" w:hAnsi="Verdana"/>
          <w:color w:val="auto"/>
          <w:sz w:val="20"/>
          <w:szCs w:val="20"/>
          <w:lang w:val="en-GB"/>
        </w:rPr>
        <w:t xml:space="preserve">, the award procedure or the implementation of the grant prove to have been subject to substantial errors, irregularities, fraud, or breach of obligations, then the </w:t>
      </w:r>
      <w:r w:rsidR="009D19CD"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may terminate this Contract according to Article </w:t>
      </w:r>
      <w:r w:rsidR="00981695" w:rsidRPr="002D2E48">
        <w:rPr>
          <w:rFonts w:ascii="Verdana" w:hAnsi="Verdana"/>
          <w:color w:val="auto"/>
          <w:sz w:val="20"/>
          <w:szCs w:val="20"/>
          <w:lang w:val="en-GB"/>
        </w:rPr>
        <w:t>18.</w:t>
      </w:r>
      <w:r w:rsidR="00AA3F8F" w:rsidRPr="002D2E48">
        <w:rPr>
          <w:rFonts w:ascii="Verdana" w:hAnsi="Verdana"/>
          <w:color w:val="auto"/>
          <w:sz w:val="20"/>
          <w:szCs w:val="20"/>
          <w:lang w:val="en-GB"/>
        </w:rPr>
        <w:t>2</w:t>
      </w:r>
      <w:r w:rsidR="00981695" w:rsidRPr="002D2E48">
        <w:rPr>
          <w:rFonts w:ascii="Verdana" w:hAnsi="Verdana"/>
          <w:color w:val="auto"/>
          <w:sz w:val="20"/>
          <w:szCs w:val="20"/>
          <w:lang w:val="en-GB"/>
        </w:rPr>
        <w:t>(</w:t>
      </w:r>
      <w:r w:rsidR="00AA3F8F" w:rsidRPr="002D2E48">
        <w:rPr>
          <w:rFonts w:ascii="Verdana" w:hAnsi="Verdana"/>
          <w:color w:val="auto"/>
          <w:sz w:val="20"/>
          <w:szCs w:val="20"/>
          <w:lang w:val="en-GB"/>
        </w:rPr>
        <w:t>h</w:t>
      </w:r>
      <w:r w:rsidR="00981695" w:rsidRPr="002D2E48">
        <w:rPr>
          <w:rFonts w:ascii="Verdana" w:hAnsi="Verdana"/>
          <w:color w:val="auto"/>
          <w:sz w:val="20"/>
          <w:szCs w:val="20"/>
          <w:lang w:val="en-GB"/>
        </w:rPr>
        <w:t>)</w:t>
      </w:r>
      <w:r w:rsidR="00AA3F8F" w:rsidRPr="002D2E48">
        <w:rPr>
          <w:rFonts w:ascii="Verdana" w:hAnsi="Verdana"/>
          <w:color w:val="auto"/>
          <w:sz w:val="20"/>
          <w:szCs w:val="20"/>
          <w:lang w:val="en-GB"/>
        </w:rPr>
        <w:t xml:space="preserve">. </w:t>
      </w:r>
    </w:p>
    <w:p w14:paraId="325CF25A" w14:textId="77777777" w:rsidR="00AA3F8F" w:rsidRPr="002D2E48" w:rsidRDefault="00AA3F8F" w:rsidP="002901EA">
      <w:pPr>
        <w:pStyle w:val="Default"/>
        <w:jc w:val="both"/>
        <w:rPr>
          <w:rFonts w:ascii="Verdana" w:hAnsi="Verdana"/>
          <w:color w:val="auto"/>
          <w:sz w:val="20"/>
          <w:szCs w:val="20"/>
          <w:lang w:val="en-GB"/>
        </w:rPr>
      </w:pPr>
      <w:r w:rsidRPr="002D2E48">
        <w:rPr>
          <w:rFonts w:ascii="Verdana" w:hAnsi="Verdana"/>
          <w:b/>
          <w:bCs/>
          <w:color w:val="auto"/>
          <w:sz w:val="20"/>
          <w:szCs w:val="20"/>
          <w:lang w:val="en-GB"/>
        </w:rPr>
        <w:t xml:space="preserve">Force majeure </w:t>
      </w:r>
    </w:p>
    <w:p w14:paraId="32CA3153" w14:textId="21B346ED" w:rsidR="00AA3F8F" w:rsidRPr="002D2E48" w:rsidRDefault="00870E00" w:rsidP="003336E0">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17</w:t>
      </w:r>
      <w:r w:rsidR="00475EAF" w:rsidRPr="002D2E48">
        <w:rPr>
          <w:rFonts w:ascii="Verdana" w:hAnsi="Verdana"/>
          <w:color w:val="auto"/>
          <w:sz w:val="20"/>
          <w:szCs w:val="20"/>
          <w:lang w:val="en-GB"/>
        </w:rPr>
        <w:t xml:space="preserve">.8 </w:t>
      </w:r>
      <w:r w:rsidR="00065EDB" w:rsidRPr="002D2E48">
        <w:rPr>
          <w:rFonts w:ascii="Verdana" w:hAnsi="Verdana"/>
          <w:color w:val="auto"/>
          <w:sz w:val="20"/>
          <w:szCs w:val="20"/>
          <w:lang w:val="en-GB"/>
        </w:rPr>
        <w:t>“Force majeure” shall me</w:t>
      </w:r>
      <w:r w:rsidR="00E95F6E" w:rsidRPr="002D2E48">
        <w:rPr>
          <w:rFonts w:ascii="Verdana" w:hAnsi="Verdana"/>
          <w:color w:val="auto"/>
          <w:sz w:val="20"/>
          <w:szCs w:val="20"/>
          <w:lang w:val="en-GB"/>
        </w:rPr>
        <w:t>a</w:t>
      </w:r>
      <w:r w:rsidR="00065EDB" w:rsidRPr="002D2E48">
        <w:rPr>
          <w:rFonts w:ascii="Verdana" w:hAnsi="Verdana"/>
          <w:color w:val="auto"/>
          <w:sz w:val="20"/>
          <w:szCs w:val="20"/>
          <w:lang w:val="en-GB"/>
        </w:rPr>
        <w:t xml:space="preserve">n any unforeseeable and </w:t>
      </w:r>
      <w:r w:rsidR="00E95F6E" w:rsidRPr="002D2E48">
        <w:rPr>
          <w:rFonts w:ascii="Verdana" w:hAnsi="Verdana"/>
          <w:color w:val="auto"/>
          <w:sz w:val="20"/>
          <w:szCs w:val="20"/>
          <w:lang w:val="en-GB"/>
        </w:rPr>
        <w:t xml:space="preserve"> exceptional </w:t>
      </w:r>
      <w:r w:rsidR="00065EDB" w:rsidRPr="002D2E48">
        <w:rPr>
          <w:rFonts w:ascii="Verdana" w:hAnsi="Verdana"/>
          <w:color w:val="auto"/>
          <w:sz w:val="20"/>
          <w:szCs w:val="20"/>
          <w:lang w:val="en-GB"/>
        </w:rPr>
        <w:t xml:space="preserve"> situation or event beyond the </w:t>
      </w:r>
      <w:r w:rsidR="00E95F6E" w:rsidRPr="002D2E48">
        <w:rPr>
          <w:rFonts w:ascii="Verdana" w:hAnsi="Verdana"/>
          <w:color w:val="auto"/>
          <w:sz w:val="20"/>
          <w:szCs w:val="20"/>
          <w:lang w:val="en-GB"/>
        </w:rPr>
        <w:t>P</w:t>
      </w:r>
      <w:r w:rsidR="00065EDB" w:rsidRPr="002D2E48">
        <w:rPr>
          <w:rFonts w:ascii="Verdana" w:hAnsi="Verdana"/>
          <w:color w:val="auto"/>
          <w:sz w:val="20"/>
          <w:szCs w:val="20"/>
          <w:lang w:val="en-GB"/>
        </w:rPr>
        <w:t xml:space="preserve">arties’ control which prevents either of them from fulfilling any of their obligations, not attributable to error or negligence on their part  (or the part of their contractors, agents or employees) and proves insurmountable in spite of all due diligence. Defects in equipment or material or delays in making them available, labour disputes, strikes or financial difficulties cannot be invoked as force majeure. </w:t>
      </w:r>
    </w:p>
    <w:p w14:paraId="585447CD" w14:textId="0014436C" w:rsidR="00923652" w:rsidRPr="002D2E48" w:rsidRDefault="00870E00" w:rsidP="00032797">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17</w:t>
      </w:r>
      <w:r w:rsidR="00475EAF" w:rsidRPr="002D2E48">
        <w:rPr>
          <w:rFonts w:ascii="Verdana" w:hAnsi="Verdana"/>
          <w:color w:val="auto"/>
          <w:sz w:val="20"/>
          <w:szCs w:val="20"/>
          <w:lang w:val="en-GB"/>
        </w:rPr>
        <w:t>.9</w:t>
      </w:r>
      <w:r w:rsidR="00AA3F8F" w:rsidRPr="002D2E48">
        <w:rPr>
          <w:rFonts w:ascii="Verdana" w:hAnsi="Verdana"/>
          <w:color w:val="auto"/>
          <w:sz w:val="20"/>
          <w:szCs w:val="20"/>
          <w:lang w:val="en-GB"/>
        </w:rPr>
        <w:t xml:space="preserve"> </w:t>
      </w:r>
      <w:r w:rsidR="00065EDB" w:rsidRPr="002D2E48">
        <w:rPr>
          <w:rFonts w:ascii="Verdana" w:hAnsi="Verdana"/>
          <w:color w:val="auto"/>
          <w:sz w:val="20"/>
          <w:szCs w:val="20"/>
          <w:lang w:val="en-GB"/>
        </w:rPr>
        <w:t>None of the Parties</w:t>
      </w:r>
      <w:r w:rsidR="00AA3F8F" w:rsidRPr="002D2E48">
        <w:rPr>
          <w:rFonts w:ascii="Verdana" w:hAnsi="Verdana"/>
          <w:color w:val="auto"/>
          <w:sz w:val="20"/>
          <w:szCs w:val="20"/>
          <w:lang w:val="en-GB"/>
        </w:rPr>
        <w:t xml:space="preserve"> shall be held </w:t>
      </w:r>
      <w:r w:rsidR="00065EDB" w:rsidRPr="002D2E48">
        <w:rPr>
          <w:rFonts w:ascii="Verdana" w:hAnsi="Verdana"/>
          <w:color w:val="auto"/>
          <w:sz w:val="20"/>
          <w:szCs w:val="20"/>
          <w:lang w:val="en-GB"/>
        </w:rPr>
        <w:t xml:space="preserve">liable for breach of its obligations under this Contract </w:t>
      </w:r>
      <w:r w:rsidR="00AA3F8F" w:rsidRPr="002D2E48">
        <w:rPr>
          <w:rFonts w:ascii="Verdana" w:hAnsi="Verdana"/>
          <w:color w:val="auto"/>
          <w:sz w:val="20"/>
          <w:szCs w:val="20"/>
          <w:lang w:val="en-GB"/>
        </w:rPr>
        <w:t>if it is prevented from fulfilling them by circumstances of force majeure</w:t>
      </w:r>
      <w:r w:rsidR="009F740B" w:rsidRPr="002D2E48">
        <w:rPr>
          <w:rFonts w:ascii="Verdana" w:hAnsi="Verdana"/>
          <w:color w:val="auto"/>
          <w:sz w:val="20"/>
          <w:szCs w:val="20"/>
          <w:lang w:val="en-GB"/>
        </w:rPr>
        <w:t>, provided that it takes measures to minimise any possible damage and that the other Parties are dyly informed.</w:t>
      </w:r>
      <w:r w:rsidR="00AA3F8F" w:rsidRPr="002D2E48">
        <w:rPr>
          <w:rFonts w:ascii="Verdana" w:hAnsi="Verdana"/>
          <w:color w:val="auto"/>
          <w:sz w:val="20"/>
          <w:szCs w:val="20"/>
          <w:lang w:val="en-GB"/>
        </w:rPr>
        <w:t xml:space="preserve"> </w:t>
      </w:r>
    </w:p>
    <w:p w14:paraId="55F2ED1D" w14:textId="34536136" w:rsidR="00AA3F8F" w:rsidRPr="002D2E48" w:rsidRDefault="00AA3F8F" w:rsidP="00032797">
      <w:pPr>
        <w:pStyle w:val="Default"/>
        <w:jc w:val="both"/>
        <w:rPr>
          <w:rFonts w:ascii="Verdana" w:hAnsi="Verdana"/>
          <w:color w:val="auto"/>
          <w:sz w:val="20"/>
          <w:szCs w:val="20"/>
          <w:lang w:val="en-GB"/>
        </w:rPr>
      </w:pPr>
      <w:r w:rsidRPr="002D2E48">
        <w:rPr>
          <w:rFonts w:ascii="Verdana" w:hAnsi="Verdana"/>
          <w:b/>
          <w:bCs/>
          <w:color w:val="auto"/>
          <w:sz w:val="20"/>
          <w:szCs w:val="20"/>
          <w:lang w:val="en-GB"/>
        </w:rPr>
        <w:t xml:space="preserve">Extension of the implementation period following a suspension. </w:t>
      </w:r>
    </w:p>
    <w:p w14:paraId="637F55A3" w14:textId="2BD032C6" w:rsidR="00AA3F8F" w:rsidRPr="002D2E48" w:rsidRDefault="00870E00" w:rsidP="00032797">
      <w:pPr>
        <w:pStyle w:val="Default"/>
        <w:jc w:val="both"/>
        <w:rPr>
          <w:rFonts w:ascii="Verdana" w:hAnsi="Verdana"/>
          <w:color w:val="auto"/>
          <w:sz w:val="20"/>
          <w:szCs w:val="20"/>
          <w:lang w:val="en-GB"/>
        </w:rPr>
      </w:pPr>
      <w:r w:rsidRPr="002D2E48">
        <w:rPr>
          <w:rFonts w:ascii="Verdana" w:hAnsi="Verdana"/>
          <w:color w:val="auto"/>
          <w:sz w:val="20"/>
          <w:szCs w:val="20"/>
          <w:lang w:val="en-GB"/>
        </w:rPr>
        <w:t>17</w:t>
      </w:r>
      <w:r w:rsidR="00475EAF" w:rsidRPr="002D2E48">
        <w:rPr>
          <w:rFonts w:ascii="Verdana" w:hAnsi="Verdana"/>
          <w:color w:val="auto"/>
          <w:sz w:val="20"/>
          <w:szCs w:val="20"/>
          <w:lang w:val="en-GB"/>
        </w:rPr>
        <w:t>.10</w:t>
      </w:r>
      <w:r w:rsidR="00AA3F8F" w:rsidRPr="002D2E48">
        <w:rPr>
          <w:rFonts w:ascii="Verdana" w:hAnsi="Verdana"/>
          <w:color w:val="auto"/>
          <w:sz w:val="20"/>
          <w:szCs w:val="20"/>
          <w:lang w:val="en-GB"/>
        </w:rPr>
        <w:t xml:space="preserve"> In case of suspension according to Articles </w:t>
      </w:r>
      <w:r w:rsidRPr="002D2E48">
        <w:rPr>
          <w:rFonts w:ascii="Verdana" w:hAnsi="Verdana"/>
          <w:color w:val="auto"/>
          <w:sz w:val="20"/>
          <w:szCs w:val="20"/>
          <w:lang w:val="en-GB"/>
        </w:rPr>
        <w:t>17</w:t>
      </w:r>
      <w:r w:rsidR="00AA3F8F" w:rsidRPr="002D2E48">
        <w:rPr>
          <w:rFonts w:ascii="Verdana" w:hAnsi="Verdana"/>
          <w:color w:val="auto"/>
          <w:sz w:val="20"/>
          <w:szCs w:val="20"/>
          <w:lang w:val="en-GB"/>
        </w:rPr>
        <w:t xml:space="preserve">.2, </w:t>
      </w:r>
      <w:r w:rsidRPr="002D2E48">
        <w:rPr>
          <w:rFonts w:ascii="Verdana" w:hAnsi="Verdana"/>
          <w:color w:val="auto"/>
          <w:sz w:val="20"/>
          <w:szCs w:val="20"/>
          <w:lang w:val="en-GB"/>
        </w:rPr>
        <w:t>17</w:t>
      </w:r>
      <w:r w:rsidR="00AA3F8F" w:rsidRPr="002D2E48">
        <w:rPr>
          <w:rFonts w:ascii="Verdana" w:hAnsi="Verdana"/>
          <w:color w:val="auto"/>
          <w:sz w:val="20"/>
          <w:szCs w:val="20"/>
          <w:lang w:val="en-GB"/>
        </w:rPr>
        <w:t xml:space="preserve">.4 and </w:t>
      </w:r>
      <w:r w:rsidRPr="002D2E48">
        <w:rPr>
          <w:rFonts w:ascii="Verdana" w:hAnsi="Verdana"/>
          <w:color w:val="auto"/>
          <w:sz w:val="20"/>
          <w:szCs w:val="20"/>
          <w:lang w:val="en-GB"/>
        </w:rPr>
        <w:t>17</w:t>
      </w:r>
      <w:r w:rsidR="00AA3F8F" w:rsidRPr="002D2E48">
        <w:rPr>
          <w:rFonts w:ascii="Verdana" w:hAnsi="Verdana"/>
          <w:color w:val="auto"/>
          <w:sz w:val="20"/>
          <w:szCs w:val="20"/>
          <w:lang w:val="en-GB"/>
        </w:rPr>
        <w:t xml:space="preserve">.6, the implementation period of the </w:t>
      </w:r>
      <w:r w:rsidRPr="002D2E48">
        <w:rPr>
          <w:rFonts w:ascii="Verdana" w:hAnsi="Verdana"/>
          <w:color w:val="auto"/>
          <w:sz w:val="20"/>
          <w:szCs w:val="20"/>
          <w:lang w:val="en-GB"/>
        </w:rPr>
        <w:t xml:space="preserve">Project </w:t>
      </w:r>
      <w:r w:rsidR="00AA3F8F" w:rsidRPr="002D2E48">
        <w:rPr>
          <w:rFonts w:ascii="Verdana" w:hAnsi="Verdana"/>
          <w:color w:val="auto"/>
          <w:sz w:val="20"/>
          <w:szCs w:val="20"/>
          <w:lang w:val="en-GB"/>
        </w:rPr>
        <w:t xml:space="preserve">shall be extended by a period equivalent to the length of suspension, without prejudice to any amendment to the Contract that may be necessary to adapt the </w:t>
      </w:r>
      <w:r w:rsidRPr="002D2E48">
        <w:rPr>
          <w:rFonts w:ascii="Verdana" w:hAnsi="Verdana"/>
          <w:color w:val="auto"/>
          <w:sz w:val="20"/>
          <w:szCs w:val="20"/>
          <w:lang w:val="en-GB"/>
        </w:rPr>
        <w:t xml:space="preserve">Project </w:t>
      </w:r>
      <w:r w:rsidR="00AA3F8F" w:rsidRPr="002D2E48">
        <w:rPr>
          <w:rFonts w:ascii="Verdana" w:hAnsi="Verdana"/>
          <w:color w:val="auto"/>
          <w:sz w:val="20"/>
          <w:szCs w:val="20"/>
          <w:lang w:val="en-GB"/>
        </w:rPr>
        <w:t xml:space="preserve">to the new implementing conditions.  </w:t>
      </w:r>
    </w:p>
    <w:p w14:paraId="178C93FE" w14:textId="77777777" w:rsidR="0053730E" w:rsidRPr="002D2E48" w:rsidRDefault="0053730E" w:rsidP="00AA3F8F">
      <w:pPr>
        <w:pStyle w:val="Default"/>
        <w:rPr>
          <w:rFonts w:ascii="Verdana" w:hAnsi="Verdana"/>
          <w:color w:val="auto"/>
          <w:sz w:val="20"/>
          <w:szCs w:val="20"/>
          <w:lang w:val="en-GB"/>
        </w:rPr>
      </w:pPr>
    </w:p>
    <w:p w14:paraId="4F4C9247" w14:textId="77777777" w:rsidR="00542F9B" w:rsidRPr="002D2E48" w:rsidRDefault="00542F9B" w:rsidP="00923652">
      <w:pPr>
        <w:pStyle w:val="Default"/>
        <w:jc w:val="both"/>
        <w:rPr>
          <w:rFonts w:ascii="Verdana" w:hAnsi="Verdana"/>
          <w:b/>
          <w:bCs/>
          <w:color w:val="auto"/>
          <w:sz w:val="20"/>
          <w:szCs w:val="20"/>
          <w:lang w:val="en-GB"/>
        </w:rPr>
      </w:pPr>
    </w:p>
    <w:p w14:paraId="270541D5" w14:textId="73B3D576" w:rsidR="00AA3F8F" w:rsidRPr="002D2E48" w:rsidRDefault="00AA3F8F" w:rsidP="00923652">
      <w:pPr>
        <w:pStyle w:val="Default"/>
        <w:jc w:val="both"/>
        <w:rPr>
          <w:rFonts w:ascii="Verdana" w:hAnsi="Verdana"/>
          <w:color w:val="auto"/>
          <w:sz w:val="20"/>
          <w:szCs w:val="20"/>
          <w:lang w:val="en-GB"/>
        </w:rPr>
      </w:pPr>
      <w:r w:rsidRPr="002D2E48">
        <w:rPr>
          <w:rFonts w:ascii="Verdana" w:hAnsi="Verdana"/>
          <w:b/>
          <w:bCs/>
          <w:color w:val="auto"/>
          <w:sz w:val="20"/>
          <w:szCs w:val="20"/>
          <w:lang w:val="en-GB"/>
        </w:rPr>
        <w:t>A</w:t>
      </w:r>
      <w:r w:rsidR="00475EAF" w:rsidRPr="002D2E48">
        <w:rPr>
          <w:rFonts w:ascii="Verdana" w:hAnsi="Verdana"/>
          <w:b/>
          <w:bCs/>
          <w:color w:val="auto"/>
          <w:sz w:val="20"/>
          <w:szCs w:val="20"/>
          <w:lang w:val="en-GB"/>
        </w:rPr>
        <w:t xml:space="preserve">rticle </w:t>
      </w:r>
      <w:r w:rsidR="0076053A" w:rsidRPr="002D2E48">
        <w:rPr>
          <w:rFonts w:ascii="Verdana" w:hAnsi="Verdana"/>
          <w:b/>
          <w:bCs/>
          <w:color w:val="auto"/>
          <w:sz w:val="20"/>
          <w:szCs w:val="20"/>
          <w:lang w:val="en-GB"/>
        </w:rPr>
        <w:t xml:space="preserve">18 </w:t>
      </w:r>
      <w:r w:rsidRPr="002D2E48">
        <w:rPr>
          <w:rFonts w:ascii="Verdana" w:hAnsi="Verdana"/>
          <w:b/>
          <w:bCs/>
          <w:color w:val="auto"/>
          <w:sz w:val="20"/>
          <w:szCs w:val="20"/>
          <w:lang w:val="en-GB"/>
        </w:rPr>
        <w:t xml:space="preserve">— </w:t>
      </w:r>
      <w:r w:rsidR="00FA7E3D" w:rsidRPr="002D2E48">
        <w:rPr>
          <w:rFonts w:ascii="Verdana" w:hAnsi="Verdana"/>
          <w:b/>
          <w:bCs/>
          <w:color w:val="auto"/>
          <w:sz w:val="20"/>
          <w:szCs w:val="20"/>
          <w:lang w:val="en-GB"/>
        </w:rPr>
        <w:t>T</w:t>
      </w:r>
      <w:r w:rsidR="00475EAF" w:rsidRPr="002D2E48">
        <w:rPr>
          <w:rFonts w:ascii="Verdana" w:hAnsi="Verdana"/>
          <w:b/>
          <w:bCs/>
          <w:color w:val="auto"/>
          <w:sz w:val="20"/>
          <w:szCs w:val="20"/>
          <w:lang w:val="en-GB"/>
        </w:rPr>
        <w:t xml:space="preserve">ermination of the Contract </w:t>
      </w:r>
      <w:r w:rsidRPr="002D2E48">
        <w:rPr>
          <w:rFonts w:ascii="Verdana" w:hAnsi="Verdana"/>
          <w:b/>
          <w:bCs/>
          <w:color w:val="auto"/>
          <w:sz w:val="20"/>
          <w:szCs w:val="20"/>
          <w:lang w:val="en-GB"/>
        </w:rPr>
        <w:t xml:space="preserve"> </w:t>
      </w:r>
    </w:p>
    <w:p w14:paraId="12AD7328" w14:textId="49E1E6D6" w:rsidR="00FA7E3D" w:rsidRPr="002D2E48" w:rsidRDefault="00870E00" w:rsidP="003336E0">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18</w:t>
      </w:r>
      <w:r w:rsidR="00475EAF" w:rsidRPr="002D2E48">
        <w:rPr>
          <w:rFonts w:ascii="Verdana" w:hAnsi="Verdana"/>
          <w:color w:val="auto"/>
          <w:sz w:val="20"/>
          <w:szCs w:val="20"/>
          <w:lang w:val="en-GB"/>
        </w:rPr>
        <w:t xml:space="preserve">.1 </w:t>
      </w:r>
      <w:r w:rsidR="00AA3F8F" w:rsidRPr="002D2E48">
        <w:rPr>
          <w:rFonts w:ascii="Verdana" w:hAnsi="Verdana"/>
          <w:color w:val="auto"/>
          <w:sz w:val="20"/>
          <w:szCs w:val="20"/>
          <w:lang w:val="en-GB"/>
        </w:rPr>
        <w:t xml:space="preserve">In the cases foreseen in Article </w:t>
      </w:r>
      <w:r w:rsidRPr="002D2E48">
        <w:rPr>
          <w:rFonts w:ascii="Verdana" w:hAnsi="Verdana"/>
          <w:color w:val="auto"/>
          <w:sz w:val="20"/>
          <w:szCs w:val="20"/>
          <w:lang w:val="en-GB"/>
        </w:rPr>
        <w:t>17</w:t>
      </w:r>
      <w:r w:rsidR="00AA3F8F" w:rsidRPr="002D2E48">
        <w:rPr>
          <w:rFonts w:ascii="Verdana" w:hAnsi="Verdana"/>
          <w:color w:val="auto"/>
          <w:sz w:val="20"/>
          <w:szCs w:val="20"/>
          <w:lang w:val="en-GB"/>
        </w:rPr>
        <w:t xml:space="preserve">.2 and </w:t>
      </w:r>
      <w:r w:rsidRPr="002D2E48">
        <w:rPr>
          <w:rFonts w:ascii="Verdana" w:hAnsi="Verdana"/>
          <w:color w:val="auto"/>
          <w:sz w:val="20"/>
          <w:szCs w:val="20"/>
          <w:lang w:val="en-GB"/>
        </w:rPr>
        <w:t>17</w:t>
      </w:r>
      <w:r w:rsidR="00AA3F8F" w:rsidRPr="002D2E48">
        <w:rPr>
          <w:rFonts w:ascii="Verdana" w:hAnsi="Verdana"/>
          <w:color w:val="auto"/>
          <w:sz w:val="20"/>
          <w:szCs w:val="20"/>
          <w:lang w:val="en-GB"/>
        </w:rPr>
        <w:t xml:space="preserve">.4, if the </w:t>
      </w:r>
      <w:r w:rsidR="00CF44BF" w:rsidRPr="002D2E48">
        <w:rPr>
          <w:rFonts w:ascii="Verdana" w:hAnsi="Verdana"/>
          <w:color w:val="auto"/>
          <w:sz w:val="20"/>
          <w:szCs w:val="20"/>
          <w:lang w:val="en-GB"/>
        </w:rPr>
        <w:t xml:space="preserve">Lead Beneficiary </w:t>
      </w:r>
      <w:r w:rsidR="00AA3F8F" w:rsidRPr="002D2E48">
        <w:rPr>
          <w:rFonts w:ascii="Verdana" w:hAnsi="Verdana"/>
          <w:color w:val="auto"/>
          <w:sz w:val="20"/>
          <w:szCs w:val="20"/>
          <w:lang w:val="en-GB"/>
        </w:rPr>
        <w:t xml:space="preserve">or the </w:t>
      </w:r>
      <w:r w:rsidR="00207270"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believes that this Contract can no longer be executed effectively or appropriately, it shall duly consult the other. Failing agreement on a solution, the </w:t>
      </w:r>
      <w:r w:rsidR="00CF44BF" w:rsidRPr="002D2E48">
        <w:rPr>
          <w:rFonts w:ascii="Verdana" w:hAnsi="Verdana"/>
          <w:color w:val="auto"/>
          <w:sz w:val="20"/>
          <w:szCs w:val="20"/>
          <w:lang w:val="en-GB"/>
        </w:rPr>
        <w:t xml:space="preserve">Lead </w:t>
      </w:r>
      <w:r w:rsidR="0052368B" w:rsidRPr="002D2E48">
        <w:rPr>
          <w:rFonts w:ascii="Verdana" w:hAnsi="Verdana"/>
          <w:color w:val="auto"/>
          <w:sz w:val="20"/>
          <w:szCs w:val="20"/>
          <w:lang w:val="en-GB"/>
        </w:rPr>
        <w:t>Beneficiary</w:t>
      </w:r>
      <w:r w:rsidR="00CF44BF" w:rsidRPr="002D2E48">
        <w:rPr>
          <w:rFonts w:ascii="Verdana" w:hAnsi="Verdana"/>
          <w:color w:val="auto"/>
          <w:sz w:val="20"/>
          <w:szCs w:val="20"/>
          <w:lang w:val="en-GB"/>
        </w:rPr>
        <w:t xml:space="preserve"> </w:t>
      </w:r>
      <w:r w:rsidR="00AA3F8F" w:rsidRPr="002D2E48">
        <w:rPr>
          <w:rFonts w:ascii="Verdana" w:hAnsi="Verdana"/>
          <w:color w:val="auto"/>
          <w:sz w:val="20"/>
          <w:szCs w:val="20"/>
          <w:lang w:val="en-GB"/>
        </w:rPr>
        <w:t xml:space="preserve">or the </w:t>
      </w:r>
      <w:r w:rsidR="00207270"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may terminate this Contract by serving two months written notice, without being required to pay indemnity. </w:t>
      </w:r>
    </w:p>
    <w:p w14:paraId="3AA7B9A0" w14:textId="1F3A09DF" w:rsidR="00AA3F8F" w:rsidRPr="002D2E48" w:rsidRDefault="00AA3F8F" w:rsidP="003336E0">
      <w:pPr>
        <w:pStyle w:val="Default"/>
        <w:jc w:val="both"/>
        <w:rPr>
          <w:rFonts w:ascii="Verdana" w:hAnsi="Verdana"/>
          <w:color w:val="auto"/>
          <w:sz w:val="20"/>
          <w:szCs w:val="20"/>
          <w:lang w:val="en-GB"/>
        </w:rPr>
      </w:pPr>
      <w:r w:rsidRPr="002D2E48">
        <w:rPr>
          <w:rFonts w:ascii="Verdana" w:hAnsi="Verdana"/>
          <w:b/>
          <w:bCs/>
          <w:color w:val="auto"/>
          <w:sz w:val="20"/>
          <w:szCs w:val="20"/>
          <w:lang w:val="en-GB"/>
        </w:rPr>
        <w:t xml:space="preserve">Termination by the </w:t>
      </w:r>
      <w:r w:rsidR="00207270" w:rsidRPr="002D2E48">
        <w:rPr>
          <w:rFonts w:ascii="Verdana" w:hAnsi="Verdana"/>
          <w:b/>
          <w:bCs/>
          <w:color w:val="auto"/>
          <w:sz w:val="20"/>
          <w:szCs w:val="20"/>
          <w:lang w:val="en-GB"/>
        </w:rPr>
        <w:t>MA</w:t>
      </w:r>
      <w:r w:rsidRPr="002D2E48">
        <w:rPr>
          <w:rFonts w:ascii="Verdana" w:hAnsi="Verdana"/>
          <w:b/>
          <w:bCs/>
          <w:color w:val="auto"/>
          <w:sz w:val="20"/>
          <w:szCs w:val="20"/>
          <w:lang w:val="en-GB"/>
        </w:rPr>
        <w:t xml:space="preserve"> </w:t>
      </w:r>
    </w:p>
    <w:p w14:paraId="4F890B10" w14:textId="10997ACB" w:rsidR="00AA3F8F" w:rsidRPr="002D2E48" w:rsidRDefault="00870E00" w:rsidP="003336E0">
      <w:pPr>
        <w:pStyle w:val="Default"/>
        <w:jc w:val="both"/>
        <w:rPr>
          <w:rFonts w:ascii="Verdana" w:hAnsi="Verdana"/>
          <w:color w:val="auto"/>
          <w:sz w:val="20"/>
          <w:szCs w:val="20"/>
          <w:lang w:val="en-GB"/>
        </w:rPr>
      </w:pPr>
      <w:r w:rsidRPr="002D2E48">
        <w:rPr>
          <w:rFonts w:ascii="Verdana" w:hAnsi="Verdana"/>
          <w:color w:val="auto"/>
          <w:sz w:val="20"/>
          <w:szCs w:val="20"/>
          <w:lang w:val="en-GB"/>
        </w:rPr>
        <w:t>18</w:t>
      </w:r>
      <w:r w:rsidR="00475EAF" w:rsidRPr="002D2E48">
        <w:rPr>
          <w:rFonts w:ascii="Verdana" w:hAnsi="Verdana"/>
          <w:color w:val="auto"/>
          <w:sz w:val="20"/>
          <w:szCs w:val="20"/>
          <w:lang w:val="en-GB"/>
        </w:rPr>
        <w:t>.2</w:t>
      </w:r>
      <w:r w:rsidR="00AA3F8F" w:rsidRPr="002D2E48">
        <w:rPr>
          <w:rFonts w:ascii="Verdana" w:hAnsi="Verdana"/>
          <w:color w:val="auto"/>
          <w:sz w:val="20"/>
          <w:szCs w:val="20"/>
          <w:lang w:val="en-GB"/>
        </w:rPr>
        <w:t xml:space="preserve"> Without prejudice to Article </w:t>
      </w:r>
      <w:r w:rsidRPr="002D2E48">
        <w:rPr>
          <w:rFonts w:ascii="Verdana" w:hAnsi="Verdana"/>
          <w:color w:val="auto"/>
          <w:sz w:val="20"/>
          <w:szCs w:val="20"/>
          <w:lang w:val="en-GB"/>
        </w:rPr>
        <w:t>18</w:t>
      </w:r>
      <w:r w:rsidR="00AA3F8F" w:rsidRPr="002D2E48">
        <w:rPr>
          <w:rFonts w:ascii="Verdana" w:hAnsi="Verdana"/>
          <w:color w:val="auto"/>
          <w:sz w:val="20"/>
          <w:szCs w:val="20"/>
          <w:lang w:val="en-GB"/>
        </w:rPr>
        <w:t xml:space="preserve">.1, in the following circumstances the </w:t>
      </w:r>
      <w:r w:rsidR="00207270"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may, after having duly consulted the </w:t>
      </w:r>
      <w:r w:rsidR="00CF44BF" w:rsidRPr="002D2E48">
        <w:rPr>
          <w:rFonts w:ascii="Verdana" w:hAnsi="Verdana"/>
          <w:color w:val="auto"/>
          <w:sz w:val="20"/>
          <w:szCs w:val="20"/>
          <w:lang w:val="en-GB"/>
        </w:rPr>
        <w:t>Lead Beneficiary</w:t>
      </w:r>
      <w:r w:rsidR="00AA3F8F" w:rsidRPr="002D2E48">
        <w:rPr>
          <w:rFonts w:ascii="Verdana" w:hAnsi="Verdana"/>
          <w:color w:val="auto"/>
          <w:sz w:val="20"/>
          <w:szCs w:val="20"/>
          <w:lang w:val="en-GB"/>
        </w:rPr>
        <w:t xml:space="preserve">, terminate this Contract or the participation of </w:t>
      </w:r>
      <w:r w:rsidRPr="002D2E48">
        <w:rPr>
          <w:rFonts w:ascii="Verdana" w:hAnsi="Verdana"/>
          <w:color w:val="auto"/>
          <w:sz w:val="20"/>
          <w:szCs w:val="20"/>
          <w:lang w:val="en-GB"/>
        </w:rPr>
        <w:t xml:space="preserve">Lead </w:t>
      </w:r>
      <w:r w:rsidR="00AA3F8F" w:rsidRPr="002D2E48">
        <w:rPr>
          <w:rFonts w:ascii="Verdana" w:hAnsi="Verdana"/>
          <w:color w:val="auto"/>
          <w:sz w:val="20"/>
          <w:szCs w:val="20"/>
          <w:lang w:val="en-GB"/>
        </w:rPr>
        <w:t xml:space="preserve">Beneficiary in this Contract without any indemnity on its part when: </w:t>
      </w:r>
    </w:p>
    <w:p w14:paraId="577A39C8" w14:textId="55110906"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a) </w:t>
      </w:r>
      <w:r w:rsidR="00870E00" w:rsidRPr="002D2E48">
        <w:rPr>
          <w:rFonts w:ascii="Verdana" w:hAnsi="Verdana"/>
          <w:color w:val="auto"/>
          <w:sz w:val="20"/>
          <w:szCs w:val="20"/>
          <w:lang w:val="en-GB"/>
        </w:rPr>
        <w:t xml:space="preserve">Lead </w:t>
      </w:r>
      <w:r w:rsidRPr="002D2E48">
        <w:rPr>
          <w:rFonts w:ascii="Verdana" w:hAnsi="Verdana"/>
          <w:color w:val="auto"/>
          <w:sz w:val="20"/>
          <w:szCs w:val="20"/>
          <w:lang w:val="en-GB"/>
        </w:rPr>
        <w:t xml:space="preserve">Beneficiary fails, without justification, to fulfil any substantial obligation, after being given notice by letter to comply with those obligations, still fails to do so or to furnish a satisfactory explanation within 30 days of receipt of the letter; </w:t>
      </w:r>
    </w:p>
    <w:p w14:paraId="070786C0" w14:textId="68E10A56"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b) </w:t>
      </w:r>
      <w:r w:rsidR="00870E00" w:rsidRPr="002D2E48">
        <w:rPr>
          <w:rFonts w:ascii="Verdana" w:hAnsi="Verdana"/>
          <w:color w:val="auto"/>
          <w:sz w:val="20"/>
          <w:szCs w:val="20"/>
          <w:lang w:val="en-GB"/>
        </w:rPr>
        <w:t xml:space="preserve">Lead </w:t>
      </w:r>
      <w:r w:rsidRPr="002D2E48">
        <w:rPr>
          <w:rFonts w:ascii="Verdana" w:hAnsi="Verdana"/>
          <w:color w:val="auto"/>
          <w:sz w:val="20"/>
          <w:szCs w:val="20"/>
          <w:lang w:val="en-GB"/>
        </w:rPr>
        <w:t xml:space="preserve">Beneficiary or any person that assumes unlimited liability for the debts of the </w:t>
      </w:r>
      <w:r w:rsidR="00870E00" w:rsidRPr="002D2E48">
        <w:rPr>
          <w:rFonts w:ascii="Verdana" w:hAnsi="Verdana"/>
          <w:color w:val="auto"/>
          <w:sz w:val="20"/>
          <w:szCs w:val="20"/>
          <w:lang w:val="en-GB"/>
        </w:rPr>
        <w:t xml:space="preserve">Lead </w:t>
      </w:r>
      <w:r w:rsidRPr="002D2E48">
        <w:rPr>
          <w:rFonts w:ascii="Verdana" w:hAnsi="Verdana"/>
          <w:color w:val="auto"/>
          <w:sz w:val="20"/>
          <w:szCs w:val="20"/>
          <w:lang w:val="en-GB"/>
        </w:rPr>
        <w:t>Beneficiary</w:t>
      </w:r>
      <w:r w:rsidR="00870E00" w:rsidRPr="002D2E48">
        <w:rPr>
          <w:rFonts w:ascii="Verdana" w:hAnsi="Verdana"/>
          <w:color w:val="auto"/>
          <w:sz w:val="20"/>
          <w:szCs w:val="20"/>
          <w:lang w:val="en-GB"/>
        </w:rPr>
        <w:t xml:space="preserve"> </w:t>
      </w:r>
      <w:r w:rsidRPr="002D2E48">
        <w:rPr>
          <w:rFonts w:ascii="Verdana" w:hAnsi="Verdana"/>
          <w:color w:val="auto"/>
          <w:sz w:val="20"/>
          <w:szCs w:val="20"/>
          <w:lang w:val="en-GB"/>
        </w:rPr>
        <w:t xml:space="preserve">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 relevant to the </w:t>
      </w:r>
      <w:r w:rsidR="00870E00" w:rsidRPr="002D2E48">
        <w:rPr>
          <w:rFonts w:ascii="Verdana" w:hAnsi="Verdana"/>
          <w:color w:val="auto"/>
          <w:sz w:val="20"/>
          <w:szCs w:val="20"/>
          <w:lang w:val="en-GB"/>
        </w:rPr>
        <w:t xml:space="preserve">Lead </w:t>
      </w:r>
      <w:r w:rsidRPr="002D2E48">
        <w:rPr>
          <w:rFonts w:ascii="Verdana" w:hAnsi="Verdana"/>
          <w:color w:val="auto"/>
          <w:sz w:val="20"/>
          <w:szCs w:val="20"/>
          <w:lang w:val="en-GB"/>
        </w:rPr>
        <w:t xml:space="preserve">Beneficiary; </w:t>
      </w:r>
    </w:p>
    <w:p w14:paraId="46C9261A" w14:textId="3BC202D2"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c) </w:t>
      </w:r>
      <w:r w:rsidR="0052368B" w:rsidRPr="002D2E48">
        <w:rPr>
          <w:rFonts w:ascii="Verdana" w:hAnsi="Verdana"/>
          <w:color w:val="auto"/>
          <w:sz w:val="20"/>
          <w:szCs w:val="20"/>
          <w:lang w:val="en-GB"/>
        </w:rPr>
        <w:t>Lead Beneficiary</w:t>
      </w:r>
      <w:r w:rsidRPr="002D2E48">
        <w:rPr>
          <w:rFonts w:ascii="Verdana" w:hAnsi="Verdana"/>
          <w:color w:val="auto"/>
          <w:sz w:val="20"/>
          <w:szCs w:val="20"/>
          <w:lang w:val="en-GB"/>
        </w:rPr>
        <w:t xml:space="preserve">, or any related entity or person, have been found guilty of an offence concerning their professional conduct proven by any means; </w:t>
      </w:r>
    </w:p>
    <w:p w14:paraId="2DC78FAF" w14:textId="7CB72FDC"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d) it has been established by a final judgment or a final administrative decision or by proof in possession of the </w:t>
      </w:r>
      <w:r w:rsidR="00207270" w:rsidRPr="002D2E48">
        <w:rPr>
          <w:rFonts w:ascii="Verdana" w:hAnsi="Verdana"/>
          <w:color w:val="auto"/>
          <w:sz w:val="20"/>
          <w:szCs w:val="20"/>
          <w:lang w:val="en-GB"/>
        </w:rPr>
        <w:t>MA</w:t>
      </w:r>
      <w:r w:rsidRPr="002D2E48">
        <w:rPr>
          <w:rFonts w:ascii="Verdana" w:hAnsi="Verdana"/>
          <w:color w:val="auto"/>
          <w:sz w:val="20"/>
          <w:szCs w:val="20"/>
          <w:lang w:val="en-GB"/>
        </w:rPr>
        <w:t xml:space="preserve"> that the </w:t>
      </w:r>
      <w:r w:rsidR="00870E00" w:rsidRPr="002D2E48">
        <w:rPr>
          <w:rFonts w:ascii="Verdana" w:hAnsi="Verdana"/>
          <w:color w:val="auto"/>
          <w:sz w:val="20"/>
          <w:szCs w:val="20"/>
          <w:lang w:val="en-GB"/>
        </w:rPr>
        <w:t xml:space="preserve">Lead </w:t>
      </w:r>
      <w:r w:rsidRPr="002D2E48">
        <w:rPr>
          <w:rFonts w:ascii="Verdana" w:hAnsi="Verdana"/>
          <w:color w:val="auto"/>
          <w:sz w:val="20"/>
          <w:szCs w:val="20"/>
          <w:lang w:val="en-GB"/>
        </w:rPr>
        <w:t>Beneficiary</w:t>
      </w:r>
      <w:r w:rsidR="00870E00" w:rsidRPr="002D2E48">
        <w:rPr>
          <w:rFonts w:ascii="Verdana" w:hAnsi="Verdana"/>
          <w:color w:val="auto"/>
          <w:sz w:val="20"/>
          <w:szCs w:val="20"/>
          <w:lang w:val="en-GB"/>
        </w:rPr>
        <w:t xml:space="preserve"> </w:t>
      </w:r>
      <w:r w:rsidRPr="002D2E48">
        <w:rPr>
          <w:rFonts w:ascii="Verdana" w:hAnsi="Verdana"/>
          <w:color w:val="auto"/>
          <w:sz w:val="20"/>
          <w:szCs w:val="20"/>
          <w:lang w:val="en-GB"/>
        </w:rPr>
        <w:t xml:space="preserve">has been guilty of fraud, corruption, involvement in a criminal organisation, money laundering or terrorist financing, terrorist related offences, child labour or other forms of trafficking </w:t>
      </w:r>
      <w:r w:rsidR="00E73EF1">
        <w:rPr>
          <w:rFonts w:ascii="Verdana" w:hAnsi="Verdana"/>
          <w:color w:val="auto"/>
          <w:sz w:val="20"/>
          <w:szCs w:val="20"/>
          <w:lang w:val="en-GB"/>
        </w:rPr>
        <w:t>of</w:t>
      </w:r>
      <w:r w:rsidRPr="002D2E48">
        <w:rPr>
          <w:rFonts w:ascii="Verdana" w:hAnsi="Verdana"/>
          <w:color w:val="auto"/>
          <w:sz w:val="20"/>
          <w:szCs w:val="20"/>
          <w:lang w:val="en-GB"/>
        </w:rPr>
        <w:t xml:space="preserve"> human beings or has committed an irregularity; </w:t>
      </w:r>
    </w:p>
    <w:p w14:paraId="5BDFF70D" w14:textId="7FEA2126"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e) a change to </w:t>
      </w:r>
      <w:r w:rsidR="001A1714" w:rsidRPr="002D2E48">
        <w:rPr>
          <w:rFonts w:ascii="Verdana" w:hAnsi="Verdana"/>
          <w:color w:val="auto"/>
          <w:sz w:val="20"/>
          <w:szCs w:val="20"/>
          <w:lang w:val="en-GB"/>
        </w:rPr>
        <w:t xml:space="preserve">Lead  </w:t>
      </w:r>
      <w:r w:rsidRPr="002D2E48">
        <w:rPr>
          <w:rFonts w:ascii="Verdana" w:hAnsi="Verdana"/>
          <w:color w:val="auto"/>
          <w:sz w:val="20"/>
          <w:szCs w:val="20"/>
          <w:lang w:val="en-GB"/>
        </w:rPr>
        <w:t xml:space="preserve">Beneficiary’s legal, financial, technical, organisational or ownership situation or the termination of the participation of </w:t>
      </w:r>
      <w:r w:rsidR="001A1714" w:rsidRPr="002D2E48">
        <w:rPr>
          <w:rFonts w:ascii="Verdana" w:hAnsi="Verdana"/>
          <w:color w:val="auto"/>
          <w:sz w:val="20"/>
          <w:szCs w:val="20"/>
          <w:lang w:val="en-GB"/>
        </w:rPr>
        <w:t xml:space="preserve">Lead  </w:t>
      </w:r>
      <w:r w:rsidRPr="002D2E48">
        <w:rPr>
          <w:rFonts w:ascii="Verdana" w:hAnsi="Verdana"/>
          <w:color w:val="auto"/>
          <w:sz w:val="20"/>
          <w:szCs w:val="20"/>
          <w:lang w:val="en-GB"/>
        </w:rPr>
        <w:t>Beneficiary</w:t>
      </w:r>
      <w:r w:rsidR="002827B6" w:rsidRPr="002D2E48">
        <w:rPr>
          <w:rFonts w:ascii="Verdana" w:hAnsi="Verdana"/>
          <w:color w:val="auto"/>
          <w:sz w:val="20"/>
          <w:szCs w:val="20"/>
          <w:lang w:val="en-GB"/>
        </w:rPr>
        <w:t xml:space="preserve"> </w:t>
      </w:r>
      <w:r w:rsidRPr="002D2E48">
        <w:rPr>
          <w:rFonts w:ascii="Verdana" w:hAnsi="Verdana"/>
          <w:color w:val="auto"/>
          <w:sz w:val="20"/>
          <w:szCs w:val="20"/>
          <w:lang w:val="en-GB"/>
        </w:rPr>
        <w:t xml:space="preserve">substantially affects the implementation of this Contract or calls into question the decision awarding the grant; </w:t>
      </w:r>
    </w:p>
    <w:p w14:paraId="3A159CB1" w14:textId="628B853A"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f) </w:t>
      </w:r>
      <w:r w:rsidR="001A1714" w:rsidRPr="002D2E48">
        <w:rPr>
          <w:rFonts w:ascii="Verdana" w:hAnsi="Verdana"/>
          <w:color w:val="auto"/>
          <w:sz w:val="20"/>
          <w:szCs w:val="20"/>
          <w:lang w:val="en-GB"/>
        </w:rPr>
        <w:t xml:space="preserve">Lead  </w:t>
      </w:r>
      <w:r w:rsidRPr="002D2E48">
        <w:rPr>
          <w:rFonts w:ascii="Verdana" w:hAnsi="Verdana"/>
          <w:color w:val="auto"/>
          <w:sz w:val="20"/>
          <w:szCs w:val="20"/>
          <w:lang w:val="en-GB"/>
        </w:rPr>
        <w:t xml:space="preserve">Beneficiary or any related person, are guilty of misrepresentation in supplying the information required in the award procedure or in the implementation of the </w:t>
      </w:r>
      <w:r w:rsidR="001A1714" w:rsidRPr="002D2E48">
        <w:rPr>
          <w:rFonts w:ascii="Verdana" w:hAnsi="Verdana"/>
          <w:color w:val="auto"/>
          <w:sz w:val="20"/>
          <w:szCs w:val="20"/>
          <w:lang w:val="en-GB"/>
        </w:rPr>
        <w:t xml:space="preserve">Project </w:t>
      </w:r>
      <w:r w:rsidRPr="002D2E48">
        <w:rPr>
          <w:rFonts w:ascii="Verdana" w:hAnsi="Verdana"/>
          <w:color w:val="auto"/>
          <w:sz w:val="20"/>
          <w:szCs w:val="20"/>
          <w:lang w:val="en-GB"/>
        </w:rPr>
        <w:t>or fail</w:t>
      </w:r>
      <w:r w:rsidRPr="007941EE">
        <w:rPr>
          <w:rFonts w:asciiTheme="minorHAnsi" w:hAnsiTheme="minorHAnsi"/>
          <w:color w:val="auto"/>
          <w:lang w:val="en-GB"/>
        </w:rPr>
        <w:t xml:space="preserve"> </w:t>
      </w:r>
      <w:r w:rsidRPr="008F1D83">
        <w:rPr>
          <w:rFonts w:ascii="Verdana" w:hAnsi="Verdana"/>
          <w:color w:val="auto"/>
          <w:sz w:val="20"/>
          <w:szCs w:val="20"/>
          <w:lang w:val="en-GB"/>
        </w:rPr>
        <w:lastRenderedPageBreak/>
        <w:t>to supply –</w:t>
      </w:r>
      <w:r w:rsidR="00283AB9" w:rsidRPr="008F1D83">
        <w:rPr>
          <w:rFonts w:ascii="Verdana" w:hAnsi="Verdana"/>
          <w:color w:val="auto"/>
          <w:sz w:val="20"/>
          <w:szCs w:val="20"/>
          <w:lang w:val="en-GB"/>
        </w:rPr>
        <w:t xml:space="preserve"> </w:t>
      </w:r>
      <w:r w:rsidRPr="008F1D83">
        <w:rPr>
          <w:rFonts w:ascii="Verdana" w:hAnsi="Verdana"/>
          <w:color w:val="auto"/>
          <w:sz w:val="20"/>
          <w:szCs w:val="20"/>
          <w:lang w:val="en-GB"/>
        </w:rPr>
        <w:t>within the deadlines set under this Contract -</w:t>
      </w:r>
      <w:r w:rsidRPr="007941EE">
        <w:rPr>
          <w:rFonts w:asciiTheme="minorHAnsi" w:hAnsiTheme="minorHAnsi"/>
          <w:color w:val="auto"/>
          <w:lang w:val="en-GB"/>
        </w:rPr>
        <w:t xml:space="preserve"> </w:t>
      </w:r>
      <w:r w:rsidRPr="002D2E48">
        <w:rPr>
          <w:rFonts w:ascii="Verdana" w:hAnsi="Verdana"/>
          <w:color w:val="auto"/>
          <w:sz w:val="20"/>
          <w:szCs w:val="20"/>
          <w:lang w:val="en-GB"/>
        </w:rPr>
        <w:t xml:space="preserve">any information related to the </w:t>
      </w:r>
      <w:r w:rsidR="001A1714" w:rsidRPr="002D2E48">
        <w:rPr>
          <w:rFonts w:ascii="Verdana" w:hAnsi="Verdana"/>
          <w:color w:val="auto"/>
          <w:sz w:val="20"/>
          <w:szCs w:val="20"/>
          <w:lang w:val="en-GB"/>
        </w:rPr>
        <w:t xml:space="preserve">Project </w:t>
      </w:r>
      <w:r w:rsidRPr="002D2E48">
        <w:rPr>
          <w:rFonts w:ascii="Verdana" w:hAnsi="Verdana"/>
          <w:color w:val="auto"/>
          <w:sz w:val="20"/>
          <w:szCs w:val="20"/>
          <w:lang w:val="en-GB"/>
        </w:rPr>
        <w:t xml:space="preserve">required by the </w:t>
      </w:r>
      <w:r w:rsidR="00207270" w:rsidRPr="002D2E48">
        <w:rPr>
          <w:rFonts w:ascii="Verdana" w:hAnsi="Verdana"/>
          <w:color w:val="auto"/>
          <w:sz w:val="20"/>
          <w:szCs w:val="20"/>
          <w:lang w:val="en-GB"/>
        </w:rPr>
        <w:t>MA</w:t>
      </w:r>
      <w:r w:rsidRPr="002D2E48">
        <w:rPr>
          <w:rFonts w:ascii="Verdana" w:hAnsi="Verdana"/>
          <w:color w:val="auto"/>
          <w:sz w:val="20"/>
          <w:szCs w:val="20"/>
          <w:lang w:val="en-GB"/>
        </w:rPr>
        <w:t xml:space="preserve">; </w:t>
      </w:r>
    </w:p>
    <w:p w14:paraId="12DB3FBE" w14:textId="77777777" w:rsidR="007934F4"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g) </w:t>
      </w:r>
      <w:r w:rsidR="001A1714" w:rsidRPr="002D2E48">
        <w:rPr>
          <w:rFonts w:ascii="Verdana" w:hAnsi="Verdana"/>
          <w:color w:val="auto"/>
          <w:sz w:val="20"/>
          <w:szCs w:val="20"/>
          <w:lang w:val="en-GB"/>
        </w:rPr>
        <w:t xml:space="preserve">Lead </w:t>
      </w:r>
      <w:r w:rsidRPr="002D2E48">
        <w:rPr>
          <w:rFonts w:ascii="Verdana" w:hAnsi="Verdana"/>
          <w:color w:val="auto"/>
          <w:sz w:val="20"/>
          <w:szCs w:val="20"/>
          <w:lang w:val="en-GB"/>
        </w:rPr>
        <w:t>Beneficiary</w:t>
      </w:r>
      <w:r w:rsidR="001A1714" w:rsidRPr="002D2E48">
        <w:rPr>
          <w:rFonts w:ascii="Verdana" w:hAnsi="Verdana"/>
          <w:color w:val="auto"/>
          <w:sz w:val="20"/>
          <w:szCs w:val="20"/>
          <w:lang w:val="en-GB"/>
        </w:rPr>
        <w:t xml:space="preserve"> </w:t>
      </w:r>
      <w:r w:rsidRPr="002D2E48">
        <w:rPr>
          <w:rFonts w:ascii="Verdana" w:hAnsi="Verdana"/>
          <w:color w:val="auto"/>
          <w:sz w:val="20"/>
          <w:szCs w:val="20"/>
          <w:lang w:val="en-GB"/>
        </w:rPr>
        <w:t xml:space="preserve">has not fulfilled obligations relating to the payment of social security contributions or the payment of taxes in accordance with the legal provisions of the country in which it is established; </w:t>
      </w:r>
    </w:p>
    <w:p w14:paraId="6841BA97" w14:textId="5CA2441A"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h) the </w:t>
      </w:r>
      <w:r w:rsidR="00207270" w:rsidRPr="002D2E48">
        <w:rPr>
          <w:rFonts w:ascii="Verdana" w:hAnsi="Verdana"/>
          <w:color w:val="auto"/>
          <w:sz w:val="20"/>
          <w:szCs w:val="20"/>
          <w:lang w:val="en-GB"/>
        </w:rPr>
        <w:t>MA</w:t>
      </w:r>
      <w:r w:rsidRPr="002D2E48">
        <w:rPr>
          <w:rFonts w:ascii="Verdana" w:hAnsi="Verdana"/>
          <w:color w:val="auto"/>
          <w:sz w:val="20"/>
          <w:szCs w:val="20"/>
          <w:lang w:val="en-GB"/>
        </w:rPr>
        <w:t xml:space="preserve"> has evidence that a </w:t>
      </w:r>
      <w:r w:rsidR="001A1714" w:rsidRPr="002D2E48">
        <w:rPr>
          <w:rFonts w:ascii="Verdana" w:hAnsi="Verdana"/>
          <w:color w:val="auto"/>
          <w:sz w:val="20"/>
          <w:szCs w:val="20"/>
          <w:lang w:val="en-GB"/>
        </w:rPr>
        <w:t xml:space="preserve">Lead </w:t>
      </w:r>
      <w:r w:rsidRPr="002D2E48">
        <w:rPr>
          <w:rFonts w:ascii="Verdana" w:hAnsi="Verdana"/>
          <w:color w:val="auto"/>
          <w:sz w:val="20"/>
          <w:szCs w:val="20"/>
          <w:lang w:val="en-GB"/>
        </w:rPr>
        <w:t>Beneficiary</w:t>
      </w:r>
      <w:r w:rsidR="007934F4" w:rsidRPr="002D2E48">
        <w:rPr>
          <w:rFonts w:ascii="Verdana" w:hAnsi="Verdana"/>
          <w:color w:val="auto"/>
          <w:sz w:val="20"/>
          <w:szCs w:val="20"/>
          <w:lang w:val="en-GB"/>
        </w:rPr>
        <w:t xml:space="preserve"> </w:t>
      </w:r>
      <w:r w:rsidRPr="002D2E48">
        <w:rPr>
          <w:rFonts w:ascii="Verdana" w:hAnsi="Verdana"/>
          <w:color w:val="auto"/>
          <w:sz w:val="20"/>
          <w:szCs w:val="20"/>
          <w:lang w:val="en-GB"/>
        </w:rPr>
        <w:t xml:space="preserve">or any related entity or person, has committed substantial errors, irregularities or fraud in the award procedure or in the implementation of the </w:t>
      </w:r>
      <w:r w:rsidR="001A1714" w:rsidRPr="002D2E48">
        <w:rPr>
          <w:rFonts w:ascii="Verdana" w:hAnsi="Verdana"/>
          <w:color w:val="auto"/>
          <w:sz w:val="20"/>
          <w:szCs w:val="20"/>
          <w:lang w:val="en-GB"/>
        </w:rPr>
        <w:t>Project</w:t>
      </w:r>
      <w:r w:rsidRPr="002D2E48">
        <w:rPr>
          <w:rFonts w:ascii="Verdana" w:hAnsi="Verdana"/>
          <w:color w:val="auto"/>
          <w:sz w:val="20"/>
          <w:szCs w:val="20"/>
          <w:lang w:val="en-GB"/>
        </w:rPr>
        <w:t xml:space="preserve">; </w:t>
      </w:r>
    </w:p>
    <w:p w14:paraId="3CA02951" w14:textId="36295505"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i) </w:t>
      </w:r>
      <w:r w:rsidR="0052368B" w:rsidRPr="002D2E48">
        <w:rPr>
          <w:rFonts w:ascii="Verdana" w:hAnsi="Verdana"/>
          <w:color w:val="auto"/>
          <w:sz w:val="20"/>
          <w:szCs w:val="20"/>
          <w:lang w:val="en-GB"/>
        </w:rPr>
        <w:t>Lead Beneficiary</w:t>
      </w:r>
      <w:r w:rsidR="001A1714" w:rsidRPr="002D2E48">
        <w:rPr>
          <w:rFonts w:ascii="Verdana" w:hAnsi="Verdana"/>
          <w:color w:val="auto"/>
          <w:sz w:val="20"/>
          <w:szCs w:val="20"/>
          <w:lang w:val="en-GB"/>
        </w:rPr>
        <w:t xml:space="preserve"> </w:t>
      </w:r>
      <w:r w:rsidRPr="002D2E48">
        <w:rPr>
          <w:rFonts w:ascii="Verdana" w:hAnsi="Verdana"/>
          <w:color w:val="auto"/>
          <w:sz w:val="20"/>
          <w:szCs w:val="20"/>
          <w:lang w:val="en-GB"/>
        </w:rPr>
        <w:t xml:space="preserve">is subject to an administrative penalty referred to in Article </w:t>
      </w:r>
      <w:r w:rsidR="001A1714" w:rsidRPr="002D2E48">
        <w:rPr>
          <w:rFonts w:ascii="Verdana" w:hAnsi="Verdana"/>
          <w:color w:val="auto"/>
          <w:sz w:val="20"/>
          <w:szCs w:val="20"/>
          <w:lang w:val="en-GB"/>
        </w:rPr>
        <w:t>18</w:t>
      </w:r>
      <w:r w:rsidRPr="002D2E48">
        <w:rPr>
          <w:rFonts w:ascii="Verdana" w:hAnsi="Verdana"/>
          <w:color w:val="auto"/>
          <w:sz w:val="20"/>
          <w:szCs w:val="20"/>
          <w:lang w:val="en-GB"/>
        </w:rPr>
        <w:t xml:space="preserve">.8; </w:t>
      </w:r>
    </w:p>
    <w:p w14:paraId="675DE8EE" w14:textId="162485D7"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j) the </w:t>
      </w:r>
      <w:r w:rsidR="00207270" w:rsidRPr="002D2E48">
        <w:rPr>
          <w:rFonts w:ascii="Verdana" w:hAnsi="Verdana"/>
          <w:color w:val="auto"/>
          <w:sz w:val="20"/>
          <w:szCs w:val="20"/>
          <w:lang w:val="en-GB"/>
        </w:rPr>
        <w:t>MA</w:t>
      </w:r>
      <w:r w:rsidRPr="002D2E48">
        <w:rPr>
          <w:rFonts w:ascii="Verdana" w:hAnsi="Verdana"/>
          <w:color w:val="auto"/>
          <w:sz w:val="20"/>
          <w:szCs w:val="20"/>
          <w:lang w:val="en-GB"/>
        </w:rPr>
        <w:t xml:space="preserve"> has evidence </w:t>
      </w:r>
      <w:r w:rsidR="0052368B" w:rsidRPr="002D2E48">
        <w:rPr>
          <w:rFonts w:ascii="Verdana" w:hAnsi="Verdana"/>
          <w:color w:val="auto"/>
          <w:sz w:val="20"/>
          <w:szCs w:val="20"/>
          <w:lang w:val="en-GB"/>
        </w:rPr>
        <w:t>that Lead</w:t>
      </w:r>
      <w:r w:rsidRPr="002D2E48">
        <w:rPr>
          <w:rFonts w:ascii="Verdana" w:hAnsi="Verdana"/>
          <w:color w:val="auto"/>
          <w:sz w:val="20"/>
          <w:szCs w:val="20"/>
          <w:lang w:val="en-GB"/>
        </w:rPr>
        <w:t xml:space="preserve"> </w:t>
      </w:r>
      <w:r w:rsidR="0052368B" w:rsidRPr="002D2E48">
        <w:rPr>
          <w:rFonts w:ascii="Verdana" w:hAnsi="Verdana"/>
          <w:color w:val="auto"/>
          <w:sz w:val="20"/>
          <w:szCs w:val="20"/>
          <w:lang w:val="en-GB"/>
        </w:rPr>
        <w:t>Beneficiary is</w:t>
      </w:r>
      <w:r w:rsidRPr="002D2E48">
        <w:rPr>
          <w:rFonts w:ascii="Verdana" w:hAnsi="Verdana"/>
          <w:color w:val="auto"/>
          <w:sz w:val="20"/>
          <w:szCs w:val="20"/>
          <w:lang w:val="en-GB"/>
        </w:rPr>
        <w:t xml:space="preserve"> subject to a conflict of interests; </w:t>
      </w:r>
    </w:p>
    <w:p w14:paraId="18BDF0DE" w14:textId="49E88CB0" w:rsidR="00AA3F8F" w:rsidRPr="002D2E48" w:rsidRDefault="00AA3F8F" w:rsidP="00923652">
      <w:pPr>
        <w:pStyle w:val="Default"/>
        <w:jc w:val="both"/>
        <w:rPr>
          <w:rFonts w:ascii="Verdana" w:hAnsi="Verdana"/>
          <w:color w:val="auto"/>
          <w:sz w:val="20"/>
          <w:szCs w:val="20"/>
          <w:lang w:val="en-GB"/>
        </w:rPr>
      </w:pPr>
      <w:r w:rsidRPr="002D2E48">
        <w:rPr>
          <w:rFonts w:ascii="Verdana" w:hAnsi="Verdana"/>
          <w:color w:val="auto"/>
          <w:sz w:val="20"/>
          <w:szCs w:val="20"/>
          <w:lang w:val="en-GB"/>
        </w:rPr>
        <w:t xml:space="preserve">k) the </w:t>
      </w:r>
      <w:r w:rsidR="00207270" w:rsidRPr="002D2E48">
        <w:rPr>
          <w:rFonts w:ascii="Verdana" w:hAnsi="Verdana"/>
          <w:color w:val="auto"/>
          <w:sz w:val="20"/>
          <w:szCs w:val="20"/>
          <w:lang w:val="en-GB"/>
        </w:rPr>
        <w:t>MA</w:t>
      </w:r>
      <w:r w:rsidRPr="002D2E48">
        <w:rPr>
          <w:rFonts w:ascii="Verdana" w:hAnsi="Verdana"/>
          <w:color w:val="auto"/>
          <w:sz w:val="20"/>
          <w:szCs w:val="20"/>
          <w:lang w:val="en-GB"/>
        </w:rPr>
        <w:t xml:space="preserve"> has evidence that </w:t>
      </w:r>
      <w:r w:rsidR="0052368B" w:rsidRPr="002D2E48">
        <w:rPr>
          <w:rFonts w:ascii="Verdana" w:hAnsi="Verdana"/>
          <w:color w:val="auto"/>
          <w:sz w:val="20"/>
          <w:szCs w:val="20"/>
          <w:lang w:val="en-GB"/>
        </w:rPr>
        <w:t>Lead Beneficiary</w:t>
      </w:r>
      <w:r w:rsidR="001A1714" w:rsidRPr="002D2E48">
        <w:rPr>
          <w:rFonts w:ascii="Verdana" w:hAnsi="Verdana"/>
          <w:color w:val="auto"/>
          <w:sz w:val="20"/>
          <w:szCs w:val="20"/>
          <w:lang w:val="en-GB"/>
        </w:rPr>
        <w:t xml:space="preserve"> </w:t>
      </w:r>
      <w:r w:rsidRPr="002D2E48">
        <w:rPr>
          <w:rFonts w:ascii="Verdana" w:hAnsi="Verdana"/>
          <w:color w:val="auto"/>
          <w:sz w:val="20"/>
          <w:szCs w:val="20"/>
          <w:lang w:val="en-GB"/>
        </w:rPr>
        <w:t xml:space="preserve">has committed systemic or recurrent errors or irregularities, fraud, or serious breach of obligations under other grants financed by the </w:t>
      </w:r>
      <w:r w:rsidR="004C1FC0" w:rsidRPr="002D2E48">
        <w:rPr>
          <w:rFonts w:ascii="Verdana" w:hAnsi="Verdana"/>
          <w:color w:val="auto"/>
          <w:sz w:val="20"/>
          <w:szCs w:val="20"/>
          <w:lang w:val="en-GB"/>
        </w:rPr>
        <w:t xml:space="preserve">Programme </w:t>
      </w:r>
      <w:r w:rsidRPr="002D2E48">
        <w:rPr>
          <w:rFonts w:ascii="Verdana" w:hAnsi="Verdana"/>
          <w:color w:val="auto"/>
          <w:sz w:val="20"/>
          <w:szCs w:val="20"/>
          <w:lang w:val="en-GB"/>
        </w:rPr>
        <w:t xml:space="preserve">and awarded to that specific </w:t>
      </w:r>
      <w:r w:rsidR="001A1714" w:rsidRPr="002D2E48">
        <w:rPr>
          <w:rFonts w:ascii="Verdana" w:hAnsi="Verdana"/>
          <w:color w:val="auto"/>
          <w:sz w:val="20"/>
          <w:szCs w:val="20"/>
          <w:lang w:val="en-GB"/>
        </w:rPr>
        <w:t xml:space="preserve">Lead </w:t>
      </w:r>
      <w:r w:rsidRPr="002D2E48">
        <w:rPr>
          <w:rFonts w:ascii="Verdana" w:hAnsi="Verdana"/>
          <w:color w:val="auto"/>
          <w:sz w:val="20"/>
          <w:szCs w:val="20"/>
          <w:lang w:val="en-GB"/>
        </w:rPr>
        <w:t>Beneficiary</w:t>
      </w:r>
      <w:r w:rsidR="001A1714" w:rsidRPr="002D2E48">
        <w:rPr>
          <w:rFonts w:ascii="Verdana" w:hAnsi="Verdana"/>
          <w:color w:val="auto"/>
          <w:sz w:val="20"/>
          <w:szCs w:val="20"/>
          <w:lang w:val="en-GB"/>
        </w:rPr>
        <w:t xml:space="preserve"> </w:t>
      </w:r>
      <w:r w:rsidRPr="002D2E48">
        <w:rPr>
          <w:rFonts w:ascii="Verdana" w:hAnsi="Verdana"/>
          <w:color w:val="auto"/>
          <w:sz w:val="20"/>
          <w:szCs w:val="20"/>
          <w:lang w:val="en-GB"/>
        </w:rPr>
        <w:t xml:space="preserve">under similar conditions, provided that those errors, irregularities, fraud or serious breach of obligations have a material impact on this grant. </w:t>
      </w:r>
    </w:p>
    <w:p w14:paraId="49CE3888" w14:textId="60723AD1" w:rsidR="00AA3F8F" w:rsidRPr="002D2E48" w:rsidRDefault="00AA3F8F" w:rsidP="003336E0">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The cases of termination under points (b), (c), (d), (h), (j) and (k) may refer also to persons who are members of the administrative, management or supervisory body of the</w:t>
      </w:r>
      <w:r w:rsidR="001A1714" w:rsidRPr="002D2E48">
        <w:rPr>
          <w:rFonts w:ascii="Verdana" w:hAnsi="Verdana"/>
          <w:color w:val="auto"/>
          <w:sz w:val="20"/>
          <w:szCs w:val="20"/>
          <w:lang w:val="en-GB"/>
        </w:rPr>
        <w:t xml:space="preserve"> Lead</w:t>
      </w:r>
      <w:r w:rsidRPr="002D2E48">
        <w:rPr>
          <w:rFonts w:ascii="Verdana" w:hAnsi="Verdana"/>
          <w:color w:val="auto"/>
          <w:sz w:val="20"/>
          <w:szCs w:val="20"/>
          <w:lang w:val="en-GB"/>
        </w:rPr>
        <w:t xml:space="preserve"> Beneficiary and/or to persons having powers of representation, decision or control with regard to the </w:t>
      </w:r>
      <w:r w:rsidR="001A1714" w:rsidRPr="002D2E48">
        <w:rPr>
          <w:rFonts w:ascii="Verdana" w:hAnsi="Verdana"/>
          <w:color w:val="auto"/>
          <w:sz w:val="20"/>
          <w:szCs w:val="20"/>
          <w:lang w:val="en-GB"/>
        </w:rPr>
        <w:t xml:space="preserve">Lead </w:t>
      </w:r>
      <w:r w:rsidRPr="002D2E48">
        <w:rPr>
          <w:rFonts w:ascii="Verdana" w:hAnsi="Verdana"/>
          <w:color w:val="auto"/>
          <w:sz w:val="20"/>
          <w:szCs w:val="20"/>
          <w:lang w:val="en-GB"/>
        </w:rPr>
        <w:t xml:space="preserve">Beneficiary. </w:t>
      </w:r>
    </w:p>
    <w:p w14:paraId="075BA8FA" w14:textId="796A1DC1" w:rsidR="00AA3F8F" w:rsidRPr="002D2E48" w:rsidRDefault="001A1714" w:rsidP="003336E0">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18</w:t>
      </w:r>
      <w:r w:rsidR="002827B6" w:rsidRPr="002D2E48">
        <w:rPr>
          <w:rFonts w:ascii="Verdana" w:hAnsi="Verdana"/>
          <w:color w:val="auto"/>
          <w:sz w:val="20"/>
          <w:szCs w:val="20"/>
          <w:lang w:val="en-GB"/>
        </w:rPr>
        <w:t>.3</w:t>
      </w:r>
      <w:r w:rsidR="00AA3F8F" w:rsidRPr="002D2E48">
        <w:rPr>
          <w:rFonts w:ascii="Verdana" w:hAnsi="Verdana"/>
          <w:color w:val="auto"/>
          <w:sz w:val="20"/>
          <w:szCs w:val="20"/>
          <w:lang w:val="en-GB"/>
        </w:rPr>
        <w:t xml:space="preserve"> In the cases referred to in points (c), (f), (h) and (k) above, </w:t>
      </w:r>
      <w:r w:rsidR="00CE3C0E" w:rsidRPr="002D2E48">
        <w:rPr>
          <w:rFonts w:ascii="Verdana" w:hAnsi="Verdana"/>
          <w:color w:val="auto"/>
          <w:sz w:val="20"/>
          <w:szCs w:val="20"/>
          <w:lang w:val="en-GB"/>
        </w:rPr>
        <w:t xml:space="preserve">a </w:t>
      </w:r>
      <w:r w:rsidR="00AA3F8F" w:rsidRPr="002D2E48">
        <w:rPr>
          <w:rFonts w:ascii="Verdana" w:hAnsi="Verdana"/>
          <w:color w:val="auto"/>
          <w:sz w:val="20"/>
          <w:szCs w:val="20"/>
          <w:lang w:val="en-GB"/>
        </w:rPr>
        <w:t xml:space="preserve">related person means any physical person with powers of representation, decision-making or control in relation to the </w:t>
      </w:r>
      <w:r w:rsidRPr="002D2E48">
        <w:rPr>
          <w:rFonts w:ascii="Verdana" w:hAnsi="Verdana"/>
          <w:color w:val="auto"/>
          <w:sz w:val="20"/>
          <w:szCs w:val="20"/>
          <w:lang w:val="en-GB"/>
        </w:rPr>
        <w:t xml:space="preserve">Lead </w:t>
      </w:r>
      <w:r w:rsidR="00AA3F8F" w:rsidRPr="002D2E48">
        <w:rPr>
          <w:rFonts w:ascii="Verdana" w:hAnsi="Verdana"/>
          <w:color w:val="auto"/>
          <w:sz w:val="20"/>
          <w:szCs w:val="20"/>
          <w:lang w:val="en-GB"/>
        </w:rPr>
        <w:t xml:space="preserve">Beneficiary. Any related entity means, in particular, any entity which </w:t>
      </w:r>
      <w:r w:rsidR="00093E3B" w:rsidRPr="002D2E48">
        <w:rPr>
          <w:rFonts w:ascii="Verdana" w:hAnsi="Verdana"/>
          <w:color w:val="auto"/>
          <w:sz w:val="20"/>
          <w:szCs w:val="20"/>
          <w:lang w:val="en-GB"/>
        </w:rPr>
        <w:t xml:space="preserve">has a majority of the shareholders’ or members’ voting rights or the right to exercise a dominant influence over another enterprise according to the national legislation. </w:t>
      </w:r>
      <w:r w:rsidR="00AA3F8F" w:rsidRPr="002D2E48">
        <w:rPr>
          <w:rFonts w:ascii="Verdana" w:hAnsi="Verdana"/>
          <w:color w:val="auto"/>
          <w:sz w:val="20"/>
          <w:szCs w:val="20"/>
          <w:lang w:val="en-GB"/>
        </w:rPr>
        <w:t xml:space="preserve"> </w:t>
      </w:r>
    </w:p>
    <w:p w14:paraId="626E440D" w14:textId="16BC3061" w:rsidR="00AA3F8F" w:rsidRPr="002D2E48" w:rsidRDefault="00AA3F8F" w:rsidP="00923652">
      <w:pPr>
        <w:pStyle w:val="Default"/>
        <w:jc w:val="both"/>
        <w:rPr>
          <w:rFonts w:ascii="Verdana" w:hAnsi="Verdana"/>
          <w:color w:val="auto"/>
          <w:sz w:val="20"/>
          <w:szCs w:val="20"/>
          <w:lang w:val="en-GB"/>
        </w:rPr>
      </w:pPr>
      <w:r w:rsidRPr="002D2E48">
        <w:rPr>
          <w:rFonts w:ascii="Verdana" w:hAnsi="Verdana"/>
          <w:b/>
          <w:bCs/>
          <w:color w:val="auto"/>
          <w:sz w:val="20"/>
          <w:szCs w:val="20"/>
          <w:lang w:val="en-GB"/>
        </w:rPr>
        <w:t>Termination of Beneficiar</w:t>
      </w:r>
      <w:r w:rsidR="00093E3B" w:rsidRPr="002D2E48">
        <w:rPr>
          <w:rFonts w:ascii="Verdana" w:hAnsi="Verdana"/>
          <w:b/>
          <w:bCs/>
          <w:color w:val="auto"/>
          <w:sz w:val="20"/>
          <w:szCs w:val="20"/>
          <w:lang w:val="en-GB"/>
        </w:rPr>
        <w:t>y`s</w:t>
      </w:r>
      <w:r w:rsidRPr="002D2E48">
        <w:rPr>
          <w:rFonts w:ascii="Verdana" w:hAnsi="Verdana"/>
          <w:b/>
          <w:bCs/>
          <w:color w:val="auto"/>
          <w:sz w:val="20"/>
          <w:szCs w:val="20"/>
          <w:lang w:val="en-GB"/>
        </w:rPr>
        <w:t xml:space="preserve"> participation by the </w:t>
      </w:r>
      <w:r w:rsidR="00CF44BF" w:rsidRPr="002D2E48">
        <w:rPr>
          <w:rFonts w:ascii="Verdana" w:hAnsi="Verdana"/>
          <w:b/>
          <w:bCs/>
          <w:color w:val="auto"/>
          <w:sz w:val="20"/>
          <w:szCs w:val="20"/>
          <w:lang w:val="en-GB"/>
        </w:rPr>
        <w:t xml:space="preserve">Lead Beneficiary </w:t>
      </w:r>
    </w:p>
    <w:p w14:paraId="3B35A0A2" w14:textId="77E5395B" w:rsidR="00AA3F8F" w:rsidRPr="002D2E48" w:rsidRDefault="001A1714" w:rsidP="003336E0">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18</w:t>
      </w:r>
      <w:r w:rsidR="002827B6" w:rsidRPr="002D2E48">
        <w:rPr>
          <w:rFonts w:ascii="Verdana" w:hAnsi="Verdana"/>
          <w:color w:val="auto"/>
          <w:sz w:val="20"/>
          <w:szCs w:val="20"/>
          <w:lang w:val="en-GB"/>
        </w:rPr>
        <w:t>.4</w:t>
      </w:r>
      <w:r w:rsidR="00AA3F8F" w:rsidRPr="002D2E48">
        <w:rPr>
          <w:rFonts w:ascii="Verdana" w:hAnsi="Verdana"/>
          <w:color w:val="auto"/>
          <w:sz w:val="20"/>
          <w:szCs w:val="20"/>
          <w:lang w:val="en-GB"/>
        </w:rPr>
        <w:t xml:space="preserve"> In duly justified cases, the participation of a Beneficiar</w:t>
      </w:r>
      <w:r w:rsidR="00093E3B" w:rsidRPr="002D2E48">
        <w:rPr>
          <w:rFonts w:ascii="Verdana" w:hAnsi="Verdana"/>
          <w:color w:val="auto"/>
          <w:sz w:val="20"/>
          <w:szCs w:val="20"/>
          <w:lang w:val="en-GB"/>
        </w:rPr>
        <w:t>y</w:t>
      </w:r>
      <w:r w:rsidR="00AA3F8F" w:rsidRPr="002D2E48">
        <w:rPr>
          <w:rFonts w:ascii="Verdana" w:hAnsi="Verdana"/>
          <w:color w:val="auto"/>
          <w:sz w:val="20"/>
          <w:szCs w:val="20"/>
          <w:lang w:val="en-GB"/>
        </w:rPr>
        <w:t xml:space="preserve"> in </w:t>
      </w:r>
      <w:r w:rsidR="00093E3B" w:rsidRPr="002D2E48">
        <w:rPr>
          <w:rFonts w:ascii="Verdana" w:hAnsi="Verdana"/>
          <w:color w:val="auto"/>
          <w:sz w:val="20"/>
          <w:szCs w:val="20"/>
          <w:lang w:val="en-GB"/>
        </w:rPr>
        <w:t>the</w:t>
      </w:r>
      <w:r w:rsidR="00AA3F8F" w:rsidRPr="002D2E48">
        <w:rPr>
          <w:rFonts w:ascii="Verdana" w:hAnsi="Verdana"/>
          <w:color w:val="auto"/>
          <w:sz w:val="20"/>
          <w:szCs w:val="20"/>
          <w:lang w:val="en-GB"/>
        </w:rPr>
        <w:t xml:space="preserve"> </w:t>
      </w:r>
      <w:r w:rsidR="00093E3B" w:rsidRPr="002D2E48">
        <w:rPr>
          <w:rFonts w:ascii="Verdana" w:hAnsi="Verdana"/>
          <w:color w:val="auto"/>
          <w:sz w:val="20"/>
          <w:szCs w:val="20"/>
          <w:lang w:val="en-GB"/>
        </w:rPr>
        <w:t xml:space="preserve">Project </w:t>
      </w:r>
      <w:r w:rsidR="00AA3F8F" w:rsidRPr="002D2E48">
        <w:rPr>
          <w:rFonts w:ascii="Verdana" w:hAnsi="Verdana"/>
          <w:color w:val="auto"/>
          <w:sz w:val="20"/>
          <w:szCs w:val="20"/>
          <w:lang w:val="en-GB"/>
        </w:rPr>
        <w:t xml:space="preserve">may be also terminated by the </w:t>
      </w:r>
      <w:r w:rsidR="001C4C73" w:rsidRPr="002D2E48">
        <w:rPr>
          <w:rFonts w:ascii="Verdana" w:hAnsi="Verdana"/>
          <w:color w:val="auto"/>
          <w:sz w:val="20"/>
          <w:szCs w:val="20"/>
          <w:lang w:val="en-GB"/>
        </w:rPr>
        <w:t>Lead Beneficiary</w:t>
      </w:r>
      <w:r w:rsidR="00AA3F8F" w:rsidRPr="002D2E48">
        <w:rPr>
          <w:rFonts w:ascii="Verdana" w:hAnsi="Verdana"/>
          <w:color w:val="auto"/>
          <w:sz w:val="20"/>
          <w:szCs w:val="20"/>
          <w:lang w:val="en-GB"/>
        </w:rPr>
        <w:t xml:space="preserve">. To this purpose, the </w:t>
      </w:r>
      <w:r w:rsidR="001C4C73" w:rsidRPr="002D2E48">
        <w:rPr>
          <w:rFonts w:ascii="Verdana" w:hAnsi="Verdana"/>
          <w:color w:val="auto"/>
          <w:sz w:val="20"/>
          <w:szCs w:val="20"/>
          <w:lang w:val="en-GB"/>
        </w:rPr>
        <w:t xml:space="preserve">Lead Beneficiary </w:t>
      </w:r>
      <w:r w:rsidR="00AA3F8F" w:rsidRPr="002D2E48">
        <w:rPr>
          <w:rFonts w:ascii="Verdana" w:hAnsi="Verdana"/>
          <w:color w:val="auto"/>
          <w:sz w:val="20"/>
          <w:szCs w:val="20"/>
          <w:lang w:val="en-GB"/>
        </w:rPr>
        <w:t xml:space="preserve">shall communicate to the </w:t>
      </w:r>
      <w:r w:rsidR="00207270"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the reasons for the termination of its participation and the date on which the termination shall take effect, as well as a proposal on the reallocation of t</w:t>
      </w:r>
      <w:r w:rsidR="00D06810" w:rsidRPr="002D2E48">
        <w:rPr>
          <w:rFonts w:ascii="Verdana" w:hAnsi="Verdana"/>
          <w:color w:val="auto"/>
          <w:sz w:val="20"/>
          <w:szCs w:val="20"/>
          <w:lang w:val="en-GB"/>
        </w:rPr>
        <w:t>he tasks of the Beneficiary</w:t>
      </w:r>
      <w:r w:rsidR="00AA3F8F" w:rsidRPr="002D2E48">
        <w:rPr>
          <w:rFonts w:ascii="Verdana" w:hAnsi="Verdana"/>
          <w:color w:val="auto"/>
          <w:sz w:val="20"/>
          <w:szCs w:val="20"/>
          <w:lang w:val="en-GB"/>
        </w:rPr>
        <w:t xml:space="preserve"> whose participation is terminated, or on its possible replacement. The proposal shall be sent </w:t>
      </w:r>
      <w:r w:rsidR="007837D4" w:rsidRPr="002D2E48">
        <w:rPr>
          <w:rFonts w:ascii="Verdana" w:hAnsi="Verdana"/>
          <w:color w:val="auto"/>
          <w:sz w:val="20"/>
          <w:szCs w:val="20"/>
          <w:lang w:val="en-GB"/>
        </w:rPr>
        <w:t>30 days</w:t>
      </w:r>
      <w:r w:rsidR="00AA3F8F" w:rsidRPr="002D2E48">
        <w:rPr>
          <w:rFonts w:ascii="Verdana" w:hAnsi="Verdana"/>
          <w:color w:val="auto"/>
          <w:sz w:val="20"/>
          <w:szCs w:val="20"/>
          <w:lang w:val="en-GB"/>
        </w:rPr>
        <w:t xml:space="preserve"> before the termination is due to take effect. </w:t>
      </w:r>
      <w:r w:rsidR="007837D4" w:rsidRPr="002D2E48">
        <w:rPr>
          <w:rFonts w:ascii="Verdana" w:hAnsi="Verdana"/>
          <w:color w:val="auto"/>
          <w:sz w:val="20"/>
          <w:szCs w:val="20"/>
          <w:lang w:val="en-GB"/>
        </w:rPr>
        <w:t xml:space="preserve">In duly justified cases the deadline may be shorter. </w:t>
      </w:r>
      <w:r w:rsidR="00AA3F8F" w:rsidRPr="002D2E48">
        <w:rPr>
          <w:rFonts w:ascii="Verdana" w:hAnsi="Verdana"/>
          <w:color w:val="auto"/>
          <w:sz w:val="20"/>
          <w:szCs w:val="20"/>
          <w:lang w:val="en-GB"/>
        </w:rPr>
        <w:t xml:space="preserve">If the </w:t>
      </w:r>
      <w:r w:rsidR="00207270"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agrees, the Contract shall be amended accordingly in conformity with Article </w:t>
      </w:r>
      <w:r w:rsidR="00B70341" w:rsidRPr="002D2E48">
        <w:rPr>
          <w:rFonts w:ascii="Verdana" w:hAnsi="Verdana"/>
          <w:color w:val="auto"/>
          <w:sz w:val="20"/>
          <w:szCs w:val="20"/>
          <w:lang w:val="en-GB"/>
        </w:rPr>
        <w:t>15</w:t>
      </w:r>
      <w:r w:rsidR="00AA3F8F" w:rsidRPr="002D2E48">
        <w:rPr>
          <w:rFonts w:ascii="Verdana" w:hAnsi="Verdana"/>
          <w:color w:val="auto"/>
          <w:sz w:val="20"/>
          <w:szCs w:val="20"/>
          <w:lang w:val="en-GB"/>
        </w:rPr>
        <w:t xml:space="preserve">. </w:t>
      </w:r>
    </w:p>
    <w:p w14:paraId="13602EA3" w14:textId="77777777" w:rsidR="00AA3F8F" w:rsidRPr="002D2E48" w:rsidRDefault="00AA3F8F" w:rsidP="003336E0">
      <w:pPr>
        <w:pStyle w:val="Default"/>
        <w:jc w:val="both"/>
        <w:rPr>
          <w:rFonts w:ascii="Verdana" w:hAnsi="Verdana"/>
          <w:color w:val="auto"/>
          <w:sz w:val="20"/>
          <w:szCs w:val="20"/>
          <w:lang w:val="en-GB"/>
        </w:rPr>
      </w:pPr>
      <w:r w:rsidRPr="002D2E48">
        <w:rPr>
          <w:rFonts w:ascii="Verdana" w:hAnsi="Verdana"/>
          <w:b/>
          <w:bCs/>
          <w:color w:val="auto"/>
          <w:sz w:val="20"/>
          <w:szCs w:val="20"/>
          <w:lang w:val="en-GB"/>
        </w:rPr>
        <w:t xml:space="preserve">End date </w:t>
      </w:r>
    </w:p>
    <w:p w14:paraId="6BE9D723" w14:textId="26EF158B" w:rsidR="00AA3F8F" w:rsidRPr="002D2E48" w:rsidRDefault="001A1714" w:rsidP="003336E0">
      <w:pPr>
        <w:pStyle w:val="Default"/>
        <w:jc w:val="both"/>
        <w:rPr>
          <w:rFonts w:ascii="Verdana" w:hAnsi="Verdana"/>
          <w:color w:val="auto"/>
          <w:sz w:val="20"/>
          <w:szCs w:val="20"/>
          <w:lang w:val="en-GB"/>
        </w:rPr>
      </w:pPr>
      <w:r w:rsidRPr="002D2E48">
        <w:rPr>
          <w:rFonts w:ascii="Verdana" w:hAnsi="Verdana"/>
          <w:color w:val="auto"/>
          <w:sz w:val="20"/>
          <w:szCs w:val="20"/>
          <w:lang w:val="en-GB"/>
        </w:rPr>
        <w:t>18</w:t>
      </w:r>
      <w:r w:rsidR="002827B6" w:rsidRPr="002D2E48">
        <w:rPr>
          <w:rFonts w:ascii="Verdana" w:hAnsi="Verdana"/>
          <w:color w:val="auto"/>
          <w:sz w:val="20"/>
          <w:szCs w:val="20"/>
          <w:lang w:val="en-GB"/>
        </w:rPr>
        <w:t>.5</w:t>
      </w:r>
      <w:r w:rsidR="00AA3F8F" w:rsidRPr="002D2E48">
        <w:rPr>
          <w:rFonts w:ascii="Verdana" w:hAnsi="Verdana"/>
          <w:color w:val="auto"/>
          <w:sz w:val="20"/>
          <w:szCs w:val="20"/>
          <w:lang w:val="en-GB"/>
        </w:rPr>
        <w:t xml:space="preserve"> The payment obligations of the </w:t>
      </w:r>
      <w:r w:rsidRPr="002D2E48">
        <w:rPr>
          <w:rFonts w:ascii="Verdana" w:hAnsi="Verdana"/>
          <w:color w:val="auto"/>
          <w:sz w:val="20"/>
          <w:szCs w:val="20"/>
          <w:lang w:val="en-GB"/>
        </w:rPr>
        <w:t>Programme</w:t>
      </w:r>
      <w:r w:rsidR="00AA3F8F" w:rsidRPr="002D2E48">
        <w:rPr>
          <w:rFonts w:ascii="Verdana" w:hAnsi="Verdana"/>
          <w:color w:val="auto"/>
          <w:sz w:val="20"/>
          <w:szCs w:val="20"/>
          <w:lang w:val="en-GB"/>
        </w:rPr>
        <w:t xml:space="preserve"> under this Contract shall end 18 months after the implementation period laid down in Article </w:t>
      </w:r>
      <w:r w:rsidR="007D65D7" w:rsidRPr="002D2E48">
        <w:rPr>
          <w:rFonts w:ascii="Verdana" w:hAnsi="Verdana"/>
          <w:color w:val="auto"/>
          <w:sz w:val="20"/>
          <w:szCs w:val="20"/>
          <w:lang w:val="en-GB"/>
        </w:rPr>
        <w:t>3</w:t>
      </w:r>
      <w:r w:rsidR="00AA3F8F" w:rsidRPr="002D2E48">
        <w:rPr>
          <w:rFonts w:ascii="Verdana" w:hAnsi="Verdana"/>
          <w:color w:val="auto"/>
          <w:sz w:val="20"/>
          <w:szCs w:val="20"/>
          <w:lang w:val="en-GB"/>
        </w:rPr>
        <w:t xml:space="preserve"> of th</w:t>
      </w:r>
      <w:r w:rsidRPr="002D2E48">
        <w:rPr>
          <w:rFonts w:ascii="Verdana" w:hAnsi="Verdana"/>
          <w:color w:val="auto"/>
          <w:sz w:val="20"/>
          <w:szCs w:val="20"/>
          <w:lang w:val="en-GB"/>
        </w:rPr>
        <w:t>is</w:t>
      </w:r>
      <w:r w:rsidR="00AA3F8F" w:rsidRPr="002D2E48">
        <w:rPr>
          <w:rFonts w:ascii="Verdana" w:hAnsi="Verdana"/>
          <w:color w:val="auto"/>
          <w:sz w:val="20"/>
          <w:szCs w:val="20"/>
          <w:lang w:val="en-GB"/>
        </w:rPr>
        <w:t xml:space="preserve"> </w:t>
      </w:r>
      <w:r w:rsidR="0076053A" w:rsidRPr="002D2E48">
        <w:rPr>
          <w:rFonts w:ascii="Verdana" w:hAnsi="Verdana"/>
          <w:color w:val="auto"/>
          <w:sz w:val="20"/>
          <w:szCs w:val="20"/>
          <w:lang w:val="en-GB"/>
        </w:rPr>
        <w:t>Contract</w:t>
      </w:r>
      <w:r w:rsidR="00AA3F8F" w:rsidRPr="002D2E48">
        <w:rPr>
          <w:rFonts w:ascii="Verdana" w:hAnsi="Verdana"/>
          <w:color w:val="auto"/>
          <w:sz w:val="20"/>
          <w:szCs w:val="20"/>
          <w:lang w:val="en-GB"/>
        </w:rPr>
        <w:t xml:space="preserve">, unless this Contract is terminated according to Article </w:t>
      </w:r>
      <w:r w:rsidRPr="002D2E48">
        <w:rPr>
          <w:rFonts w:ascii="Verdana" w:hAnsi="Verdana"/>
          <w:color w:val="auto"/>
          <w:sz w:val="20"/>
          <w:szCs w:val="20"/>
          <w:lang w:val="en-GB"/>
        </w:rPr>
        <w:t>18</w:t>
      </w:r>
      <w:r w:rsidR="00AA3F8F" w:rsidRPr="002D2E48">
        <w:rPr>
          <w:rFonts w:ascii="Verdana" w:hAnsi="Verdana"/>
          <w:color w:val="auto"/>
          <w:sz w:val="20"/>
          <w:szCs w:val="20"/>
          <w:lang w:val="en-GB"/>
        </w:rPr>
        <w:t xml:space="preserve">. </w:t>
      </w:r>
    </w:p>
    <w:p w14:paraId="04EF5533" w14:textId="0497D24D" w:rsidR="00AA3F8F" w:rsidRPr="002D2E48" w:rsidRDefault="00AA3F8F" w:rsidP="003336E0">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 xml:space="preserve">The </w:t>
      </w:r>
      <w:r w:rsidR="00207270" w:rsidRPr="002D2E48">
        <w:rPr>
          <w:rFonts w:ascii="Verdana" w:hAnsi="Verdana"/>
          <w:color w:val="auto"/>
          <w:sz w:val="20"/>
          <w:szCs w:val="20"/>
          <w:lang w:val="en-GB"/>
        </w:rPr>
        <w:t>MA</w:t>
      </w:r>
      <w:r w:rsidRPr="002D2E48">
        <w:rPr>
          <w:rFonts w:ascii="Verdana" w:hAnsi="Verdana"/>
          <w:color w:val="auto"/>
          <w:sz w:val="20"/>
          <w:szCs w:val="20"/>
          <w:lang w:val="en-GB"/>
        </w:rPr>
        <w:t xml:space="preserve"> </w:t>
      </w:r>
      <w:r w:rsidR="007934F4" w:rsidRPr="002D2E48">
        <w:rPr>
          <w:rFonts w:ascii="Verdana" w:hAnsi="Verdana"/>
          <w:color w:val="auto"/>
          <w:sz w:val="20"/>
          <w:szCs w:val="20"/>
          <w:lang w:val="en-GB"/>
        </w:rPr>
        <w:t xml:space="preserve">may </w:t>
      </w:r>
      <w:r w:rsidRPr="002D2E48">
        <w:rPr>
          <w:rFonts w:ascii="Verdana" w:hAnsi="Verdana"/>
          <w:color w:val="auto"/>
          <w:sz w:val="20"/>
          <w:szCs w:val="20"/>
          <w:lang w:val="en-GB"/>
        </w:rPr>
        <w:t xml:space="preserve">postpone this end date, so as to be able to fulfil its payment obligations, in all cases where the </w:t>
      </w:r>
      <w:r w:rsidR="001C4C73" w:rsidRPr="002D2E48">
        <w:rPr>
          <w:rFonts w:ascii="Verdana" w:hAnsi="Verdana"/>
          <w:color w:val="auto"/>
          <w:sz w:val="20"/>
          <w:szCs w:val="20"/>
          <w:lang w:val="en-GB"/>
        </w:rPr>
        <w:t xml:space="preserve">Lead Beneficiary </w:t>
      </w:r>
      <w:r w:rsidRPr="002D2E48">
        <w:rPr>
          <w:rFonts w:ascii="Verdana" w:hAnsi="Verdana"/>
          <w:color w:val="auto"/>
          <w:sz w:val="20"/>
          <w:szCs w:val="20"/>
          <w:lang w:val="en-GB"/>
        </w:rPr>
        <w:t xml:space="preserve">has submitted a payment request in accordance with contractual provisions or, in case of dispute, until completion of the dispute settlement procedure provided for in Article </w:t>
      </w:r>
      <w:r w:rsidR="001A1714" w:rsidRPr="002D2E48">
        <w:rPr>
          <w:rFonts w:ascii="Verdana" w:hAnsi="Verdana"/>
          <w:color w:val="auto"/>
          <w:sz w:val="20"/>
          <w:szCs w:val="20"/>
          <w:lang w:val="en-GB"/>
        </w:rPr>
        <w:t>19</w:t>
      </w:r>
      <w:r w:rsidRPr="002D2E48">
        <w:rPr>
          <w:rFonts w:ascii="Verdana" w:hAnsi="Verdana"/>
          <w:color w:val="auto"/>
          <w:sz w:val="20"/>
          <w:szCs w:val="20"/>
          <w:lang w:val="en-GB"/>
        </w:rPr>
        <w:t xml:space="preserve">. The </w:t>
      </w:r>
      <w:r w:rsidR="00207270" w:rsidRPr="002D2E48">
        <w:rPr>
          <w:rFonts w:ascii="Verdana" w:hAnsi="Verdana"/>
          <w:color w:val="auto"/>
          <w:sz w:val="20"/>
          <w:szCs w:val="20"/>
          <w:lang w:val="en-GB"/>
        </w:rPr>
        <w:t>MA</w:t>
      </w:r>
      <w:r w:rsidRPr="002D2E48">
        <w:rPr>
          <w:rFonts w:ascii="Verdana" w:hAnsi="Verdana"/>
          <w:color w:val="auto"/>
          <w:sz w:val="20"/>
          <w:szCs w:val="20"/>
          <w:lang w:val="en-GB"/>
        </w:rPr>
        <w:t xml:space="preserve"> shall notify the </w:t>
      </w:r>
      <w:r w:rsidR="001A1714" w:rsidRPr="002D2E48">
        <w:rPr>
          <w:rFonts w:ascii="Verdana" w:hAnsi="Verdana"/>
          <w:color w:val="auto"/>
          <w:sz w:val="20"/>
          <w:szCs w:val="20"/>
          <w:lang w:val="en-GB"/>
        </w:rPr>
        <w:t xml:space="preserve">Lead Beneficiary </w:t>
      </w:r>
      <w:r w:rsidRPr="002D2E48">
        <w:rPr>
          <w:rFonts w:ascii="Verdana" w:hAnsi="Verdana"/>
          <w:color w:val="auto"/>
          <w:sz w:val="20"/>
          <w:szCs w:val="20"/>
          <w:lang w:val="en-GB"/>
        </w:rPr>
        <w:t xml:space="preserve">of any postponement of the end date. </w:t>
      </w:r>
    </w:p>
    <w:p w14:paraId="6CA44630" w14:textId="6932863B" w:rsidR="00AA3F8F" w:rsidRPr="002D2E48" w:rsidRDefault="001A1714" w:rsidP="003336E0">
      <w:pPr>
        <w:pStyle w:val="Default"/>
        <w:spacing w:after="120"/>
        <w:jc w:val="both"/>
        <w:rPr>
          <w:rFonts w:ascii="Verdana" w:hAnsi="Verdana"/>
          <w:color w:val="auto"/>
          <w:sz w:val="20"/>
          <w:szCs w:val="20"/>
          <w:lang w:val="en-GB"/>
        </w:rPr>
      </w:pPr>
      <w:r w:rsidRPr="002D2E48">
        <w:rPr>
          <w:rFonts w:ascii="Verdana" w:hAnsi="Verdana"/>
          <w:color w:val="auto"/>
          <w:sz w:val="20"/>
          <w:szCs w:val="20"/>
          <w:lang w:val="en-GB"/>
        </w:rPr>
        <w:t>18</w:t>
      </w:r>
      <w:r w:rsidR="00C416D8" w:rsidRPr="002D2E48">
        <w:rPr>
          <w:rFonts w:ascii="Verdana" w:hAnsi="Verdana"/>
          <w:color w:val="auto"/>
          <w:sz w:val="20"/>
          <w:szCs w:val="20"/>
          <w:lang w:val="en-GB"/>
        </w:rPr>
        <w:t>.6</w:t>
      </w:r>
      <w:r w:rsidR="00AA3F8F" w:rsidRPr="002D2E48">
        <w:rPr>
          <w:rFonts w:ascii="Verdana" w:hAnsi="Verdana"/>
          <w:color w:val="auto"/>
          <w:sz w:val="20"/>
          <w:szCs w:val="20"/>
          <w:lang w:val="en-GB"/>
        </w:rPr>
        <w:t xml:space="preserve"> This Contract will be terminated automatically if it has not given rise to any payment by the </w:t>
      </w:r>
      <w:r w:rsidR="00207270" w:rsidRPr="002D2E48">
        <w:rPr>
          <w:rFonts w:ascii="Verdana" w:hAnsi="Verdana"/>
          <w:color w:val="auto"/>
          <w:sz w:val="20"/>
          <w:szCs w:val="20"/>
          <w:lang w:val="en-GB"/>
        </w:rPr>
        <w:t>MA</w:t>
      </w:r>
      <w:r w:rsidR="00AA3F8F" w:rsidRPr="002D2E48">
        <w:rPr>
          <w:rFonts w:ascii="Verdana" w:hAnsi="Verdana"/>
          <w:color w:val="auto"/>
          <w:sz w:val="20"/>
          <w:szCs w:val="20"/>
          <w:lang w:val="en-GB"/>
        </w:rPr>
        <w:t xml:space="preserve"> within two years of its signature. </w:t>
      </w:r>
    </w:p>
    <w:p w14:paraId="113A84AE" w14:textId="23482308" w:rsidR="007E0D1D" w:rsidRPr="002D2E48" w:rsidRDefault="00AA3F8F" w:rsidP="00923652">
      <w:pPr>
        <w:pStyle w:val="Default"/>
        <w:jc w:val="both"/>
        <w:rPr>
          <w:rFonts w:ascii="Verdana" w:hAnsi="Verdana"/>
          <w:b/>
          <w:bCs/>
          <w:color w:val="auto"/>
          <w:sz w:val="20"/>
          <w:szCs w:val="20"/>
          <w:lang w:val="en-GB"/>
        </w:rPr>
      </w:pPr>
      <w:r w:rsidRPr="002D2E48">
        <w:rPr>
          <w:rFonts w:ascii="Verdana" w:hAnsi="Verdana"/>
          <w:b/>
          <w:bCs/>
          <w:color w:val="auto"/>
          <w:sz w:val="20"/>
          <w:szCs w:val="20"/>
          <w:lang w:val="en-GB"/>
        </w:rPr>
        <w:t xml:space="preserve">Effects of Termination </w:t>
      </w:r>
    </w:p>
    <w:p w14:paraId="69DB96CC" w14:textId="12C9D6D0" w:rsidR="006F6A65" w:rsidRPr="002D2E48" w:rsidRDefault="001A1714" w:rsidP="00C416D8">
      <w:pPr>
        <w:spacing w:after="0" w:line="240" w:lineRule="auto"/>
        <w:jc w:val="both"/>
        <w:rPr>
          <w:rFonts w:ascii="Verdana" w:hAnsi="Verdana"/>
          <w:sz w:val="20"/>
          <w:szCs w:val="20"/>
          <w:lang w:val="en-GB"/>
        </w:rPr>
      </w:pPr>
      <w:r w:rsidRPr="002D2E48">
        <w:rPr>
          <w:rFonts w:ascii="Verdana" w:hAnsi="Verdana"/>
          <w:sz w:val="20"/>
          <w:szCs w:val="20"/>
          <w:lang w:val="en-GB"/>
        </w:rPr>
        <w:t>18</w:t>
      </w:r>
      <w:r w:rsidR="00C416D8" w:rsidRPr="002D2E48">
        <w:rPr>
          <w:rFonts w:ascii="Verdana" w:hAnsi="Verdana"/>
          <w:sz w:val="20"/>
          <w:szCs w:val="20"/>
          <w:lang w:val="en-GB"/>
        </w:rPr>
        <w:t xml:space="preserve">.7 </w:t>
      </w:r>
      <w:r w:rsidR="00AA3F8F" w:rsidRPr="002D2E48">
        <w:rPr>
          <w:rFonts w:ascii="Verdana" w:hAnsi="Verdana"/>
          <w:sz w:val="20"/>
          <w:szCs w:val="20"/>
          <w:lang w:val="en-GB"/>
        </w:rPr>
        <w:t xml:space="preserve">Upon termination of this Contract the </w:t>
      </w:r>
      <w:r w:rsidR="001C4C73" w:rsidRPr="002D2E48">
        <w:rPr>
          <w:rFonts w:ascii="Verdana" w:hAnsi="Verdana"/>
          <w:sz w:val="20"/>
          <w:szCs w:val="20"/>
          <w:lang w:val="en-GB"/>
        </w:rPr>
        <w:t xml:space="preserve">Lead Beneficiary </w:t>
      </w:r>
      <w:r w:rsidR="00AA3F8F" w:rsidRPr="002D2E48">
        <w:rPr>
          <w:rFonts w:ascii="Verdana" w:hAnsi="Verdana"/>
          <w:sz w:val="20"/>
          <w:szCs w:val="20"/>
          <w:lang w:val="en-GB"/>
        </w:rPr>
        <w:t xml:space="preserve">shall take all immediate steps to bring the </w:t>
      </w:r>
      <w:r w:rsidRPr="002D2E48">
        <w:rPr>
          <w:rFonts w:ascii="Verdana" w:hAnsi="Verdana"/>
          <w:sz w:val="20"/>
          <w:szCs w:val="20"/>
          <w:lang w:val="en-GB"/>
        </w:rPr>
        <w:t xml:space="preserve">Project </w:t>
      </w:r>
      <w:r w:rsidR="00AA3F8F" w:rsidRPr="002D2E48">
        <w:rPr>
          <w:rFonts w:ascii="Verdana" w:hAnsi="Verdana"/>
          <w:sz w:val="20"/>
          <w:szCs w:val="20"/>
          <w:lang w:val="en-GB"/>
        </w:rPr>
        <w:t>to a close in a prompt and orderly manner and to reduce further expenditure to a minimum.</w:t>
      </w:r>
    </w:p>
    <w:p w14:paraId="091A041D" w14:textId="553E2034" w:rsidR="00AA3F8F" w:rsidRPr="002D2E48" w:rsidRDefault="00AA3F8F" w:rsidP="00C416D8">
      <w:pPr>
        <w:spacing w:after="0" w:line="240" w:lineRule="auto"/>
        <w:jc w:val="both"/>
        <w:rPr>
          <w:rFonts w:ascii="Verdana" w:hAnsi="Verdana"/>
          <w:sz w:val="20"/>
          <w:szCs w:val="20"/>
          <w:lang w:val="en-GB"/>
        </w:rPr>
      </w:pPr>
      <w:r w:rsidRPr="002D2E48">
        <w:rPr>
          <w:rFonts w:ascii="Verdana" w:hAnsi="Verdana"/>
          <w:sz w:val="20"/>
          <w:szCs w:val="20"/>
          <w:lang w:val="en-GB"/>
        </w:rPr>
        <w:t xml:space="preserve">Without prejudice to Article </w:t>
      </w:r>
      <w:r w:rsidR="001A1714" w:rsidRPr="002D2E48">
        <w:rPr>
          <w:rFonts w:ascii="Verdana" w:hAnsi="Verdana"/>
          <w:sz w:val="20"/>
          <w:szCs w:val="20"/>
          <w:lang w:val="en-GB"/>
        </w:rPr>
        <w:t>20</w:t>
      </w:r>
      <w:r w:rsidRPr="002D2E48">
        <w:rPr>
          <w:rFonts w:ascii="Verdana" w:hAnsi="Verdana"/>
          <w:sz w:val="20"/>
          <w:szCs w:val="20"/>
          <w:lang w:val="en-GB"/>
        </w:rPr>
        <w:t xml:space="preserve">, the </w:t>
      </w:r>
      <w:r w:rsidR="001A1714" w:rsidRPr="002D2E48">
        <w:rPr>
          <w:rFonts w:ascii="Verdana" w:hAnsi="Verdana"/>
          <w:sz w:val="20"/>
          <w:szCs w:val="20"/>
          <w:lang w:val="en-GB"/>
        </w:rPr>
        <w:t xml:space="preserve">Lead </w:t>
      </w:r>
      <w:r w:rsidRPr="002D2E48">
        <w:rPr>
          <w:rFonts w:ascii="Verdana" w:hAnsi="Verdana"/>
          <w:sz w:val="20"/>
          <w:szCs w:val="20"/>
          <w:lang w:val="en-GB"/>
        </w:rPr>
        <w:t>Beneficiary</w:t>
      </w:r>
      <w:r w:rsidR="007B4B4A" w:rsidRPr="002D2E48">
        <w:rPr>
          <w:rFonts w:ascii="Verdana" w:hAnsi="Verdana"/>
          <w:sz w:val="20"/>
          <w:szCs w:val="20"/>
          <w:lang w:val="en-GB"/>
        </w:rPr>
        <w:t xml:space="preserve"> </w:t>
      </w:r>
      <w:r w:rsidRPr="002D2E48">
        <w:rPr>
          <w:rFonts w:ascii="Verdana" w:hAnsi="Verdana"/>
          <w:sz w:val="20"/>
          <w:szCs w:val="20"/>
          <w:lang w:val="en-GB"/>
        </w:rPr>
        <w:t xml:space="preserve">shall be entitled to payment only for the part of the </w:t>
      </w:r>
      <w:r w:rsidR="001A1714" w:rsidRPr="002D2E48">
        <w:rPr>
          <w:rFonts w:ascii="Verdana" w:hAnsi="Verdana"/>
          <w:sz w:val="20"/>
          <w:szCs w:val="20"/>
          <w:lang w:val="en-GB"/>
        </w:rPr>
        <w:t xml:space="preserve">Project </w:t>
      </w:r>
      <w:r w:rsidRPr="002D2E48">
        <w:rPr>
          <w:rFonts w:ascii="Verdana" w:hAnsi="Verdana"/>
          <w:sz w:val="20"/>
          <w:szCs w:val="20"/>
          <w:lang w:val="en-GB"/>
        </w:rPr>
        <w:t xml:space="preserve">carried out, excluding costs relating to current commitments that are due to be executed after termination. </w:t>
      </w:r>
    </w:p>
    <w:p w14:paraId="461C80C3" w14:textId="786A9ECC" w:rsidR="00AA3F8F" w:rsidRPr="002F196D" w:rsidRDefault="00AA3F8F" w:rsidP="00C416D8">
      <w:pPr>
        <w:spacing w:after="0" w:line="240" w:lineRule="auto"/>
        <w:jc w:val="both"/>
        <w:rPr>
          <w:rFonts w:ascii="Verdana" w:hAnsi="Verdana"/>
          <w:sz w:val="20"/>
          <w:szCs w:val="20"/>
          <w:lang w:val="en-GB"/>
        </w:rPr>
      </w:pPr>
      <w:r w:rsidRPr="002D2E48">
        <w:rPr>
          <w:rFonts w:ascii="Verdana" w:hAnsi="Verdana"/>
          <w:sz w:val="20"/>
          <w:szCs w:val="20"/>
          <w:lang w:val="en-GB"/>
        </w:rPr>
        <w:t xml:space="preserve">To this purpose, the </w:t>
      </w:r>
      <w:r w:rsidR="001C4C73" w:rsidRPr="002D2E48">
        <w:rPr>
          <w:rFonts w:ascii="Verdana" w:hAnsi="Verdana"/>
          <w:sz w:val="20"/>
          <w:szCs w:val="20"/>
          <w:lang w:val="en-GB"/>
        </w:rPr>
        <w:t xml:space="preserve">Lead Beneficiary </w:t>
      </w:r>
      <w:r w:rsidRPr="002D2E48">
        <w:rPr>
          <w:rFonts w:ascii="Verdana" w:hAnsi="Verdana"/>
          <w:sz w:val="20"/>
          <w:szCs w:val="20"/>
          <w:lang w:val="en-GB"/>
        </w:rPr>
        <w:t xml:space="preserve">shall introduce a payment request to the </w:t>
      </w:r>
      <w:r w:rsidR="00207270" w:rsidRPr="002D2E48">
        <w:rPr>
          <w:rFonts w:ascii="Verdana" w:hAnsi="Verdana"/>
          <w:sz w:val="20"/>
          <w:szCs w:val="20"/>
          <w:lang w:val="en-GB"/>
        </w:rPr>
        <w:t>MA</w:t>
      </w:r>
      <w:r w:rsidRPr="006A77B0">
        <w:rPr>
          <w:rFonts w:ascii="Verdana" w:hAnsi="Verdana"/>
          <w:sz w:val="20"/>
          <w:szCs w:val="20"/>
          <w:lang w:val="en-GB"/>
        </w:rPr>
        <w:t xml:space="preserve"> within the time limit set by Article </w:t>
      </w:r>
      <w:r w:rsidR="001A1714" w:rsidRPr="006A77B0">
        <w:rPr>
          <w:rFonts w:ascii="Verdana" w:hAnsi="Verdana"/>
          <w:sz w:val="20"/>
          <w:szCs w:val="20"/>
          <w:lang w:val="en-GB"/>
        </w:rPr>
        <w:t>21</w:t>
      </w:r>
      <w:r w:rsidRPr="006A77B0">
        <w:rPr>
          <w:rFonts w:ascii="Verdana" w:hAnsi="Verdana"/>
          <w:sz w:val="20"/>
          <w:szCs w:val="20"/>
          <w:lang w:val="en-GB"/>
        </w:rPr>
        <w:t>.</w:t>
      </w:r>
      <w:r w:rsidR="002941BF" w:rsidRPr="000A5FFB">
        <w:rPr>
          <w:rFonts w:ascii="Verdana" w:hAnsi="Verdana"/>
          <w:sz w:val="20"/>
          <w:szCs w:val="20"/>
          <w:lang w:val="en-GB"/>
        </w:rPr>
        <w:t>3</w:t>
      </w:r>
      <w:r w:rsidRPr="002F196D">
        <w:rPr>
          <w:rFonts w:ascii="Verdana" w:hAnsi="Verdana"/>
          <w:sz w:val="20"/>
          <w:szCs w:val="20"/>
          <w:lang w:val="en-GB"/>
        </w:rPr>
        <w:t xml:space="preserve"> starting from the date of termination. </w:t>
      </w:r>
    </w:p>
    <w:p w14:paraId="4E848378" w14:textId="0357B270" w:rsidR="00AA3F8F" w:rsidRPr="002D2E48" w:rsidRDefault="00AA3F8F" w:rsidP="00C416D8">
      <w:pPr>
        <w:spacing w:after="0" w:line="240" w:lineRule="auto"/>
        <w:jc w:val="both"/>
        <w:rPr>
          <w:rFonts w:ascii="Verdana" w:hAnsi="Verdana"/>
          <w:sz w:val="20"/>
          <w:szCs w:val="20"/>
          <w:lang w:val="en-GB"/>
        </w:rPr>
      </w:pPr>
      <w:r w:rsidRPr="002D2E48">
        <w:rPr>
          <w:rFonts w:ascii="Verdana" w:hAnsi="Verdana"/>
          <w:sz w:val="20"/>
          <w:szCs w:val="20"/>
          <w:lang w:val="en-GB"/>
        </w:rPr>
        <w:lastRenderedPageBreak/>
        <w:t xml:space="preserve">In the event of termination according to Article </w:t>
      </w:r>
      <w:r w:rsidR="001A1714" w:rsidRPr="002D2E48">
        <w:rPr>
          <w:rFonts w:ascii="Verdana" w:hAnsi="Verdana"/>
          <w:sz w:val="20"/>
          <w:szCs w:val="20"/>
          <w:lang w:val="en-GB"/>
        </w:rPr>
        <w:t>18</w:t>
      </w:r>
      <w:r w:rsidRPr="002D2E48">
        <w:rPr>
          <w:rFonts w:ascii="Verdana" w:hAnsi="Verdana"/>
          <w:sz w:val="20"/>
          <w:szCs w:val="20"/>
          <w:lang w:val="en-GB"/>
        </w:rPr>
        <w:t xml:space="preserve">.1, the </w:t>
      </w:r>
      <w:r w:rsidR="00207270" w:rsidRPr="002D2E48">
        <w:rPr>
          <w:rFonts w:ascii="Verdana" w:hAnsi="Verdana"/>
          <w:sz w:val="20"/>
          <w:szCs w:val="20"/>
          <w:lang w:val="en-GB"/>
        </w:rPr>
        <w:t>MA</w:t>
      </w:r>
      <w:r w:rsidRPr="002D2E48">
        <w:rPr>
          <w:rFonts w:ascii="Verdana" w:hAnsi="Verdana"/>
          <w:sz w:val="20"/>
          <w:szCs w:val="20"/>
          <w:lang w:val="en-GB"/>
        </w:rPr>
        <w:t xml:space="preserve"> may agree to reimburse the unavoidable residual expenditures incurred during the notice period, provided, the first paragraph of Article </w:t>
      </w:r>
      <w:r w:rsidR="001A1714" w:rsidRPr="002D2E48">
        <w:rPr>
          <w:rFonts w:ascii="Verdana" w:hAnsi="Verdana"/>
          <w:sz w:val="20"/>
          <w:szCs w:val="20"/>
          <w:lang w:val="en-GB"/>
        </w:rPr>
        <w:t>18</w:t>
      </w:r>
      <w:r w:rsidRPr="002D2E48">
        <w:rPr>
          <w:rFonts w:ascii="Verdana" w:hAnsi="Verdana"/>
          <w:sz w:val="20"/>
          <w:szCs w:val="20"/>
          <w:lang w:val="en-GB"/>
        </w:rPr>
        <w:t xml:space="preserve">.7 has been properly executed. </w:t>
      </w:r>
    </w:p>
    <w:p w14:paraId="4CB46923" w14:textId="56651CA5" w:rsidR="00AA3F8F" w:rsidRPr="007941EE" w:rsidRDefault="00AA3F8F" w:rsidP="00542F9B">
      <w:pPr>
        <w:spacing w:after="120" w:line="240" w:lineRule="auto"/>
        <w:jc w:val="both"/>
        <w:rPr>
          <w:sz w:val="24"/>
          <w:szCs w:val="24"/>
          <w:lang w:val="en-GB"/>
        </w:rPr>
      </w:pPr>
      <w:r w:rsidRPr="002D2E48">
        <w:rPr>
          <w:rFonts w:ascii="Verdana" w:hAnsi="Verdana"/>
          <w:sz w:val="20"/>
          <w:szCs w:val="20"/>
          <w:lang w:val="en-GB"/>
        </w:rPr>
        <w:t xml:space="preserve">In the cases of termination foreseen in Article </w:t>
      </w:r>
      <w:r w:rsidR="001A1714" w:rsidRPr="002D2E48">
        <w:rPr>
          <w:rFonts w:ascii="Verdana" w:hAnsi="Verdana"/>
          <w:sz w:val="20"/>
          <w:szCs w:val="20"/>
          <w:lang w:val="en-GB"/>
        </w:rPr>
        <w:t>18</w:t>
      </w:r>
      <w:r w:rsidRPr="002D2E48">
        <w:rPr>
          <w:rFonts w:ascii="Verdana" w:hAnsi="Verdana"/>
          <w:sz w:val="20"/>
          <w:szCs w:val="20"/>
          <w:lang w:val="en-GB"/>
        </w:rPr>
        <w:t xml:space="preserve">.2 a), c), d), f), h) and k) the </w:t>
      </w:r>
      <w:r w:rsidR="00207270" w:rsidRPr="002D2E48">
        <w:rPr>
          <w:rFonts w:ascii="Verdana" w:hAnsi="Verdana"/>
          <w:sz w:val="20"/>
          <w:szCs w:val="20"/>
          <w:lang w:val="en-GB"/>
        </w:rPr>
        <w:t>MA</w:t>
      </w:r>
      <w:r w:rsidRPr="002D2E48">
        <w:rPr>
          <w:rFonts w:ascii="Verdana" w:hAnsi="Verdana"/>
          <w:sz w:val="20"/>
          <w:szCs w:val="20"/>
          <w:lang w:val="en-GB"/>
        </w:rPr>
        <w:t xml:space="preserve"> may, after having properly consulted the </w:t>
      </w:r>
      <w:r w:rsidR="001A1714" w:rsidRPr="002D2E48">
        <w:rPr>
          <w:rFonts w:ascii="Verdana" w:hAnsi="Verdana"/>
          <w:sz w:val="20"/>
          <w:szCs w:val="20"/>
          <w:lang w:val="en-GB"/>
        </w:rPr>
        <w:t xml:space="preserve">Lead Beneficiary </w:t>
      </w:r>
      <w:r w:rsidRPr="002D2E48">
        <w:rPr>
          <w:rFonts w:ascii="Verdana" w:hAnsi="Verdana"/>
          <w:sz w:val="20"/>
          <w:szCs w:val="20"/>
          <w:lang w:val="en-GB"/>
        </w:rPr>
        <w:t xml:space="preserve">and depending on the gravity of the failings, request full or partial repayment of amounts unduly paid for the </w:t>
      </w:r>
      <w:r w:rsidR="001A1714" w:rsidRPr="002D2E48">
        <w:rPr>
          <w:rFonts w:ascii="Verdana" w:hAnsi="Verdana"/>
          <w:sz w:val="20"/>
          <w:szCs w:val="20"/>
          <w:lang w:val="en-GB"/>
        </w:rPr>
        <w:t>Project</w:t>
      </w:r>
      <w:r w:rsidRPr="007941EE">
        <w:rPr>
          <w:sz w:val="24"/>
          <w:szCs w:val="24"/>
          <w:lang w:val="en-GB"/>
        </w:rPr>
        <w:t xml:space="preserve">. </w:t>
      </w:r>
    </w:p>
    <w:p w14:paraId="403235B0" w14:textId="77777777" w:rsidR="00AA3F8F" w:rsidRPr="006A77B0" w:rsidRDefault="00AA3F8F" w:rsidP="00542F9B">
      <w:pPr>
        <w:pStyle w:val="Default"/>
        <w:jc w:val="both"/>
        <w:rPr>
          <w:rFonts w:ascii="Verdana" w:hAnsi="Verdana"/>
          <w:color w:val="auto"/>
          <w:sz w:val="20"/>
          <w:szCs w:val="20"/>
          <w:lang w:val="en-GB"/>
        </w:rPr>
      </w:pPr>
      <w:r w:rsidRPr="006A77B0">
        <w:rPr>
          <w:rFonts w:ascii="Verdana" w:hAnsi="Verdana"/>
          <w:b/>
          <w:bCs/>
          <w:color w:val="auto"/>
          <w:sz w:val="20"/>
          <w:szCs w:val="20"/>
          <w:lang w:val="en-GB"/>
        </w:rPr>
        <w:t xml:space="preserve">Administrative sanctions </w:t>
      </w:r>
    </w:p>
    <w:p w14:paraId="61426FD6" w14:textId="5A5D5C90" w:rsidR="00AA3F8F" w:rsidRPr="006A77B0" w:rsidRDefault="001A1714" w:rsidP="00542F9B">
      <w:pPr>
        <w:pStyle w:val="Default"/>
        <w:jc w:val="both"/>
        <w:rPr>
          <w:rFonts w:ascii="Verdana" w:hAnsi="Verdana"/>
          <w:color w:val="auto"/>
          <w:sz w:val="20"/>
          <w:szCs w:val="20"/>
          <w:lang w:val="en-GB"/>
        </w:rPr>
      </w:pPr>
      <w:r w:rsidRPr="006A77B0">
        <w:rPr>
          <w:rFonts w:ascii="Verdana" w:hAnsi="Verdana"/>
          <w:color w:val="auto"/>
          <w:sz w:val="20"/>
          <w:szCs w:val="20"/>
          <w:lang w:val="en-GB"/>
        </w:rPr>
        <w:t>18</w:t>
      </w:r>
      <w:r w:rsidR="00AA3F8F" w:rsidRPr="006A77B0">
        <w:rPr>
          <w:rFonts w:ascii="Verdana" w:hAnsi="Verdana"/>
          <w:color w:val="auto"/>
          <w:sz w:val="20"/>
          <w:szCs w:val="20"/>
          <w:lang w:val="en-GB"/>
        </w:rPr>
        <w:t xml:space="preserve">.8 Without prejudice to the application of other remedies laid down in </w:t>
      </w:r>
      <w:r w:rsidR="00F13418" w:rsidRPr="006A77B0">
        <w:rPr>
          <w:rFonts w:ascii="Verdana" w:hAnsi="Verdana"/>
          <w:color w:val="auto"/>
          <w:sz w:val="20"/>
          <w:szCs w:val="20"/>
          <w:lang w:val="en-GB"/>
        </w:rPr>
        <w:t xml:space="preserve">this </w:t>
      </w:r>
      <w:r w:rsidR="00AA3F8F" w:rsidRPr="006A77B0">
        <w:rPr>
          <w:rFonts w:ascii="Verdana" w:hAnsi="Verdana"/>
          <w:color w:val="auto"/>
          <w:sz w:val="20"/>
          <w:szCs w:val="20"/>
          <w:lang w:val="en-GB"/>
        </w:rPr>
        <w:t>Contract, a sanction of exclusion from all contracts and grants financed by the</w:t>
      </w:r>
      <w:r w:rsidR="000331DE" w:rsidRPr="006A77B0">
        <w:rPr>
          <w:rFonts w:ascii="Verdana" w:hAnsi="Verdana"/>
          <w:color w:val="auto"/>
          <w:sz w:val="20"/>
          <w:szCs w:val="20"/>
          <w:lang w:val="en-GB"/>
        </w:rPr>
        <w:t xml:space="preserve"> Programme</w:t>
      </w:r>
      <w:r w:rsidR="00AA3F8F" w:rsidRPr="006A77B0">
        <w:rPr>
          <w:rFonts w:ascii="Verdana" w:hAnsi="Verdana"/>
          <w:color w:val="auto"/>
          <w:sz w:val="20"/>
          <w:szCs w:val="20"/>
          <w:lang w:val="en-GB"/>
        </w:rPr>
        <w:t xml:space="preserve">, may be imposed, after an adversarial procedure, upon the </w:t>
      </w:r>
      <w:r w:rsidRPr="006A77B0">
        <w:rPr>
          <w:rFonts w:ascii="Verdana" w:hAnsi="Verdana"/>
          <w:color w:val="auto"/>
          <w:sz w:val="20"/>
          <w:szCs w:val="20"/>
          <w:lang w:val="en-GB"/>
        </w:rPr>
        <w:t xml:space="preserve">Lead </w:t>
      </w:r>
      <w:r w:rsidR="00AA3F8F" w:rsidRPr="006A77B0">
        <w:rPr>
          <w:rFonts w:ascii="Verdana" w:hAnsi="Verdana"/>
          <w:color w:val="auto"/>
          <w:sz w:val="20"/>
          <w:szCs w:val="20"/>
          <w:lang w:val="en-GB"/>
        </w:rPr>
        <w:t>Beneficiary</w:t>
      </w:r>
      <w:r w:rsidR="007B4B4A" w:rsidRPr="006A77B0">
        <w:rPr>
          <w:rFonts w:ascii="Verdana" w:hAnsi="Verdana"/>
          <w:color w:val="auto"/>
          <w:sz w:val="20"/>
          <w:szCs w:val="20"/>
          <w:lang w:val="en-GB"/>
        </w:rPr>
        <w:t xml:space="preserve"> </w:t>
      </w:r>
      <w:r w:rsidR="00AA3F8F" w:rsidRPr="006A77B0">
        <w:rPr>
          <w:rFonts w:ascii="Verdana" w:hAnsi="Verdana"/>
          <w:color w:val="auto"/>
          <w:sz w:val="20"/>
          <w:szCs w:val="20"/>
          <w:lang w:val="en-GB"/>
        </w:rPr>
        <w:t xml:space="preserve">who, in particular, </w:t>
      </w:r>
    </w:p>
    <w:p w14:paraId="4CC948D9" w14:textId="77777777" w:rsidR="00AA3F8F" w:rsidRPr="006A77B0" w:rsidRDefault="00AA3F8F" w:rsidP="007E0D1D">
      <w:pPr>
        <w:pStyle w:val="Default"/>
        <w:jc w:val="both"/>
        <w:rPr>
          <w:rFonts w:ascii="Verdana" w:hAnsi="Verdana"/>
          <w:color w:val="auto"/>
          <w:sz w:val="20"/>
          <w:szCs w:val="20"/>
          <w:lang w:val="en-GB"/>
        </w:rPr>
      </w:pPr>
      <w:r w:rsidRPr="006A77B0">
        <w:rPr>
          <w:rFonts w:ascii="Verdana" w:hAnsi="Verdana"/>
          <w:color w:val="auto"/>
          <w:sz w:val="20"/>
          <w:szCs w:val="20"/>
          <w:lang w:val="en-GB"/>
        </w:rPr>
        <w:t xml:space="preserve">a) is guilty of grave professional misconduct, has committed irregularities or has been found in serious breach of its contractual obligations. The duration of the exclusion shall not exceed the duration set by final judgement or final administrative decision or, in the absence thereof, three years; </w:t>
      </w:r>
    </w:p>
    <w:p w14:paraId="60FC7A15" w14:textId="4A670341" w:rsidR="00AA3F8F" w:rsidRPr="006A77B0" w:rsidRDefault="00AA3F8F" w:rsidP="003336E0">
      <w:pPr>
        <w:pStyle w:val="Default"/>
        <w:spacing w:after="120"/>
        <w:jc w:val="both"/>
        <w:rPr>
          <w:rFonts w:ascii="Verdana" w:hAnsi="Verdana"/>
          <w:color w:val="auto"/>
          <w:sz w:val="20"/>
          <w:szCs w:val="20"/>
          <w:lang w:val="en-GB"/>
        </w:rPr>
      </w:pPr>
      <w:r w:rsidRPr="006A77B0">
        <w:rPr>
          <w:rFonts w:ascii="Verdana" w:hAnsi="Verdana"/>
          <w:color w:val="auto"/>
          <w:sz w:val="20"/>
          <w:szCs w:val="20"/>
          <w:lang w:val="en-GB"/>
        </w:rPr>
        <w:t xml:space="preserve">b) is guilty of fraud, corruption, participation in a criminal organisation, money laundering, terrorist-related offences, child labour or trafficking </w:t>
      </w:r>
      <w:r w:rsidR="007B4B4A" w:rsidRPr="006A77B0">
        <w:rPr>
          <w:rFonts w:ascii="Verdana" w:hAnsi="Verdana"/>
          <w:color w:val="auto"/>
          <w:sz w:val="20"/>
          <w:szCs w:val="20"/>
          <w:lang w:val="en-GB"/>
        </w:rPr>
        <w:t xml:space="preserve">of </w:t>
      </w:r>
      <w:r w:rsidRPr="006A77B0">
        <w:rPr>
          <w:rFonts w:ascii="Verdana" w:hAnsi="Verdana"/>
          <w:color w:val="auto"/>
          <w:sz w:val="20"/>
          <w:szCs w:val="20"/>
          <w:lang w:val="en-GB"/>
        </w:rPr>
        <w:t xml:space="preserve">human beings. The duration of the exclusion shall not exceed the duration set by final judgement or final administrative decision or, in the absence thereof, five years; </w:t>
      </w:r>
    </w:p>
    <w:p w14:paraId="63A5C84A" w14:textId="58F69CBD" w:rsidR="00AA3F8F" w:rsidRPr="006A77B0" w:rsidRDefault="001A1714" w:rsidP="003336E0">
      <w:pPr>
        <w:pStyle w:val="Default"/>
        <w:spacing w:after="120"/>
        <w:jc w:val="both"/>
        <w:rPr>
          <w:rFonts w:ascii="Verdana" w:hAnsi="Verdana"/>
          <w:color w:val="auto"/>
          <w:sz w:val="20"/>
          <w:szCs w:val="20"/>
          <w:lang w:val="en-GB"/>
        </w:rPr>
      </w:pPr>
      <w:r w:rsidRPr="006A77B0">
        <w:rPr>
          <w:rFonts w:ascii="Verdana" w:hAnsi="Verdana"/>
          <w:color w:val="auto"/>
          <w:sz w:val="20"/>
          <w:szCs w:val="20"/>
          <w:lang w:val="en-GB"/>
        </w:rPr>
        <w:t>18</w:t>
      </w:r>
      <w:r w:rsidR="00AA3F8F" w:rsidRPr="006A77B0">
        <w:rPr>
          <w:rFonts w:ascii="Verdana" w:hAnsi="Verdana"/>
          <w:color w:val="auto"/>
          <w:sz w:val="20"/>
          <w:szCs w:val="20"/>
          <w:lang w:val="en-GB"/>
        </w:rPr>
        <w:t>.</w:t>
      </w:r>
      <w:r w:rsidR="00805E6D" w:rsidRPr="006A77B0">
        <w:rPr>
          <w:rFonts w:ascii="Verdana" w:hAnsi="Verdana"/>
          <w:color w:val="auto"/>
          <w:sz w:val="20"/>
          <w:szCs w:val="20"/>
          <w:lang w:val="en-GB"/>
        </w:rPr>
        <w:t xml:space="preserve">9 </w:t>
      </w:r>
      <w:r w:rsidR="00AA3F8F" w:rsidRPr="006A77B0">
        <w:rPr>
          <w:rFonts w:ascii="Verdana" w:hAnsi="Verdana"/>
          <w:color w:val="auto"/>
          <w:sz w:val="20"/>
          <w:szCs w:val="20"/>
          <w:lang w:val="en-GB"/>
        </w:rPr>
        <w:t xml:space="preserve">Where the </w:t>
      </w:r>
      <w:r w:rsidR="00207270" w:rsidRPr="006A77B0">
        <w:rPr>
          <w:rFonts w:ascii="Verdana" w:hAnsi="Verdana"/>
          <w:color w:val="auto"/>
          <w:sz w:val="20"/>
          <w:szCs w:val="20"/>
          <w:lang w:val="en-GB"/>
        </w:rPr>
        <w:t>MA</w:t>
      </w:r>
      <w:r w:rsidR="00AA3F8F" w:rsidRPr="006A77B0">
        <w:rPr>
          <w:rFonts w:ascii="Verdana" w:hAnsi="Verdana"/>
          <w:color w:val="auto"/>
          <w:sz w:val="20"/>
          <w:szCs w:val="20"/>
          <w:lang w:val="en-GB"/>
        </w:rPr>
        <w:t xml:space="preserve"> is entitled to impose financial penalties,</w:t>
      </w:r>
      <w:r w:rsidR="00721399" w:rsidRPr="006A77B0">
        <w:rPr>
          <w:rFonts w:ascii="Verdana" w:hAnsi="Verdana"/>
          <w:color w:val="auto"/>
          <w:sz w:val="20"/>
          <w:szCs w:val="20"/>
          <w:lang w:val="en-GB"/>
        </w:rPr>
        <w:t xml:space="preserve"> the financial penalties and corrections shall be done according to </w:t>
      </w:r>
      <w:r w:rsidR="0052368B" w:rsidRPr="006A77B0">
        <w:rPr>
          <w:rFonts w:ascii="Verdana" w:hAnsi="Verdana"/>
          <w:color w:val="auto"/>
          <w:sz w:val="20"/>
          <w:szCs w:val="20"/>
          <w:lang w:val="en-GB"/>
        </w:rPr>
        <w:t>the Guidelines</w:t>
      </w:r>
      <w:r w:rsidR="00247F1D" w:rsidRPr="006A77B0">
        <w:rPr>
          <w:rFonts w:ascii="Verdana" w:hAnsi="Verdana"/>
          <w:color w:val="auto"/>
          <w:sz w:val="20"/>
          <w:szCs w:val="20"/>
          <w:lang w:val="en-GB"/>
        </w:rPr>
        <w:t xml:space="preserve"> </w:t>
      </w:r>
      <w:r w:rsidR="00941E90">
        <w:rPr>
          <w:rFonts w:ascii="Verdana" w:hAnsi="Verdana"/>
          <w:color w:val="auto"/>
          <w:sz w:val="20"/>
          <w:szCs w:val="20"/>
          <w:lang w:val="en-GB"/>
        </w:rPr>
        <w:t>to</w:t>
      </w:r>
      <w:r w:rsidR="00941E90" w:rsidRPr="006A77B0">
        <w:rPr>
          <w:rFonts w:ascii="Verdana" w:hAnsi="Verdana"/>
          <w:color w:val="auto"/>
          <w:sz w:val="20"/>
          <w:szCs w:val="20"/>
          <w:lang w:val="en-GB"/>
        </w:rPr>
        <w:t xml:space="preserve"> </w:t>
      </w:r>
      <w:r w:rsidR="00247F1D" w:rsidRPr="006A77B0">
        <w:rPr>
          <w:rFonts w:ascii="Verdana" w:hAnsi="Verdana"/>
          <w:color w:val="auto"/>
          <w:sz w:val="20"/>
          <w:szCs w:val="20"/>
          <w:lang w:val="en-GB"/>
        </w:rPr>
        <w:t>Financial Corrections</w:t>
      </w:r>
      <w:r w:rsidR="00805E6D" w:rsidRPr="006A77B0">
        <w:rPr>
          <w:rFonts w:ascii="Verdana" w:hAnsi="Verdana"/>
          <w:color w:val="auto"/>
          <w:sz w:val="20"/>
          <w:szCs w:val="20"/>
          <w:lang w:val="en-GB"/>
        </w:rPr>
        <w:t>.</w:t>
      </w:r>
      <w:r w:rsidR="00684432" w:rsidRPr="006A77B0">
        <w:rPr>
          <w:rFonts w:ascii="Verdana" w:hAnsi="Verdana"/>
          <w:color w:val="auto"/>
          <w:sz w:val="20"/>
          <w:szCs w:val="20"/>
          <w:lang w:val="en-GB"/>
        </w:rPr>
        <w:t xml:space="preserve"> </w:t>
      </w:r>
      <w:r w:rsidR="00721399" w:rsidRPr="006A77B0">
        <w:rPr>
          <w:rFonts w:ascii="Verdana" w:hAnsi="Verdana"/>
          <w:color w:val="auto"/>
          <w:sz w:val="20"/>
          <w:szCs w:val="20"/>
          <w:lang w:val="en-GB"/>
        </w:rPr>
        <w:t xml:space="preserve"> The </w:t>
      </w:r>
      <w:r w:rsidR="0052368B" w:rsidRPr="006A77B0">
        <w:rPr>
          <w:rFonts w:ascii="Verdana" w:hAnsi="Verdana"/>
          <w:color w:val="auto"/>
          <w:sz w:val="20"/>
          <w:szCs w:val="20"/>
          <w:lang w:val="en-GB"/>
        </w:rPr>
        <w:t>MA may</w:t>
      </w:r>
      <w:r w:rsidR="00AA3F8F" w:rsidRPr="006A77B0">
        <w:rPr>
          <w:rFonts w:ascii="Verdana" w:hAnsi="Verdana"/>
          <w:color w:val="auto"/>
          <w:sz w:val="20"/>
          <w:szCs w:val="20"/>
          <w:lang w:val="en-GB"/>
        </w:rPr>
        <w:t xml:space="preserve"> deduct such financial penalties from any sums due to the </w:t>
      </w:r>
      <w:r w:rsidRPr="006A77B0">
        <w:rPr>
          <w:rFonts w:ascii="Verdana" w:hAnsi="Verdana"/>
          <w:color w:val="auto"/>
          <w:sz w:val="20"/>
          <w:szCs w:val="20"/>
          <w:lang w:val="en-GB"/>
        </w:rPr>
        <w:t xml:space="preserve">Lead </w:t>
      </w:r>
      <w:r w:rsidR="00AA3F8F" w:rsidRPr="006A77B0">
        <w:rPr>
          <w:rFonts w:ascii="Verdana" w:hAnsi="Verdana"/>
          <w:color w:val="auto"/>
          <w:sz w:val="20"/>
          <w:szCs w:val="20"/>
          <w:lang w:val="en-GB"/>
        </w:rPr>
        <w:t>Beneficiary</w:t>
      </w:r>
      <w:r w:rsidR="007E0D1D" w:rsidRPr="006A77B0">
        <w:rPr>
          <w:rFonts w:ascii="Verdana" w:hAnsi="Verdana"/>
          <w:color w:val="auto"/>
          <w:sz w:val="20"/>
          <w:szCs w:val="20"/>
          <w:lang w:val="en-GB"/>
        </w:rPr>
        <w:t xml:space="preserve"> </w:t>
      </w:r>
      <w:r w:rsidR="00AA3F8F" w:rsidRPr="006A77B0">
        <w:rPr>
          <w:rFonts w:ascii="Verdana" w:hAnsi="Verdana"/>
          <w:color w:val="auto"/>
          <w:sz w:val="20"/>
          <w:szCs w:val="20"/>
          <w:lang w:val="en-GB"/>
        </w:rPr>
        <w:t xml:space="preserve">or call on the appropriate guarantee. </w:t>
      </w:r>
    </w:p>
    <w:p w14:paraId="6A019AE4" w14:textId="041456DB" w:rsidR="00AA3F8F" w:rsidRPr="006A77B0" w:rsidRDefault="001A1714" w:rsidP="00180188">
      <w:pPr>
        <w:pStyle w:val="Default"/>
        <w:spacing w:after="120"/>
        <w:jc w:val="both"/>
        <w:rPr>
          <w:rFonts w:ascii="Verdana" w:hAnsi="Verdana"/>
          <w:color w:val="auto"/>
          <w:sz w:val="20"/>
          <w:szCs w:val="20"/>
          <w:lang w:val="en-GB"/>
        </w:rPr>
      </w:pPr>
      <w:r w:rsidRPr="006A77B0">
        <w:rPr>
          <w:rFonts w:ascii="Verdana" w:hAnsi="Verdana"/>
          <w:color w:val="auto"/>
          <w:sz w:val="20"/>
          <w:szCs w:val="20"/>
          <w:lang w:val="en-GB"/>
        </w:rPr>
        <w:t>18</w:t>
      </w:r>
      <w:r w:rsidR="00AA3F8F" w:rsidRPr="006A77B0">
        <w:rPr>
          <w:rFonts w:ascii="Verdana" w:hAnsi="Verdana"/>
          <w:color w:val="auto"/>
          <w:sz w:val="20"/>
          <w:szCs w:val="20"/>
          <w:lang w:val="en-GB"/>
        </w:rPr>
        <w:t>.1</w:t>
      </w:r>
      <w:r w:rsidR="00805E6D" w:rsidRPr="006A77B0">
        <w:rPr>
          <w:rFonts w:ascii="Verdana" w:hAnsi="Verdana"/>
          <w:color w:val="auto"/>
          <w:sz w:val="20"/>
          <w:szCs w:val="20"/>
          <w:lang w:val="en-GB"/>
        </w:rPr>
        <w:t>0</w:t>
      </w:r>
      <w:r w:rsidR="00AA3F8F" w:rsidRPr="006A77B0">
        <w:rPr>
          <w:rFonts w:ascii="Verdana" w:hAnsi="Verdana"/>
          <w:color w:val="auto"/>
          <w:sz w:val="20"/>
          <w:szCs w:val="20"/>
          <w:lang w:val="en-GB"/>
        </w:rPr>
        <w:t xml:space="preserve"> The decision to impose administrative sanctions may be published on a dedicated internet-site, explicitly naming the </w:t>
      </w:r>
      <w:r w:rsidRPr="006A77B0">
        <w:rPr>
          <w:rFonts w:ascii="Verdana" w:hAnsi="Verdana"/>
          <w:color w:val="auto"/>
          <w:sz w:val="20"/>
          <w:szCs w:val="20"/>
          <w:lang w:val="en-GB"/>
        </w:rPr>
        <w:t xml:space="preserve">Lead </w:t>
      </w:r>
      <w:r w:rsidR="00AA3F8F" w:rsidRPr="006A77B0">
        <w:rPr>
          <w:rFonts w:ascii="Verdana" w:hAnsi="Verdana"/>
          <w:color w:val="auto"/>
          <w:sz w:val="20"/>
          <w:szCs w:val="20"/>
          <w:lang w:val="en-GB"/>
        </w:rPr>
        <w:t xml:space="preserve">Beneficiary. </w:t>
      </w:r>
    </w:p>
    <w:p w14:paraId="7D04CC35" w14:textId="598FF7F4" w:rsidR="0053730E" w:rsidRPr="006A77B0" w:rsidRDefault="001A1714" w:rsidP="00734847">
      <w:pPr>
        <w:pStyle w:val="Default"/>
        <w:jc w:val="both"/>
        <w:rPr>
          <w:rFonts w:ascii="Verdana" w:hAnsi="Verdana"/>
          <w:color w:val="auto"/>
          <w:sz w:val="20"/>
          <w:szCs w:val="20"/>
          <w:lang w:val="en-GB"/>
        </w:rPr>
      </w:pPr>
      <w:r w:rsidRPr="006A77B0">
        <w:rPr>
          <w:rFonts w:ascii="Verdana" w:hAnsi="Verdana"/>
          <w:color w:val="auto"/>
          <w:sz w:val="20"/>
          <w:szCs w:val="20"/>
          <w:lang w:val="en-GB"/>
        </w:rPr>
        <w:t>18</w:t>
      </w:r>
      <w:r w:rsidR="00AA3F8F" w:rsidRPr="006A77B0">
        <w:rPr>
          <w:rFonts w:ascii="Verdana" w:hAnsi="Verdana"/>
          <w:color w:val="auto"/>
          <w:sz w:val="20"/>
          <w:szCs w:val="20"/>
          <w:lang w:val="en-GB"/>
        </w:rPr>
        <w:t>.1</w:t>
      </w:r>
      <w:r w:rsidR="00805E6D" w:rsidRPr="006A77B0">
        <w:rPr>
          <w:rFonts w:ascii="Verdana" w:hAnsi="Verdana"/>
          <w:color w:val="auto"/>
          <w:sz w:val="20"/>
          <w:szCs w:val="20"/>
          <w:lang w:val="en-GB"/>
        </w:rPr>
        <w:t>1</w:t>
      </w:r>
      <w:r w:rsidR="00AA3F8F" w:rsidRPr="006A77B0">
        <w:rPr>
          <w:rFonts w:ascii="Verdana" w:hAnsi="Verdana"/>
          <w:color w:val="auto"/>
          <w:sz w:val="20"/>
          <w:szCs w:val="20"/>
          <w:lang w:val="en-GB"/>
        </w:rPr>
        <w:t xml:space="preserve"> The abovementioned administrative sanctions may also be imposed to persons who are members of the administrative, management or supervisory body of the </w:t>
      </w:r>
      <w:r w:rsidR="007B4B4A" w:rsidRPr="006A77B0">
        <w:rPr>
          <w:rFonts w:ascii="Verdana" w:hAnsi="Verdana"/>
          <w:color w:val="auto"/>
          <w:sz w:val="20"/>
          <w:szCs w:val="20"/>
          <w:lang w:val="en-GB"/>
        </w:rPr>
        <w:t xml:space="preserve">Lead </w:t>
      </w:r>
      <w:r w:rsidR="006A70AE" w:rsidRPr="006A77B0">
        <w:rPr>
          <w:rFonts w:ascii="Verdana" w:hAnsi="Verdana"/>
          <w:color w:val="auto"/>
          <w:sz w:val="20"/>
          <w:szCs w:val="20"/>
          <w:lang w:val="en-GB"/>
        </w:rPr>
        <w:t>B</w:t>
      </w:r>
      <w:r w:rsidR="00AA3F8F" w:rsidRPr="006A77B0">
        <w:rPr>
          <w:rFonts w:ascii="Verdana" w:hAnsi="Verdana"/>
          <w:color w:val="auto"/>
          <w:sz w:val="20"/>
          <w:szCs w:val="20"/>
          <w:lang w:val="en-GB"/>
        </w:rPr>
        <w:t>eneficiary</w:t>
      </w:r>
      <w:r w:rsidR="00805E6D" w:rsidRPr="006A77B0">
        <w:rPr>
          <w:rFonts w:ascii="Verdana" w:hAnsi="Verdana"/>
          <w:color w:val="auto"/>
          <w:sz w:val="20"/>
          <w:szCs w:val="20"/>
          <w:lang w:val="en-GB"/>
        </w:rPr>
        <w:t>,</w:t>
      </w:r>
      <w:r w:rsidR="007B4B4A" w:rsidRPr="006A77B0">
        <w:rPr>
          <w:rFonts w:ascii="Verdana" w:hAnsi="Verdana"/>
          <w:color w:val="auto"/>
          <w:sz w:val="20"/>
          <w:szCs w:val="20"/>
          <w:lang w:val="en-GB"/>
        </w:rPr>
        <w:t xml:space="preserve"> </w:t>
      </w:r>
      <w:r w:rsidR="00AA3F8F" w:rsidRPr="006A77B0">
        <w:rPr>
          <w:rFonts w:ascii="Verdana" w:hAnsi="Verdana"/>
          <w:color w:val="auto"/>
          <w:sz w:val="20"/>
          <w:szCs w:val="20"/>
          <w:lang w:val="en-GB"/>
        </w:rPr>
        <w:t xml:space="preserve">to persons having powers of representation, decision or control with regard to the </w:t>
      </w:r>
      <w:r w:rsidR="007B4B4A" w:rsidRPr="006A77B0">
        <w:rPr>
          <w:rFonts w:ascii="Verdana" w:hAnsi="Verdana"/>
          <w:color w:val="auto"/>
          <w:sz w:val="20"/>
          <w:szCs w:val="20"/>
          <w:lang w:val="en-GB"/>
        </w:rPr>
        <w:t xml:space="preserve">Lead </w:t>
      </w:r>
      <w:r w:rsidR="0052368B" w:rsidRPr="006A77B0">
        <w:rPr>
          <w:rFonts w:ascii="Verdana" w:hAnsi="Verdana"/>
          <w:color w:val="auto"/>
          <w:sz w:val="20"/>
          <w:szCs w:val="20"/>
          <w:lang w:val="en-GB"/>
        </w:rPr>
        <w:t xml:space="preserve">Beneficiary. </w:t>
      </w:r>
    </w:p>
    <w:p w14:paraId="6335781E" w14:textId="77777777" w:rsidR="001A03B1" w:rsidRPr="007941EE" w:rsidRDefault="001A03B1" w:rsidP="00734847">
      <w:pPr>
        <w:pStyle w:val="Default"/>
        <w:jc w:val="both"/>
        <w:rPr>
          <w:rFonts w:asciiTheme="minorHAnsi" w:hAnsiTheme="minorHAnsi"/>
          <w:b/>
          <w:bCs/>
          <w:color w:val="auto"/>
          <w:lang w:val="en-GB"/>
        </w:rPr>
      </w:pPr>
    </w:p>
    <w:p w14:paraId="0AE51A76" w14:textId="77777777" w:rsidR="006A77B0" w:rsidRDefault="006A77B0" w:rsidP="00734847">
      <w:pPr>
        <w:pStyle w:val="Default"/>
        <w:jc w:val="both"/>
        <w:rPr>
          <w:rFonts w:asciiTheme="minorHAnsi" w:hAnsiTheme="minorHAnsi"/>
          <w:b/>
          <w:bCs/>
          <w:color w:val="auto"/>
          <w:lang w:val="en-GB"/>
        </w:rPr>
      </w:pPr>
    </w:p>
    <w:p w14:paraId="4BD709F5" w14:textId="459A2D1A" w:rsidR="00AA3F8F" w:rsidRPr="008F1D83" w:rsidRDefault="00AA3F8F" w:rsidP="00734847">
      <w:pPr>
        <w:pStyle w:val="Default"/>
        <w:jc w:val="both"/>
        <w:rPr>
          <w:rFonts w:ascii="Verdana" w:hAnsi="Verdana"/>
          <w:color w:val="auto"/>
          <w:sz w:val="20"/>
          <w:szCs w:val="20"/>
          <w:lang w:val="en-GB"/>
        </w:rPr>
      </w:pPr>
      <w:r w:rsidRPr="008F1D83">
        <w:rPr>
          <w:rFonts w:ascii="Verdana" w:hAnsi="Verdana"/>
          <w:b/>
          <w:bCs/>
          <w:color w:val="auto"/>
          <w:sz w:val="20"/>
          <w:szCs w:val="20"/>
          <w:lang w:val="en-GB"/>
        </w:rPr>
        <w:t>A</w:t>
      </w:r>
      <w:r w:rsidR="003336E0" w:rsidRPr="008F1D83">
        <w:rPr>
          <w:rFonts w:ascii="Verdana" w:hAnsi="Verdana"/>
          <w:b/>
          <w:bCs/>
          <w:color w:val="auto"/>
          <w:sz w:val="20"/>
          <w:szCs w:val="20"/>
          <w:lang w:val="en-GB"/>
        </w:rPr>
        <w:t>rtic</w:t>
      </w:r>
      <w:r w:rsidR="007B4B4A" w:rsidRPr="008F1D83">
        <w:rPr>
          <w:rFonts w:ascii="Verdana" w:hAnsi="Verdana"/>
          <w:b/>
          <w:bCs/>
          <w:color w:val="auto"/>
          <w:sz w:val="20"/>
          <w:szCs w:val="20"/>
          <w:lang w:val="en-GB"/>
        </w:rPr>
        <w:t xml:space="preserve">le </w:t>
      </w:r>
      <w:r w:rsidRPr="008F1D83">
        <w:rPr>
          <w:rFonts w:ascii="Verdana" w:hAnsi="Verdana"/>
          <w:b/>
          <w:bCs/>
          <w:color w:val="auto"/>
          <w:sz w:val="20"/>
          <w:szCs w:val="20"/>
          <w:lang w:val="en-GB"/>
        </w:rPr>
        <w:t>1</w:t>
      </w:r>
      <w:r w:rsidR="0076053A" w:rsidRPr="008F1D83">
        <w:rPr>
          <w:rFonts w:ascii="Verdana" w:hAnsi="Verdana"/>
          <w:b/>
          <w:bCs/>
          <w:color w:val="auto"/>
          <w:sz w:val="20"/>
          <w:szCs w:val="20"/>
          <w:lang w:val="en-GB"/>
        </w:rPr>
        <w:t>9</w:t>
      </w:r>
      <w:r w:rsidRPr="008F1D83">
        <w:rPr>
          <w:rFonts w:ascii="Verdana" w:hAnsi="Verdana"/>
          <w:b/>
          <w:bCs/>
          <w:color w:val="auto"/>
          <w:sz w:val="20"/>
          <w:szCs w:val="20"/>
          <w:lang w:val="en-GB"/>
        </w:rPr>
        <w:t xml:space="preserve"> — </w:t>
      </w:r>
      <w:r w:rsidR="00D06810" w:rsidRPr="008F1D83">
        <w:rPr>
          <w:rFonts w:ascii="Verdana" w:hAnsi="Verdana"/>
          <w:b/>
          <w:bCs/>
          <w:color w:val="auto"/>
          <w:sz w:val="20"/>
          <w:szCs w:val="20"/>
          <w:lang w:val="en-GB"/>
        </w:rPr>
        <w:t>A</w:t>
      </w:r>
      <w:r w:rsidR="007B4B4A" w:rsidRPr="008F1D83">
        <w:rPr>
          <w:rFonts w:ascii="Verdana" w:hAnsi="Verdana"/>
          <w:b/>
          <w:bCs/>
          <w:color w:val="auto"/>
          <w:sz w:val="20"/>
          <w:szCs w:val="20"/>
          <w:lang w:val="en-GB"/>
        </w:rPr>
        <w:t>pplicable law and procedures for complaints</w:t>
      </w:r>
      <w:r w:rsidR="00575E4D" w:rsidRPr="008F1D83">
        <w:rPr>
          <w:rFonts w:ascii="Verdana" w:hAnsi="Verdana"/>
          <w:b/>
          <w:bCs/>
          <w:color w:val="auto"/>
          <w:sz w:val="20"/>
          <w:szCs w:val="20"/>
          <w:lang w:val="en-GB"/>
        </w:rPr>
        <w:t xml:space="preserve"> </w:t>
      </w:r>
      <w:r w:rsidRPr="008F1D83">
        <w:rPr>
          <w:rFonts w:ascii="Verdana" w:hAnsi="Verdana"/>
          <w:b/>
          <w:bCs/>
          <w:color w:val="auto"/>
          <w:sz w:val="20"/>
          <w:szCs w:val="20"/>
          <w:lang w:val="en-GB"/>
        </w:rPr>
        <w:t xml:space="preserve"> </w:t>
      </w:r>
    </w:p>
    <w:p w14:paraId="13A5D519" w14:textId="55DECE30" w:rsidR="00AA3F8F" w:rsidRPr="00851338" w:rsidRDefault="001A1714" w:rsidP="004E1F5F">
      <w:pPr>
        <w:pStyle w:val="Default"/>
        <w:spacing w:after="120"/>
        <w:jc w:val="both"/>
        <w:rPr>
          <w:rFonts w:ascii="Verdana" w:hAnsi="Verdana"/>
          <w:color w:val="auto"/>
          <w:sz w:val="20"/>
          <w:szCs w:val="20"/>
          <w:lang w:val="en-GB"/>
        </w:rPr>
      </w:pPr>
      <w:r w:rsidRPr="00851338">
        <w:rPr>
          <w:rFonts w:ascii="Verdana" w:hAnsi="Verdana"/>
          <w:color w:val="auto"/>
          <w:sz w:val="20"/>
          <w:szCs w:val="20"/>
          <w:lang w:val="en-GB"/>
        </w:rPr>
        <w:t>19</w:t>
      </w:r>
      <w:r w:rsidR="007B4B4A" w:rsidRPr="00851338">
        <w:rPr>
          <w:rFonts w:ascii="Verdana" w:hAnsi="Verdana"/>
          <w:color w:val="auto"/>
          <w:sz w:val="20"/>
          <w:szCs w:val="20"/>
          <w:lang w:val="en-GB"/>
        </w:rPr>
        <w:t>.1</w:t>
      </w:r>
      <w:r w:rsidR="00AA3F8F" w:rsidRPr="00851338">
        <w:rPr>
          <w:rFonts w:ascii="Verdana" w:hAnsi="Verdana"/>
          <w:color w:val="auto"/>
          <w:sz w:val="20"/>
          <w:szCs w:val="20"/>
          <w:lang w:val="en-GB"/>
        </w:rPr>
        <w:t xml:space="preserve"> This Contract shall be governed by the law of the country of the </w:t>
      </w:r>
      <w:r w:rsidR="007837D4" w:rsidRPr="00851338">
        <w:rPr>
          <w:rFonts w:ascii="Verdana" w:hAnsi="Verdana"/>
          <w:color w:val="auto"/>
          <w:sz w:val="20"/>
          <w:szCs w:val="20"/>
          <w:lang w:val="en-GB"/>
        </w:rPr>
        <w:t>Republic of Estonia</w:t>
      </w:r>
      <w:r w:rsidR="00AA3F8F" w:rsidRPr="00851338">
        <w:rPr>
          <w:rFonts w:ascii="Verdana" w:hAnsi="Verdana"/>
          <w:color w:val="auto"/>
          <w:sz w:val="20"/>
          <w:szCs w:val="20"/>
          <w:lang w:val="en-GB"/>
        </w:rPr>
        <w:t xml:space="preserve">. </w:t>
      </w:r>
    </w:p>
    <w:p w14:paraId="6AB8839E" w14:textId="6F2AB0FC" w:rsidR="00561710" w:rsidRPr="00851338" w:rsidRDefault="001A1714" w:rsidP="004E1F5F">
      <w:pPr>
        <w:pStyle w:val="Default"/>
        <w:spacing w:after="120"/>
        <w:jc w:val="both"/>
        <w:rPr>
          <w:rFonts w:ascii="Verdana" w:hAnsi="Verdana"/>
          <w:color w:val="auto"/>
          <w:sz w:val="20"/>
          <w:szCs w:val="20"/>
          <w:lang w:val="en-GB"/>
        </w:rPr>
      </w:pPr>
      <w:r w:rsidRPr="00851338">
        <w:rPr>
          <w:rFonts w:ascii="Verdana" w:hAnsi="Verdana"/>
          <w:color w:val="auto"/>
          <w:sz w:val="20"/>
          <w:szCs w:val="20"/>
          <w:lang w:val="en-GB"/>
        </w:rPr>
        <w:t>19</w:t>
      </w:r>
      <w:r w:rsidR="007B4B4A" w:rsidRPr="00851338">
        <w:rPr>
          <w:rFonts w:ascii="Verdana" w:hAnsi="Verdana"/>
          <w:color w:val="auto"/>
          <w:sz w:val="20"/>
          <w:szCs w:val="20"/>
          <w:lang w:val="en-GB"/>
        </w:rPr>
        <w:t>.2</w:t>
      </w:r>
      <w:r w:rsidR="005454BA" w:rsidRPr="00851338">
        <w:rPr>
          <w:rFonts w:ascii="Verdana" w:hAnsi="Verdana"/>
          <w:color w:val="auto"/>
          <w:sz w:val="20"/>
          <w:szCs w:val="20"/>
          <w:lang w:val="en-GB"/>
        </w:rPr>
        <w:t xml:space="preserve"> The P</w:t>
      </w:r>
      <w:r w:rsidR="00AA3F8F" w:rsidRPr="00851338">
        <w:rPr>
          <w:rFonts w:ascii="Verdana" w:hAnsi="Verdana"/>
          <w:color w:val="auto"/>
          <w:sz w:val="20"/>
          <w:szCs w:val="20"/>
          <w:lang w:val="en-GB"/>
        </w:rPr>
        <w:t xml:space="preserve">arties to this Contract shall do everything possible to settle amicably any dispute arising between them during the implementation of this Contract. To that end, </w:t>
      </w:r>
      <w:r w:rsidR="006D558E" w:rsidRPr="00851338">
        <w:rPr>
          <w:rFonts w:ascii="Verdana" w:hAnsi="Verdana"/>
          <w:color w:val="auto"/>
          <w:sz w:val="20"/>
          <w:szCs w:val="20"/>
          <w:lang w:val="en-GB"/>
        </w:rPr>
        <w:t xml:space="preserve">they can meet each other at either’s request or communicate their positions in writing. In case of written communication </w:t>
      </w:r>
      <w:r w:rsidR="00E222C2" w:rsidRPr="00851338">
        <w:rPr>
          <w:rFonts w:ascii="Verdana" w:hAnsi="Verdana"/>
          <w:color w:val="auto"/>
          <w:sz w:val="20"/>
          <w:szCs w:val="20"/>
          <w:lang w:val="en-GB"/>
        </w:rPr>
        <w:t xml:space="preserve">the reply has to be provided within </w:t>
      </w:r>
      <w:r w:rsidR="006D558E" w:rsidRPr="00851338">
        <w:rPr>
          <w:rFonts w:ascii="Verdana" w:hAnsi="Verdana"/>
          <w:color w:val="auto"/>
          <w:sz w:val="20"/>
          <w:szCs w:val="20"/>
          <w:lang w:val="en-GB"/>
        </w:rPr>
        <w:t xml:space="preserve">30 days </w:t>
      </w:r>
      <w:r w:rsidR="00E222C2" w:rsidRPr="00851338">
        <w:rPr>
          <w:rFonts w:ascii="Verdana" w:hAnsi="Verdana"/>
          <w:color w:val="auto"/>
          <w:sz w:val="20"/>
          <w:szCs w:val="20"/>
          <w:lang w:val="en-GB"/>
        </w:rPr>
        <w:t xml:space="preserve">as of the receipt of the written notice. </w:t>
      </w:r>
    </w:p>
    <w:p w14:paraId="73621792" w14:textId="727AB956" w:rsidR="00561710" w:rsidRPr="006A77B0" w:rsidRDefault="00561710" w:rsidP="004E1F5F">
      <w:pPr>
        <w:pStyle w:val="Default"/>
        <w:jc w:val="both"/>
        <w:rPr>
          <w:rFonts w:ascii="Verdana" w:hAnsi="Verdana"/>
          <w:color w:val="auto"/>
          <w:sz w:val="20"/>
          <w:szCs w:val="20"/>
          <w:lang w:val="en-GB"/>
        </w:rPr>
      </w:pPr>
      <w:r w:rsidRPr="00851338">
        <w:rPr>
          <w:rFonts w:ascii="Verdana" w:hAnsi="Verdana"/>
          <w:color w:val="auto"/>
          <w:sz w:val="20"/>
          <w:szCs w:val="20"/>
          <w:lang w:val="en-GB"/>
        </w:rPr>
        <w:t xml:space="preserve">19.3 The administrative decisions can be appealed within the framework of a pre-trial </w:t>
      </w:r>
      <w:r w:rsidR="00721399" w:rsidRPr="006A77B0">
        <w:rPr>
          <w:rFonts w:ascii="Verdana" w:hAnsi="Verdana"/>
          <w:color w:val="auto"/>
          <w:sz w:val="20"/>
          <w:szCs w:val="20"/>
          <w:lang w:val="en-GB"/>
        </w:rPr>
        <w:t xml:space="preserve">process according to the General </w:t>
      </w:r>
      <w:r w:rsidR="00123171" w:rsidRPr="006A77B0">
        <w:rPr>
          <w:rFonts w:ascii="Verdana" w:hAnsi="Verdana"/>
          <w:color w:val="auto"/>
          <w:sz w:val="20"/>
          <w:szCs w:val="20"/>
          <w:lang w:val="en-GB"/>
        </w:rPr>
        <w:t>Rules of Procedure for Complaints</w:t>
      </w:r>
      <w:r w:rsidRPr="006A77B0">
        <w:rPr>
          <w:rFonts w:ascii="Verdana" w:hAnsi="Verdana"/>
          <w:color w:val="auto"/>
          <w:sz w:val="20"/>
          <w:szCs w:val="20"/>
          <w:lang w:val="en-GB"/>
        </w:rPr>
        <w:t xml:space="preserve">. </w:t>
      </w:r>
    </w:p>
    <w:p w14:paraId="4874B9AC" w14:textId="77777777" w:rsidR="00D06810" w:rsidRPr="006A77B0" w:rsidRDefault="00D06810" w:rsidP="004E1F5F">
      <w:pPr>
        <w:pStyle w:val="Default"/>
        <w:jc w:val="both"/>
        <w:rPr>
          <w:rFonts w:ascii="Verdana" w:hAnsi="Verdana"/>
          <w:color w:val="auto"/>
          <w:sz w:val="20"/>
          <w:szCs w:val="20"/>
          <w:lang w:val="en-GB"/>
        </w:rPr>
      </w:pPr>
    </w:p>
    <w:p w14:paraId="42381258" w14:textId="77777777" w:rsidR="00784135" w:rsidRPr="006A77B0" w:rsidRDefault="00784135" w:rsidP="004E1F5F">
      <w:pPr>
        <w:pStyle w:val="Default"/>
        <w:jc w:val="both"/>
        <w:rPr>
          <w:rFonts w:ascii="Verdana" w:hAnsi="Verdana"/>
          <w:b/>
          <w:bCs/>
          <w:color w:val="auto"/>
          <w:sz w:val="20"/>
          <w:szCs w:val="20"/>
          <w:lang w:val="en-GB"/>
        </w:rPr>
      </w:pPr>
    </w:p>
    <w:p w14:paraId="33BEF0E9" w14:textId="242FC589" w:rsidR="00AA3F8F" w:rsidRPr="006A77B0" w:rsidRDefault="00AA3F8F" w:rsidP="004E1F5F">
      <w:pPr>
        <w:pStyle w:val="Default"/>
        <w:jc w:val="both"/>
        <w:rPr>
          <w:rFonts w:ascii="Verdana" w:hAnsi="Verdana"/>
          <w:color w:val="auto"/>
          <w:sz w:val="20"/>
          <w:szCs w:val="20"/>
          <w:lang w:val="en-GB"/>
        </w:rPr>
      </w:pPr>
      <w:r w:rsidRPr="006A77B0">
        <w:rPr>
          <w:rFonts w:ascii="Verdana" w:hAnsi="Verdana"/>
          <w:b/>
          <w:bCs/>
          <w:color w:val="auto"/>
          <w:sz w:val="20"/>
          <w:szCs w:val="20"/>
          <w:lang w:val="en-GB"/>
        </w:rPr>
        <w:t>F</w:t>
      </w:r>
      <w:r w:rsidR="00561710" w:rsidRPr="006A77B0">
        <w:rPr>
          <w:rFonts w:ascii="Verdana" w:hAnsi="Verdana"/>
          <w:b/>
          <w:bCs/>
          <w:color w:val="auto"/>
          <w:sz w:val="20"/>
          <w:szCs w:val="20"/>
          <w:lang w:val="en-GB"/>
        </w:rPr>
        <w:t xml:space="preserve">inancial provisions </w:t>
      </w:r>
    </w:p>
    <w:p w14:paraId="3F2CE8CC" w14:textId="4DC2044E" w:rsidR="00AA3F8F" w:rsidRPr="006A77B0" w:rsidRDefault="00AA3F8F" w:rsidP="00D53A5E">
      <w:pPr>
        <w:pStyle w:val="Default"/>
        <w:jc w:val="both"/>
        <w:rPr>
          <w:rFonts w:ascii="Verdana" w:hAnsi="Verdana"/>
          <w:color w:val="auto"/>
          <w:sz w:val="20"/>
          <w:szCs w:val="20"/>
          <w:lang w:val="en-GB"/>
        </w:rPr>
      </w:pPr>
      <w:r w:rsidRPr="006A77B0">
        <w:rPr>
          <w:rFonts w:ascii="Verdana" w:hAnsi="Verdana"/>
          <w:b/>
          <w:bCs/>
          <w:color w:val="auto"/>
          <w:sz w:val="20"/>
          <w:szCs w:val="20"/>
          <w:lang w:val="en-GB"/>
        </w:rPr>
        <w:t>A</w:t>
      </w:r>
      <w:r w:rsidR="00561710" w:rsidRPr="006A77B0">
        <w:rPr>
          <w:rFonts w:ascii="Verdana" w:hAnsi="Verdana"/>
          <w:b/>
          <w:bCs/>
          <w:color w:val="auto"/>
          <w:sz w:val="20"/>
          <w:szCs w:val="20"/>
          <w:lang w:val="en-GB"/>
        </w:rPr>
        <w:t xml:space="preserve">rticle </w:t>
      </w:r>
      <w:r w:rsidR="0076053A" w:rsidRPr="006A77B0">
        <w:rPr>
          <w:rFonts w:ascii="Verdana" w:hAnsi="Verdana"/>
          <w:b/>
          <w:bCs/>
          <w:color w:val="auto"/>
          <w:sz w:val="20"/>
          <w:szCs w:val="20"/>
          <w:lang w:val="en-GB"/>
        </w:rPr>
        <w:t xml:space="preserve">20 </w:t>
      </w:r>
      <w:r w:rsidRPr="006A77B0">
        <w:rPr>
          <w:rFonts w:ascii="Verdana" w:hAnsi="Verdana"/>
          <w:b/>
          <w:bCs/>
          <w:color w:val="auto"/>
          <w:sz w:val="20"/>
          <w:szCs w:val="20"/>
          <w:lang w:val="en-GB"/>
        </w:rPr>
        <w:t xml:space="preserve">— </w:t>
      </w:r>
      <w:r w:rsidR="00D06810" w:rsidRPr="006A77B0">
        <w:rPr>
          <w:rFonts w:ascii="Verdana" w:hAnsi="Verdana"/>
          <w:b/>
          <w:bCs/>
          <w:color w:val="auto"/>
          <w:sz w:val="20"/>
          <w:szCs w:val="20"/>
          <w:lang w:val="en-GB"/>
        </w:rPr>
        <w:t>E</w:t>
      </w:r>
      <w:r w:rsidR="00561710" w:rsidRPr="006A77B0">
        <w:rPr>
          <w:rFonts w:ascii="Verdana" w:hAnsi="Verdana"/>
          <w:b/>
          <w:bCs/>
          <w:color w:val="auto"/>
          <w:sz w:val="20"/>
          <w:szCs w:val="20"/>
          <w:lang w:val="en-GB"/>
        </w:rPr>
        <w:t xml:space="preserve">ligible costs </w:t>
      </w:r>
      <w:r w:rsidRPr="006A77B0">
        <w:rPr>
          <w:rFonts w:ascii="Verdana" w:hAnsi="Verdana"/>
          <w:b/>
          <w:bCs/>
          <w:color w:val="auto"/>
          <w:sz w:val="20"/>
          <w:szCs w:val="20"/>
          <w:lang w:val="en-GB"/>
        </w:rPr>
        <w:t xml:space="preserve"> </w:t>
      </w:r>
    </w:p>
    <w:p w14:paraId="38EB9EE5" w14:textId="77777777" w:rsidR="00AA3F8F" w:rsidRPr="006A77B0" w:rsidRDefault="00AA3F8F" w:rsidP="00D53A5E">
      <w:pPr>
        <w:pStyle w:val="Default"/>
        <w:jc w:val="both"/>
        <w:rPr>
          <w:rFonts w:ascii="Verdana" w:hAnsi="Verdana"/>
          <w:color w:val="auto"/>
          <w:sz w:val="20"/>
          <w:szCs w:val="20"/>
          <w:lang w:val="en-GB"/>
        </w:rPr>
      </w:pPr>
      <w:r w:rsidRPr="006A77B0">
        <w:rPr>
          <w:rFonts w:ascii="Verdana" w:hAnsi="Verdana"/>
          <w:b/>
          <w:bCs/>
          <w:color w:val="auto"/>
          <w:sz w:val="20"/>
          <w:szCs w:val="20"/>
          <w:lang w:val="en-GB"/>
        </w:rPr>
        <w:t xml:space="preserve">Cost eligibility criteria </w:t>
      </w:r>
    </w:p>
    <w:p w14:paraId="423B874A" w14:textId="183FE49D" w:rsidR="00AA3F8F" w:rsidRPr="006A77B0" w:rsidRDefault="001A1714" w:rsidP="004E1F5F">
      <w:pPr>
        <w:pStyle w:val="Default"/>
        <w:spacing w:after="120"/>
        <w:jc w:val="both"/>
        <w:rPr>
          <w:rFonts w:ascii="Verdana" w:hAnsi="Verdana"/>
          <w:color w:val="auto"/>
          <w:sz w:val="20"/>
          <w:szCs w:val="20"/>
          <w:lang w:val="en-GB"/>
        </w:rPr>
      </w:pPr>
      <w:r w:rsidRPr="006A77B0">
        <w:rPr>
          <w:rFonts w:ascii="Verdana" w:hAnsi="Verdana"/>
          <w:color w:val="auto"/>
          <w:sz w:val="20"/>
          <w:szCs w:val="20"/>
          <w:lang w:val="en-GB"/>
        </w:rPr>
        <w:t>20</w:t>
      </w:r>
      <w:r w:rsidR="00264312" w:rsidRPr="006A77B0">
        <w:rPr>
          <w:rFonts w:ascii="Verdana" w:hAnsi="Verdana"/>
          <w:color w:val="auto"/>
          <w:sz w:val="20"/>
          <w:szCs w:val="20"/>
          <w:lang w:val="en-GB"/>
        </w:rPr>
        <w:t>.1</w:t>
      </w:r>
      <w:r w:rsidR="00AA3F8F" w:rsidRPr="006A77B0">
        <w:rPr>
          <w:rFonts w:ascii="Verdana" w:hAnsi="Verdana"/>
          <w:color w:val="auto"/>
          <w:sz w:val="20"/>
          <w:szCs w:val="20"/>
          <w:lang w:val="en-GB"/>
        </w:rPr>
        <w:t xml:space="preserve"> Eligible costs are actual costs incurred by the Beneficiar</w:t>
      </w:r>
      <w:r w:rsidR="00561710" w:rsidRPr="006A77B0">
        <w:rPr>
          <w:rFonts w:ascii="Verdana" w:hAnsi="Verdana"/>
          <w:color w:val="auto"/>
          <w:sz w:val="20"/>
          <w:szCs w:val="20"/>
          <w:lang w:val="en-GB"/>
        </w:rPr>
        <w:t>y(</w:t>
      </w:r>
      <w:r w:rsidR="001A2D80" w:rsidRPr="006A77B0">
        <w:rPr>
          <w:rFonts w:ascii="Verdana" w:hAnsi="Verdana"/>
          <w:color w:val="auto"/>
          <w:sz w:val="20"/>
          <w:szCs w:val="20"/>
          <w:lang w:val="en-GB"/>
        </w:rPr>
        <w:t>ies</w:t>
      </w:r>
      <w:r w:rsidR="00561710" w:rsidRPr="006A77B0">
        <w:rPr>
          <w:rFonts w:ascii="Verdana" w:hAnsi="Verdana"/>
          <w:color w:val="auto"/>
          <w:sz w:val="20"/>
          <w:szCs w:val="20"/>
          <w:lang w:val="en-GB"/>
        </w:rPr>
        <w:t>)</w:t>
      </w:r>
      <w:r w:rsidR="001A2D80" w:rsidRPr="006A77B0">
        <w:rPr>
          <w:rFonts w:ascii="Verdana" w:hAnsi="Verdana"/>
          <w:color w:val="auto"/>
          <w:sz w:val="20"/>
          <w:szCs w:val="20"/>
          <w:lang w:val="en-GB"/>
        </w:rPr>
        <w:t xml:space="preserve"> </w:t>
      </w:r>
      <w:r w:rsidR="00AA3F8F" w:rsidRPr="006A77B0">
        <w:rPr>
          <w:rFonts w:ascii="Verdana" w:hAnsi="Verdana"/>
          <w:color w:val="auto"/>
          <w:sz w:val="20"/>
          <w:szCs w:val="20"/>
          <w:lang w:val="en-GB"/>
        </w:rPr>
        <w:t xml:space="preserve">which meet all the following criteria: </w:t>
      </w:r>
    </w:p>
    <w:p w14:paraId="56DC492B" w14:textId="77777777" w:rsidR="009D08FA" w:rsidRPr="006A77B0" w:rsidRDefault="00461AD4" w:rsidP="009D08FA">
      <w:pPr>
        <w:pStyle w:val="Default"/>
        <w:spacing w:after="120"/>
        <w:jc w:val="both"/>
        <w:rPr>
          <w:rFonts w:ascii="Verdana" w:hAnsi="Verdana"/>
          <w:color w:val="auto"/>
          <w:sz w:val="20"/>
          <w:szCs w:val="20"/>
          <w:lang w:val="en-GB"/>
        </w:rPr>
      </w:pPr>
      <w:r w:rsidRPr="006A77B0">
        <w:rPr>
          <w:rFonts w:ascii="Verdana" w:hAnsi="Verdana"/>
          <w:color w:val="auto"/>
          <w:sz w:val="20"/>
          <w:szCs w:val="20"/>
          <w:lang w:val="en-GB"/>
        </w:rPr>
        <w:t xml:space="preserve">1) they are incurred during the implementation or preparation period of the Project as specified in Article 3 and 20.1 of this Contract. </w:t>
      </w:r>
      <w:r w:rsidR="009D08FA" w:rsidRPr="006A77B0">
        <w:rPr>
          <w:rFonts w:ascii="Verdana" w:hAnsi="Verdana"/>
          <w:color w:val="auto"/>
          <w:sz w:val="20"/>
          <w:szCs w:val="20"/>
          <w:lang w:val="en-GB"/>
        </w:rPr>
        <w:t>In particular:</w:t>
      </w:r>
    </w:p>
    <w:p w14:paraId="321BFCC0" w14:textId="394B85EF" w:rsidR="00461AD4" w:rsidRPr="006A77B0" w:rsidRDefault="00461AD4" w:rsidP="009D08FA">
      <w:pPr>
        <w:pStyle w:val="Default"/>
        <w:tabs>
          <w:tab w:val="left" w:pos="284"/>
          <w:tab w:val="left" w:pos="851"/>
        </w:tabs>
        <w:spacing w:after="120"/>
        <w:jc w:val="both"/>
        <w:rPr>
          <w:rFonts w:ascii="Verdana" w:hAnsi="Verdana"/>
          <w:color w:val="auto"/>
          <w:sz w:val="20"/>
          <w:szCs w:val="20"/>
          <w:lang w:val="en-GB"/>
        </w:rPr>
      </w:pPr>
      <w:r w:rsidRPr="006A77B0">
        <w:rPr>
          <w:rFonts w:ascii="Verdana" w:hAnsi="Verdana"/>
          <w:color w:val="auto"/>
          <w:sz w:val="20"/>
          <w:szCs w:val="20"/>
          <w:lang w:val="en-GB"/>
        </w:rPr>
        <w:t>a)</w:t>
      </w:r>
      <w:r w:rsidRPr="006A77B0">
        <w:rPr>
          <w:rFonts w:ascii="Verdana" w:hAnsi="Verdana"/>
          <w:color w:val="auto"/>
          <w:sz w:val="20"/>
          <w:szCs w:val="20"/>
          <w:lang w:val="en-GB"/>
        </w:rPr>
        <w:tab/>
        <w:t xml:space="preserve"> 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w:t>
      </w:r>
      <w:r w:rsidRPr="006A77B0">
        <w:rPr>
          <w:rFonts w:ascii="Verdana" w:hAnsi="Verdana"/>
          <w:color w:val="auto"/>
          <w:sz w:val="20"/>
          <w:szCs w:val="20"/>
          <w:lang w:val="en-GB"/>
        </w:rPr>
        <w:lastRenderedPageBreak/>
        <w:t>meet this requireme</w:t>
      </w:r>
      <w:r w:rsidR="009247D6" w:rsidRPr="006A77B0">
        <w:rPr>
          <w:rFonts w:ascii="Verdana" w:hAnsi="Verdana"/>
          <w:color w:val="auto"/>
          <w:sz w:val="20"/>
          <w:szCs w:val="20"/>
          <w:lang w:val="en-GB"/>
        </w:rPr>
        <w:t>nt; cash transfers between the Lead B</w:t>
      </w:r>
      <w:r w:rsidRPr="006A77B0">
        <w:rPr>
          <w:rFonts w:ascii="Verdana" w:hAnsi="Verdana"/>
          <w:color w:val="auto"/>
          <w:sz w:val="20"/>
          <w:szCs w:val="20"/>
          <w:lang w:val="en-GB"/>
        </w:rPr>
        <w:t>eneficiary and the other beneficiaries may not be considered as costs incurred;</w:t>
      </w:r>
    </w:p>
    <w:p w14:paraId="76BC163B" w14:textId="719F37A1" w:rsidR="00461AD4" w:rsidRPr="00943DEE" w:rsidRDefault="00461AD4" w:rsidP="009D08FA">
      <w:pPr>
        <w:pStyle w:val="Default"/>
        <w:tabs>
          <w:tab w:val="left" w:pos="284"/>
          <w:tab w:val="left" w:pos="851"/>
        </w:tabs>
        <w:spacing w:after="120"/>
        <w:jc w:val="both"/>
        <w:rPr>
          <w:rFonts w:ascii="Verdana" w:hAnsi="Verdana"/>
          <w:color w:val="auto"/>
          <w:sz w:val="20"/>
          <w:szCs w:val="20"/>
          <w:lang w:val="en-GB"/>
        </w:rPr>
      </w:pPr>
      <w:r w:rsidRPr="00943DEE">
        <w:rPr>
          <w:rFonts w:ascii="Verdana" w:hAnsi="Verdana"/>
          <w:color w:val="auto"/>
          <w:sz w:val="20"/>
          <w:szCs w:val="20"/>
          <w:lang w:val="en-GB"/>
        </w:rPr>
        <w:t>b)</w:t>
      </w:r>
      <w:r w:rsidRPr="00943DEE">
        <w:rPr>
          <w:rFonts w:ascii="Verdana" w:hAnsi="Verdana"/>
          <w:color w:val="auto"/>
          <w:sz w:val="20"/>
          <w:szCs w:val="20"/>
          <w:lang w:val="en-GB"/>
        </w:rPr>
        <w:tab/>
        <w:t xml:space="preserve"> an exception is made for costs relating to final reports, including expenditure verification, audit and final evaluation of the </w:t>
      </w:r>
      <w:r w:rsidR="007A43FE" w:rsidRPr="00943DEE">
        <w:rPr>
          <w:rFonts w:ascii="Verdana" w:hAnsi="Verdana"/>
          <w:color w:val="auto"/>
          <w:sz w:val="20"/>
          <w:szCs w:val="20"/>
          <w:lang w:val="en-GB"/>
        </w:rPr>
        <w:t>P</w:t>
      </w:r>
      <w:r w:rsidRPr="00943DEE">
        <w:rPr>
          <w:rFonts w:ascii="Verdana" w:hAnsi="Verdana"/>
          <w:color w:val="auto"/>
          <w:sz w:val="20"/>
          <w:szCs w:val="20"/>
          <w:lang w:val="en-GB"/>
        </w:rPr>
        <w:t xml:space="preserve">roject, which may be incurred after the implementation period of the </w:t>
      </w:r>
      <w:r w:rsidR="007A43FE" w:rsidRPr="00943DEE">
        <w:rPr>
          <w:rFonts w:ascii="Verdana" w:hAnsi="Verdana"/>
          <w:color w:val="auto"/>
          <w:sz w:val="20"/>
          <w:szCs w:val="20"/>
          <w:lang w:val="en-GB"/>
        </w:rPr>
        <w:t>P</w:t>
      </w:r>
      <w:r w:rsidRPr="00943DEE">
        <w:rPr>
          <w:rFonts w:ascii="Verdana" w:hAnsi="Verdana"/>
          <w:color w:val="auto"/>
          <w:sz w:val="20"/>
          <w:szCs w:val="20"/>
          <w:lang w:val="en-GB"/>
        </w:rPr>
        <w:t>roject</w:t>
      </w:r>
      <w:r w:rsidR="00057D54" w:rsidRPr="00943DEE">
        <w:rPr>
          <w:rFonts w:ascii="Verdana" w:hAnsi="Verdana"/>
          <w:color w:val="auto"/>
          <w:sz w:val="20"/>
          <w:szCs w:val="20"/>
          <w:lang w:val="en-GB"/>
        </w:rPr>
        <w:t>;</w:t>
      </w:r>
    </w:p>
    <w:p w14:paraId="7F6AA3A1" w14:textId="43822E44" w:rsidR="00461AD4" w:rsidRPr="000A5FFB" w:rsidRDefault="00461AD4" w:rsidP="009D08FA">
      <w:pPr>
        <w:pStyle w:val="Default"/>
        <w:tabs>
          <w:tab w:val="left" w:pos="284"/>
        </w:tabs>
        <w:spacing w:after="120"/>
        <w:jc w:val="both"/>
        <w:rPr>
          <w:rFonts w:ascii="Verdana" w:hAnsi="Verdana"/>
          <w:color w:val="auto"/>
          <w:sz w:val="20"/>
          <w:szCs w:val="20"/>
          <w:lang w:val="en-GB"/>
        </w:rPr>
      </w:pPr>
      <w:r w:rsidRPr="00943DEE">
        <w:rPr>
          <w:rFonts w:ascii="Verdana" w:hAnsi="Verdana"/>
          <w:color w:val="auto"/>
          <w:sz w:val="20"/>
          <w:szCs w:val="20"/>
          <w:lang w:val="en-GB"/>
        </w:rPr>
        <w:t>c)</w:t>
      </w:r>
      <w:r w:rsidR="006A77B0" w:rsidRPr="00943DEE">
        <w:rPr>
          <w:rFonts w:ascii="Verdana" w:hAnsi="Verdana"/>
          <w:color w:val="auto"/>
          <w:sz w:val="20"/>
          <w:szCs w:val="20"/>
          <w:lang w:val="en-GB"/>
        </w:rPr>
        <w:tab/>
      </w:r>
      <w:r w:rsidR="00057D54" w:rsidRPr="00943DEE">
        <w:rPr>
          <w:rFonts w:ascii="Verdana" w:hAnsi="Verdana"/>
          <w:color w:val="auto"/>
          <w:sz w:val="20"/>
          <w:szCs w:val="20"/>
          <w:lang w:val="en-GB"/>
        </w:rPr>
        <w:t>a</w:t>
      </w:r>
      <w:r w:rsidRPr="00943DEE">
        <w:rPr>
          <w:rFonts w:ascii="Verdana" w:hAnsi="Verdana"/>
          <w:color w:val="auto"/>
          <w:sz w:val="20"/>
          <w:szCs w:val="20"/>
          <w:lang w:val="en-GB"/>
        </w:rPr>
        <w:t xml:space="preserve">ll costs incurred should be paid before the submission of the final report. It also includes costs incurring in relation to final reports, including expenditure verification, audit </w:t>
      </w:r>
      <w:r w:rsidRPr="000A5FFB">
        <w:rPr>
          <w:rFonts w:ascii="Verdana" w:hAnsi="Verdana"/>
          <w:color w:val="auto"/>
          <w:sz w:val="20"/>
          <w:szCs w:val="20"/>
          <w:lang w:val="en-GB"/>
        </w:rPr>
        <w:t xml:space="preserve">and final evaluation of the </w:t>
      </w:r>
      <w:r w:rsidR="007A43FE" w:rsidRPr="000A5FFB">
        <w:rPr>
          <w:rFonts w:ascii="Verdana" w:hAnsi="Verdana"/>
          <w:color w:val="auto"/>
          <w:sz w:val="20"/>
          <w:szCs w:val="20"/>
          <w:lang w:val="en-GB"/>
        </w:rPr>
        <w:t>P</w:t>
      </w:r>
      <w:r w:rsidRPr="000A5FFB">
        <w:rPr>
          <w:rFonts w:ascii="Verdana" w:hAnsi="Verdana"/>
          <w:color w:val="auto"/>
          <w:sz w:val="20"/>
          <w:szCs w:val="20"/>
          <w:lang w:val="en-GB"/>
        </w:rPr>
        <w:t>roject</w:t>
      </w:r>
      <w:r w:rsidR="00057D54" w:rsidRPr="000A5FFB">
        <w:rPr>
          <w:rFonts w:ascii="Verdana" w:hAnsi="Verdana"/>
          <w:color w:val="auto"/>
          <w:sz w:val="20"/>
          <w:szCs w:val="20"/>
          <w:lang w:val="en-GB"/>
        </w:rPr>
        <w:t>;</w:t>
      </w:r>
    </w:p>
    <w:p w14:paraId="5AA907BD" w14:textId="2D8A6393" w:rsidR="00461AD4" w:rsidRPr="000A5FFB" w:rsidRDefault="00461AD4" w:rsidP="006A77B0">
      <w:pPr>
        <w:pStyle w:val="Default"/>
        <w:tabs>
          <w:tab w:val="left" w:pos="142"/>
          <w:tab w:val="left" w:pos="284"/>
          <w:tab w:val="left" w:pos="851"/>
        </w:tabs>
        <w:spacing w:after="120"/>
        <w:jc w:val="both"/>
        <w:rPr>
          <w:rFonts w:ascii="Verdana" w:hAnsi="Verdana"/>
          <w:color w:val="auto"/>
          <w:sz w:val="20"/>
          <w:szCs w:val="20"/>
          <w:lang w:val="en-GB"/>
        </w:rPr>
      </w:pPr>
      <w:r w:rsidRPr="000A5FFB">
        <w:rPr>
          <w:rFonts w:ascii="Verdana" w:hAnsi="Verdana"/>
          <w:color w:val="auto"/>
          <w:sz w:val="20"/>
          <w:szCs w:val="20"/>
          <w:lang w:val="en-GB"/>
        </w:rPr>
        <w:t>d)</w:t>
      </w:r>
      <w:r w:rsidR="006A77B0" w:rsidRPr="000A5FFB">
        <w:rPr>
          <w:rFonts w:ascii="Verdana" w:hAnsi="Verdana"/>
          <w:color w:val="auto"/>
          <w:sz w:val="20"/>
          <w:szCs w:val="20"/>
          <w:lang w:val="en-GB"/>
        </w:rPr>
        <w:tab/>
      </w:r>
      <w:r w:rsidRPr="000A5FFB">
        <w:rPr>
          <w:rFonts w:ascii="Verdana" w:hAnsi="Verdana"/>
          <w:color w:val="auto"/>
          <w:sz w:val="20"/>
          <w:szCs w:val="20"/>
          <w:lang w:val="en-GB"/>
        </w:rPr>
        <w:t>procedures to award contracts, as referred to in Article 16 of this Contract,  may have been initiated and con</w:t>
      </w:r>
      <w:r w:rsidR="009247D6" w:rsidRPr="000A5FFB">
        <w:rPr>
          <w:rFonts w:ascii="Verdana" w:hAnsi="Verdana"/>
          <w:color w:val="auto"/>
          <w:sz w:val="20"/>
          <w:szCs w:val="20"/>
          <w:lang w:val="en-GB"/>
        </w:rPr>
        <w:t>tracts may be concluded by the B</w:t>
      </w:r>
      <w:r w:rsidRPr="000A5FFB">
        <w:rPr>
          <w:rFonts w:ascii="Verdana" w:hAnsi="Verdana"/>
          <w:color w:val="auto"/>
          <w:sz w:val="20"/>
          <w:szCs w:val="20"/>
          <w:lang w:val="en-GB"/>
        </w:rPr>
        <w:t xml:space="preserve">eneficiary(ies) before the start of the implementation period of the </w:t>
      </w:r>
      <w:r w:rsidR="007A43FE" w:rsidRPr="000A5FFB">
        <w:rPr>
          <w:rFonts w:ascii="Verdana" w:hAnsi="Verdana"/>
          <w:color w:val="auto"/>
          <w:sz w:val="20"/>
          <w:szCs w:val="20"/>
          <w:lang w:val="en-GB"/>
        </w:rPr>
        <w:t>P</w:t>
      </w:r>
      <w:r w:rsidRPr="000A5FFB">
        <w:rPr>
          <w:rFonts w:ascii="Verdana" w:hAnsi="Verdana"/>
          <w:color w:val="auto"/>
          <w:sz w:val="20"/>
          <w:szCs w:val="20"/>
          <w:lang w:val="en-GB"/>
        </w:rPr>
        <w:t>roject, provided the provisions of Article 16  have been respected;</w:t>
      </w:r>
    </w:p>
    <w:p w14:paraId="2E9DD25E" w14:textId="60D9B61C" w:rsidR="00461AD4" w:rsidRPr="000A5FFB" w:rsidRDefault="00461AD4" w:rsidP="006A77B0">
      <w:pPr>
        <w:pStyle w:val="Default"/>
        <w:tabs>
          <w:tab w:val="left" w:pos="284"/>
        </w:tabs>
        <w:spacing w:after="120"/>
        <w:jc w:val="both"/>
        <w:rPr>
          <w:rFonts w:ascii="Verdana" w:hAnsi="Verdana"/>
          <w:color w:val="auto"/>
          <w:sz w:val="20"/>
          <w:szCs w:val="20"/>
          <w:lang w:val="en-GB"/>
        </w:rPr>
      </w:pPr>
      <w:r w:rsidRPr="000A5FFB">
        <w:rPr>
          <w:rFonts w:ascii="Verdana" w:hAnsi="Verdana"/>
          <w:color w:val="auto"/>
          <w:sz w:val="20"/>
          <w:szCs w:val="20"/>
          <w:lang w:val="en-GB"/>
        </w:rPr>
        <w:t>2)</w:t>
      </w:r>
      <w:r w:rsidR="006A77B0" w:rsidRPr="000A5FFB">
        <w:rPr>
          <w:rFonts w:ascii="Verdana" w:hAnsi="Verdana"/>
          <w:color w:val="auto"/>
          <w:sz w:val="20"/>
          <w:szCs w:val="20"/>
          <w:lang w:val="en-GB"/>
        </w:rPr>
        <w:tab/>
      </w:r>
      <w:r w:rsidRPr="000A5FFB">
        <w:rPr>
          <w:rFonts w:ascii="Verdana" w:hAnsi="Verdana"/>
          <w:color w:val="auto"/>
          <w:sz w:val="20"/>
          <w:szCs w:val="20"/>
          <w:lang w:val="en-GB"/>
        </w:rPr>
        <w:t xml:space="preserve">they are indicated in the </w:t>
      </w:r>
      <w:r w:rsidR="007A43FE" w:rsidRPr="000A5FFB">
        <w:rPr>
          <w:rFonts w:ascii="Verdana" w:hAnsi="Verdana"/>
          <w:color w:val="auto"/>
          <w:sz w:val="20"/>
          <w:szCs w:val="20"/>
          <w:lang w:val="en-GB"/>
        </w:rPr>
        <w:t>P</w:t>
      </w:r>
      <w:r w:rsidRPr="000A5FFB">
        <w:rPr>
          <w:rFonts w:ascii="Verdana" w:hAnsi="Verdana"/>
          <w:color w:val="auto"/>
          <w:sz w:val="20"/>
          <w:szCs w:val="20"/>
          <w:lang w:val="en-GB"/>
        </w:rPr>
        <w:t xml:space="preserve">roject's estimated overall budget; </w:t>
      </w:r>
    </w:p>
    <w:p w14:paraId="779C2634" w14:textId="513BF48A" w:rsidR="00461AD4" w:rsidRPr="000A5FFB" w:rsidRDefault="00461AD4" w:rsidP="006A77B0">
      <w:pPr>
        <w:pStyle w:val="Default"/>
        <w:tabs>
          <w:tab w:val="left" w:pos="284"/>
        </w:tabs>
        <w:spacing w:after="120"/>
        <w:jc w:val="both"/>
        <w:rPr>
          <w:rFonts w:ascii="Verdana" w:hAnsi="Verdana"/>
          <w:color w:val="auto"/>
          <w:sz w:val="20"/>
          <w:szCs w:val="20"/>
          <w:lang w:val="en-GB"/>
        </w:rPr>
      </w:pPr>
      <w:r w:rsidRPr="000A5FFB">
        <w:rPr>
          <w:rFonts w:ascii="Verdana" w:hAnsi="Verdana"/>
          <w:color w:val="auto"/>
          <w:sz w:val="20"/>
          <w:szCs w:val="20"/>
          <w:lang w:val="en-GB"/>
        </w:rPr>
        <w:t xml:space="preserve">3) they are necessary for the </w:t>
      </w:r>
      <w:r w:rsidR="007A43FE" w:rsidRPr="000A5FFB">
        <w:rPr>
          <w:rFonts w:ascii="Verdana" w:hAnsi="Verdana"/>
          <w:color w:val="auto"/>
          <w:sz w:val="20"/>
          <w:szCs w:val="20"/>
          <w:lang w:val="en-GB"/>
        </w:rPr>
        <w:t>P</w:t>
      </w:r>
      <w:r w:rsidRPr="000A5FFB">
        <w:rPr>
          <w:rFonts w:ascii="Verdana" w:hAnsi="Verdana"/>
          <w:color w:val="auto"/>
          <w:sz w:val="20"/>
          <w:szCs w:val="20"/>
          <w:lang w:val="en-GB"/>
        </w:rPr>
        <w:t>roject preparation and implementation;</w:t>
      </w:r>
    </w:p>
    <w:p w14:paraId="3C7292B9" w14:textId="6DA7570A" w:rsidR="00461AD4" w:rsidRPr="000A5FFB" w:rsidRDefault="00461AD4" w:rsidP="006A77B0">
      <w:pPr>
        <w:pStyle w:val="Default"/>
        <w:tabs>
          <w:tab w:val="left" w:pos="284"/>
        </w:tabs>
        <w:spacing w:after="120"/>
        <w:jc w:val="both"/>
        <w:rPr>
          <w:rFonts w:ascii="Verdana" w:hAnsi="Verdana"/>
          <w:color w:val="auto"/>
          <w:sz w:val="20"/>
          <w:szCs w:val="20"/>
          <w:lang w:val="en-GB"/>
        </w:rPr>
      </w:pPr>
      <w:r w:rsidRPr="000A5FFB">
        <w:rPr>
          <w:rFonts w:ascii="Verdana" w:hAnsi="Verdana"/>
          <w:color w:val="auto"/>
          <w:sz w:val="20"/>
          <w:szCs w:val="20"/>
          <w:lang w:val="en-GB"/>
        </w:rPr>
        <w:t>4)</w:t>
      </w:r>
      <w:r w:rsidR="006A77B0" w:rsidRPr="000A5FFB">
        <w:rPr>
          <w:rFonts w:ascii="Verdana" w:hAnsi="Verdana"/>
          <w:color w:val="auto"/>
          <w:sz w:val="20"/>
          <w:szCs w:val="20"/>
          <w:lang w:val="en-GB"/>
        </w:rPr>
        <w:tab/>
      </w:r>
      <w:r w:rsidRPr="000A5FFB">
        <w:rPr>
          <w:rFonts w:ascii="Verdana" w:hAnsi="Verdana"/>
          <w:color w:val="auto"/>
          <w:sz w:val="20"/>
          <w:szCs w:val="20"/>
          <w:lang w:val="en-GB"/>
        </w:rPr>
        <w:t>they are identifiable and verifiable, in particular being recorded in</w:t>
      </w:r>
      <w:r w:rsidR="009247D6" w:rsidRPr="000A5FFB">
        <w:rPr>
          <w:rFonts w:ascii="Verdana" w:hAnsi="Verdana"/>
          <w:color w:val="auto"/>
          <w:sz w:val="20"/>
          <w:szCs w:val="20"/>
          <w:lang w:val="en-GB"/>
        </w:rPr>
        <w:t xml:space="preserve"> the accounting records of the B</w:t>
      </w:r>
      <w:r w:rsidRPr="000A5FFB">
        <w:rPr>
          <w:rFonts w:ascii="Verdana" w:hAnsi="Verdana"/>
          <w:color w:val="auto"/>
          <w:sz w:val="20"/>
          <w:szCs w:val="20"/>
          <w:lang w:val="en-GB"/>
        </w:rPr>
        <w:t>eneficiary and determined according to the accounting standards and the usual cost accounti</w:t>
      </w:r>
      <w:r w:rsidR="009247D6" w:rsidRPr="000A5FFB">
        <w:rPr>
          <w:rFonts w:ascii="Verdana" w:hAnsi="Verdana"/>
          <w:color w:val="auto"/>
          <w:sz w:val="20"/>
          <w:szCs w:val="20"/>
          <w:lang w:val="en-GB"/>
        </w:rPr>
        <w:t>ng practices applicable to the B</w:t>
      </w:r>
      <w:r w:rsidRPr="000A5FFB">
        <w:rPr>
          <w:rFonts w:ascii="Verdana" w:hAnsi="Verdana"/>
          <w:color w:val="auto"/>
          <w:sz w:val="20"/>
          <w:szCs w:val="20"/>
          <w:lang w:val="en-GB"/>
        </w:rPr>
        <w:t>eneficiary;</w:t>
      </w:r>
    </w:p>
    <w:p w14:paraId="1273AA89" w14:textId="789335EB" w:rsidR="00461AD4" w:rsidRPr="000A5FFB" w:rsidRDefault="00461AD4" w:rsidP="009D08FA">
      <w:pPr>
        <w:pStyle w:val="Default"/>
        <w:spacing w:after="120"/>
        <w:jc w:val="both"/>
        <w:rPr>
          <w:rFonts w:ascii="Verdana" w:hAnsi="Verdana"/>
          <w:color w:val="auto"/>
          <w:sz w:val="20"/>
          <w:szCs w:val="20"/>
          <w:lang w:val="en-GB"/>
        </w:rPr>
      </w:pPr>
      <w:r w:rsidRPr="000A5FFB">
        <w:rPr>
          <w:rFonts w:ascii="Verdana" w:hAnsi="Verdana"/>
          <w:color w:val="auto"/>
          <w:sz w:val="20"/>
          <w:szCs w:val="20"/>
          <w:lang w:val="en-GB"/>
        </w:rPr>
        <w:t>5) they comply with the requirements of applicable tax and social legislation;</w:t>
      </w:r>
    </w:p>
    <w:p w14:paraId="7A620FC0" w14:textId="6347BD0B" w:rsidR="00461AD4" w:rsidRPr="000A5FFB" w:rsidRDefault="00461AD4" w:rsidP="006A77B0">
      <w:pPr>
        <w:pStyle w:val="Default"/>
        <w:tabs>
          <w:tab w:val="left" w:pos="284"/>
        </w:tabs>
        <w:spacing w:after="120"/>
        <w:jc w:val="both"/>
        <w:rPr>
          <w:rFonts w:ascii="Verdana" w:hAnsi="Verdana"/>
          <w:color w:val="auto"/>
          <w:sz w:val="20"/>
          <w:szCs w:val="20"/>
          <w:lang w:val="en-GB"/>
        </w:rPr>
      </w:pPr>
      <w:r w:rsidRPr="000A5FFB">
        <w:rPr>
          <w:rFonts w:ascii="Verdana" w:hAnsi="Verdana"/>
          <w:color w:val="auto"/>
          <w:sz w:val="20"/>
          <w:szCs w:val="20"/>
          <w:lang w:val="en-GB"/>
        </w:rPr>
        <w:t>6)</w:t>
      </w:r>
      <w:r w:rsidR="000A5FFB">
        <w:rPr>
          <w:rFonts w:ascii="Verdana" w:hAnsi="Verdana"/>
          <w:color w:val="auto"/>
          <w:sz w:val="20"/>
          <w:szCs w:val="20"/>
          <w:lang w:val="en-GB"/>
        </w:rPr>
        <w:tab/>
      </w:r>
      <w:r w:rsidRPr="000A5FFB">
        <w:rPr>
          <w:rFonts w:ascii="Verdana" w:hAnsi="Verdana"/>
          <w:color w:val="auto"/>
          <w:sz w:val="20"/>
          <w:szCs w:val="20"/>
          <w:lang w:val="en-GB"/>
        </w:rPr>
        <w:t>they are reasonable, justified, and comply with the requirements of sound financial management, in particular regarding economy and efficiency;</w:t>
      </w:r>
    </w:p>
    <w:p w14:paraId="1F032B9E" w14:textId="766309DD" w:rsidR="00461AD4" w:rsidRPr="000A5FFB" w:rsidRDefault="00461AD4" w:rsidP="000A5FFB">
      <w:pPr>
        <w:pStyle w:val="Default"/>
        <w:tabs>
          <w:tab w:val="left" w:pos="284"/>
        </w:tabs>
        <w:spacing w:after="120"/>
        <w:jc w:val="both"/>
        <w:rPr>
          <w:rFonts w:ascii="Verdana" w:hAnsi="Verdana"/>
          <w:color w:val="auto"/>
          <w:sz w:val="20"/>
          <w:szCs w:val="20"/>
          <w:lang w:val="en-GB"/>
        </w:rPr>
      </w:pPr>
      <w:r w:rsidRPr="000A5FFB">
        <w:rPr>
          <w:rFonts w:ascii="Verdana" w:hAnsi="Verdana"/>
          <w:color w:val="auto"/>
          <w:sz w:val="20"/>
          <w:szCs w:val="20"/>
          <w:lang w:val="en-GB"/>
        </w:rPr>
        <w:t>7)</w:t>
      </w:r>
      <w:r w:rsidR="000A5FFB" w:rsidRPr="000A5FFB">
        <w:rPr>
          <w:rFonts w:ascii="Verdana" w:hAnsi="Verdana"/>
          <w:color w:val="auto"/>
          <w:sz w:val="20"/>
          <w:szCs w:val="20"/>
          <w:lang w:val="en-GB"/>
        </w:rPr>
        <w:tab/>
      </w:r>
      <w:r w:rsidRPr="000A5FFB">
        <w:rPr>
          <w:rFonts w:ascii="Verdana" w:hAnsi="Verdana"/>
          <w:color w:val="auto"/>
          <w:sz w:val="20"/>
          <w:szCs w:val="20"/>
          <w:lang w:val="en-GB"/>
        </w:rPr>
        <w:t>they are supported by invoices or documents of equivalent probative value.</w:t>
      </w:r>
    </w:p>
    <w:p w14:paraId="685C85E7" w14:textId="208BDFB1" w:rsidR="00AA3F8F" w:rsidRPr="000A5FFB" w:rsidRDefault="00AA3F8F" w:rsidP="00AA3F8F">
      <w:pPr>
        <w:pStyle w:val="Default"/>
        <w:rPr>
          <w:rFonts w:ascii="Verdana" w:hAnsi="Verdana"/>
          <w:color w:val="auto"/>
          <w:sz w:val="20"/>
          <w:szCs w:val="20"/>
          <w:lang w:val="en-GB"/>
        </w:rPr>
      </w:pPr>
      <w:r w:rsidRPr="000A5FFB">
        <w:rPr>
          <w:rFonts w:ascii="Verdana" w:hAnsi="Verdana"/>
          <w:b/>
          <w:bCs/>
          <w:sz w:val="20"/>
          <w:szCs w:val="20"/>
          <w:lang w:val="en-GB"/>
        </w:rPr>
        <w:t xml:space="preserve">Eligible costs </w:t>
      </w:r>
    </w:p>
    <w:p w14:paraId="453A66FF" w14:textId="68944960" w:rsidR="00AA3F8F" w:rsidRPr="000A5FFB" w:rsidRDefault="002D6364" w:rsidP="009D08FA">
      <w:pPr>
        <w:pStyle w:val="Default"/>
        <w:spacing w:after="120"/>
        <w:jc w:val="both"/>
        <w:rPr>
          <w:rFonts w:ascii="Verdana" w:hAnsi="Verdana"/>
          <w:color w:val="auto"/>
          <w:sz w:val="20"/>
          <w:szCs w:val="20"/>
          <w:lang w:val="en-GB"/>
        </w:rPr>
      </w:pPr>
      <w:r w:rsidRPr="000A5FFB">
        <w:rPr>
          <w:rFonts w:ascii="Verdana" w:hAnsi="Verdana"/>
          <w:color w:val="auto"/>
          <w:sz w:val="20"/>
          <w:szCs w:val="20"/>
          <w:lang w:val="en-GB"/>
        </w:rPr>
        <w:t>20</w:t>
      </w:r>
      <w:r w:rsidR="00264312" w:rsidRPr="000A5FFB">
        <w:rPr>
          <w:rFonts w:ascii="Verdana" w:hAnsi="Verdana"/>
          <w:sz w:val="20"/>
          <w:szCs w:val="20"/>
          <w:lang w:val="en-GB"/>
        </w:rPr>
        <w:t>.2</w:t>
      </w:r>
      <w:r w:rsidR="00AA3F8F" w:rsidRPr="000A5FFB">
        <w:rPr>
          <w:rFonts w:ascii="Verdana" w:hAnsi="Verdana"/>
          <w:sz w:val="20"/>
          <w:szCs w:val="20"/>
          <w:lang w:val="en-GB"/>
        </w:rPr>
        <w:t xml:space="preserve"> Subject to Article </w:t>
      </w:r>
      <w:r w:rsidR="001A164E" w:rsidRPr="000A5FFB">
        <w:rPr>
          <w:rFonts w:ascii="Verdana" w:hAnsi="Verdana"/>
          <w:sz w:val="20"/>
          <w:szCs w:val="20"/>
          <w:lang w:val="en-GB"/>
        </w:rPr>
        <w:t>20</w:t>
      </w:r>
      <w:r w:rsidR="00AA3F8F" w:rsidRPr="000A5FFB">
        <w:rPr>
          <w:rFonts w:ascii="Verdana" w:hAnsi="Verdana"/>
          <w:sz w:val="20"/>
          <w:szCs w:val="20"/>
          <w:lang w:val="en-GB"/>
        </w:rPr>
        <w:t xml:space="preserve">.1 </w:t>
      </w:r>
      <w:r w:rsidR="003A278E" w:rsidRPr="000A5FFB">
        <w:rPr>
          <w:rFonts w:ascii="Verdana" w:hAnsi="Verdana"/>
          <w:sz w:val="20"/>
          <w:szCs w:val="20"/>
          <w:lang w:val="en-GB"/>
        </w:rPr>
        <w:t xml:space="preserve">the eligible costs are stipulated in point </w:t>
      </w:r>
      <w:r w:rsidR="00B9118B" w:rsidRPr="000A5FFB">
        <w:rPr>
          <w:rFonts w:ascii="Verdana" w:hAnsi="Verdana"/>
          <w:sz w:val="20"/>
          <w:szCs w:val="20"/>
          <w:lang w:val="en-GB"/>
        </w:rPr>
        <w:t xml:space="preserve">2.5 of the </w:t>
      </w:r>
      <w:r w:rsidR="004F2EB0" w:rsidRPr="000A5FFB">
        <w:rPr>
          <w:rFonts w:ascii="Verdana" w:hAnsi="Verdana"/>
          <w:sz w:val="20"/>
          <w:szCs w:val="20"/>
          <w:lang w:val="en-GB"/>
        </w:rPr>
        <w:t>I</w:t>
      </w:r>
      <w:r w:rsidR="00B9118B" w:rsidRPr="000A5FFB">
        <w:rPr>
          <w:rFonts w:ascii="Verdana" w:hAnsi="Verdana"/>
          <w:sz w:val="20"/>
          <w:szCs w:val="20"/>
          <w:lang w:val="en-GB"/>
        </w:rPr>
        <w:t xml:space="preserve">mplementation </w:t>
      </w:r>
      <w:r w:rsidR="004F2EB0" w:rsidRPr="000A5FFB">
        <w:rPr>
          <w:rFonts w:ascii="Verdana" w:hAnsi="Verdana"/>
          <w:sz w:val="20"/>
          <w:szCs w:val="20"/>
          <w:lang w:val="en-GB"/>
        </w:rPr>
        <w:t>G</w:t>
      </w:r>
      <w:r w:rsidR="00B9118B" w:rsidRPr="000A5FFB">
        <w:rPr>
          <w:rFonts w:ascii="Verdana" w:hAnsi="Verdana"/>
          <w:sz w:val="20"/>
          <w:szCs w:val="20"/>
          <w:lang w:val="en-GB"/>
        </w:rPr>
        <w:t>uidelines</w:t>
      </w:r>
      <w:r w:rsidR="000A5FFB">
        <w:rPr>
          <w:rFonts w:ascii="Verdana" w:hAnsi="Verdana"/>
          <w:sz w:val="20"/>
          <w:szCs w:val="20"/>
          <w:lang w:val="en-GB"/>
        </w:rPr>
        <w:t>;</w:t>
      </w:r>
      <w:r w:rsidR="003A278E" w:rsidRPr="000A5FFB">
        <w:rPr>
          <w:rFonts w:ascii="Verdana" w:hAnsi="Verdana"/>
          <w:sz w:val="20"/>
          <w:szCs w:val="20"/>
          <w:lang w:val="en-GB"/>
        </w:rPr>
        <w:t xml:space="preserve">  </w:t>
      </w:r>
    </w:p>
    <w:p w14:paraId="3BDE8AC2" w14:textId="77777777" w:rsidR="000A5FFB" w:rsidRPr="000A5FFB" w:rsidRDefault="00AA3F8F" w:rsidP="000A5FFB">
      <w:pPr>
        <w:pStyle w:val="Default"/>
        <w:jc w:val="both"/>
        <w:rPr>
          <w:rFonts w:ascii="Verdana" w:hAnsi="Verdana"/>
          <w:b/>
          <w:bCs/>
          <w:color w:val="auto"/>
          <w:sz w:val="20"/>
          <w:szCs w:val="20"/>
          <w:lang w:val="en-GB"/>
        </w:rPr>
      </w:pPr>
      <w:r w:rsidRPr="000A5FFB">
        <w:rPr>
          <w:rFonts w:ascii="Verdana" w:hAnsi="Verdana"/>
          <w:b/>
          <w:bCs/>
          <w:color w:val="auto"/>
          <w:sz w:val="20"/>
          <w:szCs w:val="20"/>
          <w:lang w:val="en-GB"/>
        </w:rPr>
        <w:t xml:space="preserve">Contingency reserve </w:t>
      </w:r>
      <w:r w:rsidR="00265A0D" w:rsidRPr="000A5FFB">
        <w:rPr>
          <w:rFonts w:ascii="Verdana" w:hAnsi="Verdana"/>
          <w:b/>
          <w:bCs/>
          <w:color w:val="auto"/>
          <w:sz w:val="20"/>
          <w:szCs w:val="20"/>
          <w:lang w:val="en-GB"/>
        </w:rPr>
        <w:t>(only for large infrastructure</w:t>
      </w:r>
      <w:r w:rsidR="000A5FFB" w:rsidRPr="000A5FFB">
        <w:rPr>
          <w:rFonts w:ascii="Verdana" w:hAnsi="Verdana"/>
          <w:b/>
          <w:bCs/>
          <w:color w:val="auto"/>
          <w:sz w:val="20"/>
          <w:szCs w:val="20"/>
          <w:lang w:val="en-GB"/>
        </w:rPr>
        <w:t xml:space="preserve"> projects) </w:t>
      </w:r>
    </w:p>
    <w:p w14:paraId="5338A18D" w14:textId="5BEF2B84" w:rsidR="00AA3F8F" w:rsidRPr="000A5FFB" w:rsidRDefault="00682626" w:rsidP="009D08FA">
      <w:pPr>
        <w:pStyle w:val="Default"/>
        <w:spacing w:after="120"/>
        <w:jc w:val="both"/>
        <w:rPr>
          <w:rFonts w:ascii="Verdana" w:hAnsi="Verdana"/>
          <w:color w:val="auto"/>
          <w:sz w:val="20"/>
          <w:szCs w:val="20"/>
          <w:lang w:val="en-GB"/>
        </w:rPr>
      </w:pPr>
      <w:r w:rsidRPr="000A5FFB">
        <w:rPr>
          <w:rFonts w:ascii="Verdana" w:hAnsi="Verdana"/>
          <w:color w:val="auto"/>
          <w:sz w:val="20"/>
          <w:szCs w:val="20"/>
          <w:lang w:val="en-GB"/>
        </w:rPr>
        <w:t>20</w:t>
      </w:r>
      <w:r w:rsidR="00AA3F8F" w:rsidRPr="000A5FFB">
        <w:rPr>
          <w:rFonts w:ascii="Verdana" w:hAnsi="Verdana"/>
          <w:color w:val="auto"/>
          <w:sz w:val="20"/>
          <w:szCs w:val="20"/>
          <w:lang w:val="en-GB"/>
        </w:rPr>
        <w:t>.</w:t>
      </w:r>
      <w:r w:rsidR="00A4218A" w:rsidRPr="000A5FFB">
        <w:rPr>
          <w:rFonts w:ascii="Verdana" w:hAnsi="Verdana"/>
          <w:color w:val="auto"/>
          <w:sz w:val="20"/>
          <w:szCs w:val="20"/>
          <w:lang w:val="en-GB"/>
        </w:rPr>
        <w:t>3</w:t>
      </w:r>
      <w:r w:rsidR="00AA3F8F" w:rsidRPr="000A5FFB">
        <w:rPr>
          <w:rFonts w:ascii="Verdana" w:hAnsi="Verdana"/>
          <w:color w:val="auto"/>
          <w:sz w:val="20"/>
          <w:szCs w:val="20"/>
          <w:lang w:val="en-GB"/>
        </w:rPr>
        <w:t xml:space="preserve"> A reserve for contingencies and/or possible fluctuations in exchange rates not exceeding 5 % of the direct eligible costs may be included in the budget for the </w:t>
      </w:r>
      <w:r w:rsidR="00D234F6" w:rsidRPr="000A5FFB">
        <w:rPr>
          <w:rFonts w:ascii="Verdana" w:hAnsi="Verdana"/>
          <w:color w:val="auto"/>
          <w:sz w:val="20"/>
          <w:szCs w:val="20"/>
          <w:lang w:val="en-GB"/>
        </w:rPr>
        <w:t>Project</w:t>
      </w:r>
      <w:r w:rsidR="00AA3F8F" w:rsidRPr="000A5FFB">
        <w:rPr>
          <w:rFonts w:ascii="Verdana" w:hAnsi="Verdana"/>
          <w:color w:val="auto"/>
          <w:sz w:val="20"/>
          <w:szCs w:val="20"/>
          <w:lang w:val="en-GB"/>
        </w:rPr>
        <w:t xml:space="preserve">, to allow for adjustments necessary in the light of unforeseeable changes of circumstances on the ground. It can be used only with the prior written authorisation of the </w:t>
      </w:r>
      <w:r w:rsidR="00207270" w:rsidRPr="000A5FFB">
        <w:rPr>
          <w:rFonts w:ascii="Verdana" w:hAnsi="Verdana"/>
          <w:color w:val="auto"/>
          <w:sz w:val="20"/>
          <w:szCs w:val="20"/>
          <w:lang w:val="en-GB"/>
        </w:rPr>
        <w:t>MA</w:t>
      </w:r>
      <w:r w:rsidR="00AA3F8F" w:rsidRPr="000A5FFB">
        <w:rPr>
          <w:rFonts w:ascii="Verdana" w:hAnsi="Verdana"/>
          <w:color w:val="auto"/>
          <w:sz w:val="20"/>
          <w:szCs w:val="20"/>
          <w:lang w:val="en-GB"/>
        </w:rPr>
        <w:t xml:space="preserve">, upon duly justified request by the </w:t>
      </w:r>
      <w:r w:rsidR="00E051C2" w:rsidRPr="000A5FFB">
        <w:rPr>
          <w:rFonts w:ascii="Verdana" w:hAnsi="Verdana"/>
          <w:color w:val="auto"/>
          <w:sz w:val="20"/>
          <w:szCs w:val="20"/>
          <w:lang w:val="en-GB"/>
        </w:rPr>
        <w:t>Lead Beneficiary</w:t>
      </w:r>
      <w:r w:rsidR="00AA3F8F" w:rsidRPr="000A5FFB">
        <w:rPr>
          <w:rFonts w:ascii="Verdana" w:hAnsi="Verdana"/>
          <w:color w:val="auto"/>
          <w:sz w:val="20"/>
          <w:szCs w:val="20"/>
          <w:lang w:val="en-GB"/>
        </w:rPr>
        <w:t xml:space="preserve">. </w:t>
      </w:r>
    </w:p>
    <w:p w14:paraId="10EE9DDE" w14:textId="497754B8" w:rsidR="00AA3F8F" w:rsidRPr="000A5FFB" w:rsidRDefault="00AA3F8F" w:rsidP="009D08FA">
      <w:pPr>
        <w:pStyle w:val="Default"/>
        <w:rPr>
          <w:rFonts w:ascii="Verdana" w:hAnsi="Verdana"/>
          <w:b/>
          <w:bCs/>
          <w:color w:val="auto"/>
          <w:sz w:val="20"/>
          <w:szCs w:val="20"/>
          <w:lang w:val="en-GB"/>
        </w:rPr>
      </w:pPr>
      <w:r w:rsidRPr="000A5FFB">
        <w:rPr>
          <w:rFonts w:ascii="Verdana" w:hAnsi="Verdana"/>
          <w:b/>
          <w:bCs/>
          <w:color w:val="auto"/>
          <w:sz w:val="20"/>
          <w:szCs w:val="20"/>
          <w:lang w:val="en-GB"/>
        </w:rPr>
        <w:t xml:space="preserve">Non-eligible costs </w:t>
      </w:r>
      <w:r w:rsidR="007C52EE" w:rsidRPr="000A5FFB">
        <w:rPr>
          <w:rFonts w:ascii="Verdana" w:hAnsi="Verdana"/>
          <w:b/>
          <w:bCs/>
          <w:color w:val="auto"/>
          <w:sz w:val="20"/>
          <w:szCs w:val="20"/>
          <w:lang w:val="en-GB"/>
        </w:rPr>
        <w:t xml:space="preserve"> </w:t>
      </w:r>
    </w:p>
    <w:p w14:paraId="1B13B638" w14:textId="391A5111" w:rsidR="008758F9" w:rsidRPr="000A5FFB" w:rsidRDefault="00040D87" w:rsidP="009D08FA">
      <w:pPr>
        <w:pStyle w:val="Default"/>
        <w:spacing w:after="120"/>
        <w:rPr>
          <w:rFonts w:ascii="Verdana" w:hAnsi="Verdana"/>
          <w:b/>
          <w:bCs/>
          <w:color w:val="auto"/>
          <w:sz w:val="20"/>
          <w:szCs w:val="20"/>
          <w:lang w:val="en-GB"/>
        </w:rPr>
      </w:pPr>
      <w:r w:rsidRPr="000A5FFB">
        <w:rPr>
          <w:rFonts w:ascii="Verdana" w:hAnsi="Verdana"/>
          <w:bCs/>
          <w:color w:val="auto"/>
          <w:sz w:val="20"/>
          <w:szCs w:val="20"/>
          <w:lang w:val="en-GB"/>
        </w:rPr>
        <w:t>20.</w:t>
      </w:r>
      <w:r w:rsidR="00A4218A" w:rsidRPr="000A5FFB">
        <w:rPr>
          <w:rFonts w:ascii="Verdana" w:hAnsi="Verdana"/>
          <w:bCs/>
          <w:color w:val="auto"/>
          <w:sz w:val="20"/>
          <w:szCs w:val="20"/>
          <w:lang w:val="en-GB"/>
        </w:rPr>
        <w:t>4</w:t>
      </w:r>
      <w:r w:rsidRPr="000A5FFB">
        <w:rPr>
          <w:rFonts w:ascii="Verdana" w:hAnsi="Verdana"/>
          <w:b/>
          <w:bCs/>
          <w:color w:val="auto"/>
          <w:sz w:val="20"/>
          <w:szCs w:val="20"/>
          <w:lang w:val="en-GB"/>
        </w:rPr>
        <w:t xml:space="preserve"> </w:t>
      </w:r>
      <w:r w:rsidR="00A4218A" w:rsidRPr="000A5FFB">
        <w:rPr>
          <w:rFonts w:ascii="Verdana" w:hAnsi="Verdana"/>
          <w:bCs/>
          <w:color w:val="auto"/>
          <w:sz w:val="20"/>
          <w:szCs w:val="20"/>
          <w:lang w:val="en-GB"/>
        </w:rPr>
        <w:t>The costs as stipulated in</w:t>
      </w:r>
      <w:r w:rsidR="00A4218A" w:rsidRPr="000A5FFB">
        <w:rPr>
          <w:rFonts w:ascii="Verdana" w:hAnsi="Verdana"/>
          <w:b/>
          <w:bCs/>
          <w:color w:val="auto"/>
          <w:sz w:val="20"/>
          <w:szCs w:val="20"/>
          <w:lang w:val="en-GB"/>
        </w:rPr>
        <w:t xml:space="preserve"> </w:t>
      </w:r>
      <w:r w:rsidR="00A4218A" w:rsidRPr="000A5FFB">
        <w:rPr>
          <w:rFonts w:ascii="Verdana" w:hAnsi="Verdana"/>
          <w:bCs/>
          <w:color w:val="auto"/>
          <w:sz w:val="20"/>
          <w:szCs w:val="20"/>
          <w:lang w:val="en-GB"/>
        </w:rPr>
        <w:t xml:space="preserve">Article 3 of the Implementation Guidelines are non-eligible. </w:t>
      </w:r>
      <w:r w:rsidR="00A4218A" w:rsidRPr="000A5FFB">
        <w:rPr>
          <w:rFonts w:ascii="Verdana" w:hAnsi="Verdana"/>
          <w:b/>
          <w:bCs/>
          <w:color w:val="auto"/>
          <w:sz w:val="20"/>
          <w:szCs w:val="20"/>
          <w:lang w:val="en-GB"/>
        </w:rPr>
        <w:t xml:space="preserve">  </w:t>
      </w:r>
    </w:p>
    <w:p w14:paraId="109874CC" w14:textId="77777777" w:rsidR="009D08FA" w:rsidRPr="007941EE" w:rsidRDefault="009D08FA" w:rsidP="009D08FA">
      <w:pPr>
        <w:pStyle w:val="Default"/>
        <w:jc w:val="both"/>
        <w:rPr>
          <w:rFonts w:asciiTheme="minorHAnsi" w:hAnsiTheme="minorHAnsi"/>
          <w:b/>
          <w:bCs/>
          <w:color w:val="auto"/>
          <w:lang w:val="en-GB"/>
        </w:rPr>
      </w:pPr>
    </w:p>
    <w:p w14:paraId="4A9275DE" w14:textId="2E0287FC" w:rsidR="00AA3F8F" w:rsidRPr="00D91D65" w:rsidRDefault="00AA3F8F" w:rsidP="000A5FFB">
      <w:pPr>
        <w:pStyle w:val="Default"/>
        <w:jc w:val="both"/>
        <w:rPr>
          <w:rFonts w:ascii="Verdana" w:hAnsi="Verdana"/>
          <w:color w:val="auto"/>
          <w:sz w:val="20"/>
          <w:szCs w:val="20"/>
          <w:lang w:val="en-GB"/>
        </w:rPr>
      </w:pPr>
      <w:r w:rsidRPr="00D91D65">
        <w:rPr>
          <w:rFonts w:ascii="Verdana" w:hAnsi="Verdana"/>
          <w:b/>
          <w:bCs/>
          <w:color w:val="auto"/>
          <w:sz w:val="20"/>
          <w:szCs w:val="20"/>
          <w:lang w:val="en-GB"/>
        </w:rPr>
        <w:t>A</w:t>
      </w:r>
      <w:r w:rsidR="00264312" w:rsidRPr="00D91D65">
        <w:rPr>
          <w:rFonts w:ascii="Verdana" w:hAnsi="Verdana"/>
          <w:b/>
          <w:bCs/>
          <w:color w:val="auto"/>
          <w:sz w:val="20"/>
          <w:szCs w:val="20"/>
          <w:lang w:val="en-GB"/>
        </w:rPr>
        <w:t xml:space="preserve">rticle </w:t>
      </w:r>
      <w:r w:rsidR="00760F06" w:rsidRPr="00D91D65">
        <w:rPr>
          <w:rFonts w:ascii="Verdana" w:hAnsi="Verdana"/>
          <w:b/>
          <w:bCs/>
          <w:color w:val="auto"/>
          <w:sz w:val="20"/>
          <w:szCs w:val="20"/>
          <w:lang w:val="en-GB"/>
        </w:rPr>
        <w:t xml:space="preserve">21 </w:t>
      </w:r>
      <w:r w:rsidRPr="00D91D65">
        <w:rPr>
          <w:rFonts w:ascii="Verdana" w:hAnsi="Verdana"/>
          <w:b/>
          <w:bCs/>
          <w:color w:val="auto"/>
          <w:sz w:val="20"/>
          <w:szCs w:val="20"/>
          <w:lang w:val="en-GB"/>
        </w:rPr>
        <w:t xml:space="preserve">— </w:t>
      </w:r>
      <w:r w:rsidR="00ED164D" w:rsidRPr="00D91D65">
        <w:rPr>
          <w:rFonts w:ascii="Verdana" w:hAnsi="Verdana"/>
          <w:b/>
          <w:bCs/>
          <w:color w:val="auto"/>
          <w:sz w:val="20"/>
          <w:szCs w:val="20"/>
          <w:lang w:val="en-GB"/>
        </w:rPr>
        <w:t>P</w:t>
      </w:r>
      <w:r w:rsidR="00264312" w:rsidRPr="00D91D65">
        <w:rPr>
          <w:rFonts w:ascii="Verdana" w:hAnsi="Verdana"/>
          <w:b/>
          <w:bCs/>
          <w:color w:val="auto"/>
          <w:sz w:val="20"/>
          <w:szCs w:val="20"/>
          <w:lang w:val="en-GB"/>
        </w:rPr>
        <w:t xml:space="preserve">ayment </w:t>
      </w:r>
    </w:p>
    <w:p w14:paraId="6FC0B032" w14:textId="5D2D7561" w:rsidR="00AA3F8F" w:rsidRPr="00D91D65" w:rsidRDefault="00AA3F8F" w:rsidP="000A5FFB">
      <w:pPr>
        <w:pStyle w:val="Default"/>
        <w:jc w:val="both"/>
        <w:rPr>
          <w:rFonts w:ascii="Verdana" w:hAnsi="Verdana"/>
          <w:b/>
          <w:bCs/>
          <w:color w:val="auto"/>
          <w:sz w:val="20"/>
          <w:szCs w:val="20"/>
          <w:lang w:val="en-GB"/>
        </w:rPr>
      </w:pPr>
      <w:r w:rsidRPr="00D91D65">
        <w:rPr>
          <w:rFonts w:ascii="Verdana" w:hAnsi="Verdana"/>
          <w:b/>
          <w:bCs/>
          <w:color w:val="auto"/>
          <w:sz w:val="20"/>
          <w:szCs w:val="20"/>
          <w:lang w:val="en-GB"/>
        </w:rPr>
        <w:t>Payment</w:t>
      </w:r>
      <w:r w:rsidR="007B5B03" w:rsidRPr="00D91D65">
        <w:rPr>
          <w:rFonts w:ascii="Verdana" w:hAnsi="Verdana"/>
          <w:b/>
          <w:bCs/>
          <w:color w:val="auto"/>
          <w:sz w:val="20"/>
          <w:szCs w:val="20"/>
          <w:lang w:val="en-GB"/>
        </w:rPr>
        <w:t>s</w:t>
      </w:r>
      <w:r w:rsidR="00B9118B" w:rsidRPr="00D91D65">
        <w:rPr>
          <w:rFonts w:ascii="Verdana" w:hAnsi="Verdana"/>
          <w:b/>
          <w:bCs/>
          <w:color w:val="auto"/>
          <w:sz w:val="20"/>
          <w:szCs w:val="20"/>
          <w:lang w:val="en-GB"/>
        </w:rPr>
        <w:t xml:space="preserve"> and pre-</w:t>
      </w:r>
      <w:r w:rsidR="0052368B" w:rsidRPr="00D91D65">
        <w:rPr>
          <w:rFonts w:ascii="Verdana" w:hAnsi="Verdana"/>
          <w:b/>
          <w:bCs/>
          <w:color w:val="auto"/>
          <w:sz w:val="20"/>
          <w:szCs w:val="20"/>
          <w:lang w:val="en-GB"/>
        </w:rPr>
        <w:t>payments to</w:t>
      </w:r>
      <w:r w:rsidR="007B5B03" w:rsidRPr="00D91D65">
        <w:rPr>
          <w:rFonts w:ascii="Verdana" w:hAnsi="Verdana"/>
          <w:b/>
          <w:bCs/>
          <w:color w:val="auto"/>
          <w:sz w:val="20"/>
          <w:szCs w:val="20"/>
          <w:lang w:val="en-GB"/>
        </w:rPr>
        <w:t xml:space="preserve"> the Lead Beneficiary</w:t>
      </w:r>
    </w:p>
    <w:p w14:paraId="70A44542" w14:textId="77777777" w:rsidR="00DB3A5F" w:rsidRPr="000A5FFB" w:rsidRDefault="00264312" w:rsidP="000A5FFB">
      <w:pPr>
        <w:jc w:val="both"/>
        <w:rPr>
          <w:rFonts w:ascii="Verdana" w:hAnsi="Verdana"/>
          <w:sz w:val="20"/>
          <w:szCs w:val="20"/>
          <w:lang w:val="en-GB"/>
        </w:rPr>
      </w:pPr>
      <w:r w:rsidRPr="00D91D65">
        <w:rPr>
          <w:rFonts w:ascii="Verdana" w:hAnsi="Verdana"/>
          <w:bCs/>
          <w:sz w:val="20"/>
          <w:szCs w:val="20"/>
          <w:lang w:val="en-GB"/>
        </w:rPr>
        <w:t>21.1</w:t>
      </w:r>
      <w:r w:rsidR="005309AA" w:rsidRPr="00D91D65">
        <w:rPr>
          <w:rFonts w:ascii="Verdana" w:hAnsi="Verdana"/>
          <w:bCs/>
          <w:sz w:val="20"/>
          <w:szCs w:val="20"/>
          <w:lang w:val="en-GB"/>
        </w:rPr>
        <w:t xml:space="preserve"> </w:t>
      </w:r>
      <w:r w:rsidR="00C83503" w:rsidRPr="00D91D65">
        <w:rPr>
          <w:rFonts w:ascii="Verdana" w:hAnsi="Verdana"/>
          <w:sz w:val="20"/>
          <w:szCs w:val="20"/>
          <w:lang w:val="en-GB"/>
        </w:rPr>
        <w:t xml:space="preserve">The </w:t>
      </w:r>
      <w:r w:rsidR="00207270" w:rsidRPr="00D91D65">
        <w:rPr>
          <w:rFonts w:ascii="Verdana" w:hAnsi="Verdana"/>
          <w:sz w:val="20"/>
          <w:szCs w:val="20"/>
          <w:lang w:val="en-GB"/>
        </w:rPr>
        <w:t>MA</w:t>
      </w:r>
      <w:r w:rsidR="00C83503" w:rsidRPr="00D91D65">
        <w:rPr>
          <w:rFonts w:ascii="Verdana" w:hAnsi="Verdana"/>
          <w:sz w:val="20"/>
          <w:szCs w:val="20"/>
          <w:lang w:val="en-GB"/>
        </w:rPr>
        <w:t xml:space="preserve"> must pay the grant to the Lead Beneficiary following one of the payment procedures </w:t>
      </w:r>
      <w:r w:rsidR="006F6986" w:rsidRPr="00D91D65">
        <w:rPr>
          <w:rFonts w:ascii="Verdana" w:hAnsi="Verdana"/>
          <w:sz w:val="20"/>
          <w:szCs w:val="20"/>
          <w:lang w:val="en-GB"/>
        </w:rPr>
        <w:t xml:space="preserve">as </w:t>
      </w:r>
      <w:r w:rsidR="00251553" w:rsidRPr="00D91D65">
        <w:rPr>
          <w:rFonts w:ascii="Verdana" w:hAnsi="Verdana"/>
          <w:sz w:val="20"/>
          <w:szCs w:val="20"/>
          <w:lang w:val="en-GB"/>
        </w:rPr>
        <w:t xml:space="preserve">stated in </w:t>
      </w:r>
      <w:r w:rsidR="00B9118B" w:rsidRPr="00D91D65">
        <w:rPr>
          <w:rFonts w:ascii="Verdana" w:hAnsi="Verdana"/>
          <w:sz w:val="20"/>
          <w:szCs w:val="20"/>
          <w:lang w:val="en-GB"/>
        </w:rPr>
        <w:t xml:space="preserve">point 5.6 and according to point </w:t>
      </w:r>
      <w:r w:rsidR="007447A3" w:rsidRPr="00D91D65">
        <w:rPr>
          <w:rFonts w:ascii="Verdana" w:hAnsi="Verdana"/>
          <w:sz w:val="20"/>
          <w:szCs w:val="20"/>
          <w:lang w:val="en-GB"/>
        </w:rPr>
        <w:t xml:space="preserve">5.7.2 </w:t>
      </w:r>
      <w:r w:rsidR="00B9118B" w:rsidRPr="00D91D65">
        <w:rPr>
          <w:rFonts w:ascii="Verdana" w:hAnsi="Verdana"/>
          <w:sz w:val="20"/>
          <w:szCs w:val="20"/>
          <w:lang w:val="en-GB"/>
        </w:rPr>
        <w:t xml:space="preserve">of the </w:t>
      </w:r>
      <w:r w:rsidR="00805E6D" w:rsidRPr="00D91D65">
        <w:rPr>
          <w:rFonts w:ascii="Verdana" w:hAnsi="Verdana"/>
          <w:sz w:val="20"/>
          <w:szCs w:val="20"/>
          <w:lang w:val="en-GB"/>
        </w:rPr>
        <w:t>I</w:t>
      </w:r>
      <w:r w:rsidR="00B9118B" w:rsidRPr="00D91D65">
        <w:rPr>
          <w:rFonts w:ascii="Verdana" w:hAnsi="Verdana"/>
          <w:sz w:val="20"/>
          <w:szCs w:val="20"/>
          <w:lang w:val="en-GB"/>
        </w:rPr>
        <w:t xml:space="preserve">mplementation </w:t>
      </w:r>
      <w:r w:rsidR="00805E6D" w:rsidRPr="00D91D65">
        <w:rPr>
          <w:rFonts w:ascii="Verdana" w:hAnsi="Verdana"/>
          <w:sz w:val="20"/>
          <w:szCs w:val="20"/>
          <w:lang w:val="en-GB"/>
        </w:rPr>
        <w:t>G</w:t>
      </w:r>
      <w:r w:rsidR="00B9118B" w:rsidRPr="00D91D65">
        <w:rPr>
          <w:rFonts w:ascii="Verdana" w:hAnsi="Verdana"/>
          <w:sz w:val="20"/>
          <w:szCs w:val="20"/>
          <w:lang w:val="en-GB"/>
        </w:rPr>
        <w:t xml:space="preserve">uidelines. </w:t>
      </w:r>
      <w:r w:rsidR="00251553" w:rsidRPr="00D91D65">
        <w:rPr>
          <w:rFonts w:ascii="Verdana" w:hAnsi="Verdana"/>
          <w:sz w:val="20"/>
          <w:szCs w:val="20"/>
          <w:lang w:val="en-GB"/>
        </w:rPr>
        <w:t xml:space="preserve"> </w:t>
      </w:r>
    </w:p>
    <w:p w14:paraId="4F21C8C6" w14:textId="51897BDC" w:rsidR="00C83503" w:rsidRPr="000A5FFB" w:rsidRDefault="00DB3A5F" w:rsidP="000A5FFB">
      <w:pPr>
        <w:jc w:val="both"/>
        <w:rPr>
          <w:rFonts w:ascii="Verdana" w:hAnsi="Verdana"/>
          <w:sz w:val="20"/>
          <w:szCs w:val="20"/>
          <w:lang w:val="en-GB"/>
        </w:rPr>
      </w:pPr>
      <w:r w:rsidRPr="000A5FFB">
        <w:rPr>
          <w:rFonts w:ascii="Verdana" w:hAnsi="Verdana"/>
          <w:sz w:val="20"/>
          <w:szCs w:val="20"/>
          <w:lang w:val="en-GB"/>
        </w:rPr>
        <w:t xml:space="preserve">The chosen payment </w:t>
      </w:r>
      <w:r w:rsidR="009F740B" w:rsidRPr="000A5FFB">
        <w:rPr>
          <w:rFonts w:ascii="Verdana" w:hAnsi="Verdana"/>
          <w:sz w:val="20"/>
          <w:szCs w:val="20"/>
          <w:lang w:val="en-GB"/>
        </w:rPr>
        <w:t>procedure</w:t>
      </w:r>
      <w:r w:rsidRPr="000A5FFB">
        <w:rPr>
          <w:rFonts w:ascii="Verdana" w:hAnsi="Verdana"/>
          <w:sz w:val="20"/>
          <w:szCs w:val="20"/>
          <w:lang w:val="en-GB"/>
        </w:rPr>
        <w:t xml:space="preserve"> is the following: </w:t>
      </w:r>
      <w:r w:rsidRPr="000A5FFB">
        <w:rPr>
          <w:rFonts w:ascii="Verdana" w:hAnsi="Verdana"/>
          <w:color w:val="FF0000"/>
          <w:sz w:val="20"/>
          <w:szCs w:val="20"/>
          <w:lang w:val="en-GB"/>
        </w:rPr>
        <w:t>...........................................</w:t>
      </w:r>
      <w:r w:rsidR="000A5FFB" w:rsidRPr="000A5FFB">
        <w:rPr>
          <w:rFonts w:ascii="Verdana" w:hAnsi="Verdana"/>
          <w:color w:val="FF0000"/>
          <w:sz w:val="20"/>
          <w:szCs w:val="20"/>
          <w:lang w:val="en-GB"/>
        </w:rPr>
        <w:t>...............</w:t>
      </w:r>
    </w:p>
    <w:p w14:paraId="4BBCBC9E" w14:textId="26503F5D" w:rsidR="007B5B03" w:rsidRPr="000A5FFB" w:rsidRDefault="00A221F1" w:rsidP="000A5FFB">
      <w:pPr>
        <w:pStyle w:val="Default"/>
        <w:jc w:val="both"/>
        <w:rPr>
          <w:rFonts w:ascii="Verdana" w:hAnsi="Verdana"/>
          <w:bCs/>
          <w:color w:val="auto"/>
          <w:sz w:val="20"/>
          <w:szCs w:val="20"/>
          <w:lang w:val="en-GB"/>
        </w:rPr>
      </w:pPr>
      <w:r w:rsidRPr="000A5FFB">
        <w:rPr>
          <w:rFonts w:ascii="Verdana" w:hAnsi="Verdana"/>
          <w:bCs/>
          <w:color w:val="auto"/>
          <w:sz w:val="20"/>
          <w:szCs w:val="20"/>
          <w:lang w:val="en-GB"/>
        </w:rPr>
        <w:t>21.2</w:t>
      </w:r>
      <w:r w:rsidR="00711467" w:rsidRPr="000A5FFB">
        <w:rPr>
          <w:rFonts w:ascii="Verdana" w:hAnsi="Verdana"/>
          <w:bCs/>
          <w:color w:val="auto"/>
          <w:sz w:val="20"/>
          <w:szCs w:val="20"/>
          <w:lang w:val="en-GB"/>
        </w:rPr>
        <w:t xml:space="preserve"> </w:t>
      </w:r>
      <w:r w:rsidR="007B5B03" w:rsidRPr="000A5FFB">
        <w:rPr>
          <w:rFonts w:ascii="Verdana" w:hAnsi="Verdana"/>
          <w:bCs/>
          <w:color w:val="auto"/>
          <w:sz w:val="20"/>
          <w:szCs w:val="20"/>
          <w:lang w:val="en-GB"/>
        </w:rPr>
        <w:t xml:space="preserve">The basis for making payments to the Lead Beneficiaries are: </w:t>
      </w:r>
    </w:p>
    <w:p w14:paraId="7DF99111" w14:textId="3BA682F8" w:rsidR="007B5B03" w:rsidRPr="000A5FFB" w:rsidRDefault="00957C55" w:rsidP="000A5FFB">
      <w:pPr>
        <w:pStyle w:val="Default"/>
        <w:jc w:val="both"/>
        <w:rPr>
          <w:rFonts w:ascii="Verdana" w:hAnsi="Verdana"/>
          <w:bCs/>
          <w:color w:val="auto"/>
          <w:sz w:val="20"/>
          <w:szCs w:val="20"/>
          <w:lang w:val="en-GB"/>
        </w:rPr>
      </w:pPr>
      <w:r w:rsidRPr="000A5FFB">
        <w:rPr>
          <w:rFonts w:ascii="Verdana" w:hAnsi="Verdana"/>
          <w:bCs/>
          <w:color w:val="auto"/>
          <w:sz w:val="20"/>
          <w:szCs w:val="20"/>
          <w:lang w:val="en-GB"/>
        </w:rPr>
        <w:t>a</w:t>
      </w:r>
      <w:r w:rsidR="007B5B03" w:rsidRPr="000A5FFB">
        <w:rPr>
          <w:rFonts w:ascii="Verdana" w:hAnsi="Verdana"/>
          <w:bCs/>
          <w:color w:val="auto"/>
          <w:sz w:val="20"/>
          <w:szCs w:val="20"/>
          <w:lang w:val="en-GB"/>
        </w:rPr>
        <w:t xml:space="preserve">) Contract, signed by the Head of the </w:t>
      </w:r>
      <w:r w:rsidR="00207270" w:rsidRPr="000A5FFB">
        <w:rPr>
          <w:rFonts w:ascii="Verdana" w:hAnsi="Verdana"/>
          <w:bCs/>
          <w:color w:val="auto"/>
          <w:sz w:val="20"/>
          <w:szCs w:val="20"/>
          <w:lang w:val="en-GB"/>
        </w:rPr>
        <w:t>MA</w:t>
      </w:r>
      <w:r w:rsidR="007B5B03" w:rsidRPr="000A5FFB">
        <w:rPr>
          <w:rFonts w:ascii="Verdana" w:hAnsi="Verdana"/>
          <w:bCs/>
          <w:color w:val="auto"/>
          <w:sz w:val="20"/>
          <w:szCs w:val="20"/>
          <w:lang w:val="en-GB"/>
        </w:rPr>
        <w:t xml:space="preserve"> and the Lead Beneficiary; </w:t>
      </w:r>
    </w:p>
    <w:p w14:paraId="6D9A7F08" w14:textId="115BF0E6" w:rsidR="007B5B03" w:rsidRPr="000A5FFB" w:rsidRDefault="00957C55" w:rsidP="000A5FFB">
      <w:pPr>
        <w:pStyle w:val="Default"/>
        <w:jc w:val="both"/>
        <w:rPr>
          <w:rFonts w:ascii="Verdana" w:hAnsi="Verdana"/>
          <w:bCs/>
          <w:color w:val="auto"/>
          <w:sz w:val="20"/>
          <w:szCs w:val="20"/>
          <w:lang w:val="en-GB"/>
        </w:rPr>
      </w:pPr>
      <w:r w:rsidRPr="000A5FFB">
        <w:rPr>
          <w:rFonts w:ascii="Verdana" w:hAnsi="Verdana"/>
          <w:bCs/>
          <w:color w:val="auto"/>
          <w:sz w:val="20"/>
          <w:szCs w:val="20"/>
          <w:lang w:val="en-GB"/>
        </w:rPr>
        <w:t>b</w:t>
      </w:r>
      <w:r w:rsidR="007B5B03" w:rsidRPr="000A5FFB">
        <w:rPr>
          <w:rFonts w:ascii="Verdana" w:hAnsi="Verdana"/>
          <w:bCs/>
          <w:color w:val="auto"/>
          <w:sz w:val="20"/>
          <w:szCs w:val="20"/>
          <w:lang w:val="en-GB"/>
        </w:rPr>
        <w:t xml:space="preserve">) Consolidated reports accompanied by </w:t>
      </w:r>
      <w:r w:rsidR="00361A3D" w:rsidRPr="000A5FFB">
        <w:rPr>
          <w:rFonts w:ascii="Verdana" w:hAnsi="Verdana"/>
          <w:bCs/>
          <w:color w:val="auto"/>
          <w:sz w:val="20"/>
          <w:szCs w:val="20"/>
          <w:lang w:val="en-GB"/>
        </w:rPr>
        <w:t>i</w:t>
      </w:r>
      <w:r w:rsidR="007B5B03" w:rsidRPr="000A5FFB">
        <w:rPr>
          <w:rFonts w:ascii="Verdana" w:hAnsi="Verdana"/>
          <w:bCs/>
          <w:color w:val="auto"/>
          <w:sz w:val="20"/>
          <w:szCs w:val="20"/>
          <w:lang w:val="en-GB"/>
        </w:rPr>
        <w:t xml:space="preserve">nterim reports </w:t>
      </w:r>
      <w:r w:rsidR="004C5FAD" w:rsidRPr="000A5FFB">
        <w:rPr>
          <w:rFonts w:ascii="Verdana" w:hAnsi="Verdana"/>
          <w:bCs/>
          <w:color w:val="auto"/>
          <w:sz w:val="20"/>
          <w:szCs w:val="20"/>
          <w:lang w:val="en-GB"/>
        </w:rPr>
        <w:t xml:space="preserve">and expenditure verification reports </w:t>
      </w:r>
      <w:r w:rsidR="007B5B03" w:rsidRPr="000A5FFB">
        <w:rPr>
          <w:rFonts w:ascii="Verdana" w:hAnsi="Verdana"/>
          <w:bCs/>
          <w:color w:val="auto"/>
          <w:sz w:val="20"/>
          <w:szCs w:val="20"/>
          <w:lang w:val="en-GB"/>
        </w:rPr>
        <w:t xml:space="preserve">approved by the </w:t>
      </w:r>
      <w:r w:rsidR="00207270" w:rsidRPr="000A5FFB">
        <w:rPr>
          <w:rFonts w:ascii="Verdana" w:hAnsi="Verdana"/>
          <w:bCs/>
          <w:color w:val="auto"/>
          <w:sz w:val="20"/>
          <w:szCs w:val="20"/>
          <w:lang w:val="en-GB"/>
        </w:rPr>
        <w:t>MA</w:t>
      </w:r>
      <w:r w:rsidR="003738D3" w:rsidRPr="000A5FFB">
        <w:rPr>
          <w:rFonts w:ascii="Verdana" w:hAnsi="Verdana"/>
          <w:bCs/>
          <w:color w:val="auto"/>
          <w:sz w:val="20"/>
          <w:szCs w:val="20"/>
          <w:lang w:val="en-GB"/>
        </w:rPr>
        <w:t>;</w:t>
      </w:r>
      <w:r w:rsidR="007B5B03" w:rsidRPr="000A5FFB">
        <w:rPr>
          <w:rFonts w:ascii="Verdana" w:hAnsi="Verdana"/>
          <w:bCs/>
          <w:color w:val="auto"/>
          <w:sz w:val="20"/>
          <w:szCs w:val="20"/>
          <w:lang w:val="en-GB"/>
        </w:rPr>
        <w:t xml:space="preserve"> </w:t>
      </w:r>
    </w:p>
    <w:p w14:paraId="728A981E" w14:textId="0F3574E2" w:rsidR="00CA2DD6" w:rsidRPr="000A5FFB" w:rsidRDefault="00957C55" w:rsidP="000A5FFB">
      <w:pPr>
        <w:spacing w:after="120" w:line="240" w:lineRule="auto"/>
        <w:jc w:val="both"/>
        <w:rPr>
          <w:rFonts w:ascii="Verdana" w:hAnsi="Verdana"/>
          <w:sz w:val="20"/>
          <w:szCs w:val="20"/>
          <w:lang w:val="en-GB"/>
        </w:rPr>
      </w:pPr>
      <w:r w:rsidRPr="000A5FFB">
        <w:rPr>
          <w:rFonts w:ascii="Verdana" w:hAnsi="Verdana"/>
          <w:bCs/>
          <w:sz w:val="20"/>
          <w:szCs w:val="20"/>
          <w:lang w:val="en-GB"/>
        </w:rPr>
        <w:t>c</w:t>
      </w:r>
      <w:r w:rsidR="007B5B03" w:rsidRPr="000A5FFB">
        <w:rPr>
          <w:rFonts w:ascii="Verdana" w:hAnsi="Verdana"/>
          <w:bCs/>
          <w:sz w:val="20"/>
          <w:szCs w:val="20"/>
          <w:lang w:val="en-GB"/>
        </w:rPr>
        <w:t xml:space="preserve">) Final report </w:t>
      </w:r>
      <w:r w:rsidR="000D4CD2" w:rsidRPr="000A5FFB">
        <w:rPr>
          <w:rFonts w:ascii="Verdana" w:hAnsi="Verdana"/>
          <w:bCs/>
          <w:sz w:val="20"/>
          <w:szCs w:val="20"/>
          <w:lang w:val="en-GB"/>
        </w:rPr>
        <w:t xml:space="preserve">and expenditure verification report </w:t>
      </w:r>
      <w:r w:rsidR="007B5B03" w:rsidRPr="000A5FFB">
        <w:rPr>
          <w:rFonts w:ascii="Verdana" w:hAnsi="Verdana"/>
          <w:bCs/>
          <w:sz w:val="20"/>
          <w:szCs w:val="20"/>
          <w:lang w:val="en-GB"/>
        </w:rPr>
        <w:t xml:space="preserve">approved by the </w:t>
      </w:r>
      <w:r w:rsidR="00207270" w:rsidRPr="000A5FFB">
        <w:rPr>
          <w:rFonts w:ascii="Verdana" w:hAnsi="Verdana"/>
          <w:bCs/>
          <w:sz w:val="20"/>
          <w:szCs w:val="20"/>
          <w:lang w:val="en-GB"/>
        </w:rPr>
        <w:t>MA</w:t>
      </w:r>
      <w:r w:rsidR="007B5B03" w:rsidRPr="000A5FFB">
        <w:rPr>
          <w:rFonts w:ascii="Verdana" w:hAnsi="Verdana"/>
          <w:bCs/>
          <w:sz w:val="20"/>
          <w:szCs w:val="20"/>
          <w:lang w:val="en-GB"/>
        </w:rPr>
        <w:t xml:space="preserve"> for the final payment. </w:t>
      </w:r>
      <w:r w:rsidR="00CA2DD6" w:rsidRPr="000A5FFB">
        <w:rPr>
          <w:rFonts w:ascii="Verdana" w:hAnsi="Verdana"/>
          <w:sz w:val="20"/>
          <w:szCs w:val="20"/>
          <w:lang w:val="en-GB"/>
        </w:rPr>
        <w:t xml:space="preserve">The final report shall in all cases include a detailed breakdown of expenditure covering the whole Project. </w:t>
      </w:r>
    </w:p>
    <w:p w14:paraId="6CE341B8" w14:textId="24F3AE28" w:rsidR="0053730E" w:rsidRPr="000A5FFB" w:rsidRDefault="00AA3F8F" w:rsidP="000A5FFB">
      <w:pPr>
        <w:pStyle w:val="Default"/>
        <w:spacing w:after="120"/>
        <w:jc w:val="both"/>
        <w:rPr>
          <w:rFonts w:ascii="Verdana" w:hAnsi="Verdana"/>
          <w:color w:val="auto"/>
          <w:sz w:val="20"/>
          <w:szCs w:val="20"/>
          <w:lang w:val="en-GB"/>
        </w:rPr>
      </w:pPr>
      <w:r w:rsidRPr="000A5FFB">
        <w:rPr>
          <w:rFonts w:ascii="Verdana" w:hAnsi="Verdana"/>
          <w:color w:val="auto"/>
          <w:sz w:val="20"/>
          <w:szCs w:val="20"/>
          <w:lang w:val="en-GB"/>
        </w:rPr>
        <w:t>Payment shall not imply recognition of the regularity or of the authenticity, completeness and correctness of the declarations and information provided.</w:t>
      </w:r>
    </w:p>
    <w:p w14:paraId="1E77A297" w14:textId="77777777" w:rsidR="00AA3F8F" w:rsidRPr="000A5FFB" w:rsidRDefault="00AA3F8F" w:rsidP="00AA3F8F">
      <w:pPr>
        <w:pStyle w:val="Default"/>
        <w:rPr>
          <w:rFonts w:ascii="Verdana" w:hAnsi="Verdana"/>
          <w:color w:val="auto"/>
          <w:sz w:val="20"/>
          <w:szCs w:val="20"/>
          <w:lang w:val="en-GB"/>
        </w:rPr>
      </w:pPr>
      <w:r w:rsidRPr="000A5FFB">
        <w:rPr>
          <w:rFonts w:ascii="Verdana" w:hAnsi="Verdana"/>
          <w:b/>
          <w:bCs/>
          <w:color w:val="auto"/>
          <w:sz w:val="20"/>
          <w:szCs w:val="20"/>
          <w:lang w:val="en-GB"/>
        </w:rPr>
        <w:lastRenderedPageBreak/>
        <w:t xml:space="preserve">Suspension of the period for payments </w:t>
      </w:r>
    </w:p>
    <w:p w14:paraId="6EA5311A" w14:textId="4746C5FF" w:rsidR="00AA3F8F" w:rsidRPr="000A5FFB" w:rsidRDefault="00AD69F3" w:rsidP="00E05E0E">
      <w:pPr>
        <w:pStyle w:val="Default"/>
        <w:jc w:val="both"/>
        <w:rPr>
          <w:rFonts w:ascii="Verdana" w:hAnsi="Verdana"/>
          <w:color w:val="auto"/>
          <w:sz w:val="20"/>
          <w:szCs w:val="20"/>
          <w:lang w:val="en-GB"/>
        </w:rPr>
      </w:pPr>
      <w:r w:rsidRPr="000A5FFB">
        <w:rPr>
          <w:rFonts w:ascii="Verdana" w:hAnsi="Verdana"/>
          <w:color w:val="auto"/>
          <w:sz w:val="20"/>
          <w:szCs w:val="20"/>
          <w:lang w:val="en-GB"/>
        </w:rPr>
        <w:t>21</w:t>
      </w:r>
      <w:r w:rsidR="00AA3F8F" w:rsidRPr="000A5FFB">
        <w:rPr>
          <w:rFonts w:ascii="Verdana" w:hAnsi="Verdana"/>
          <w:color w:val="auto"/>
          <w:sz w:val="20"/>
          <w:szCs w:val="20"/>
          <w:lang w:val="en-GB"/>
        </w:rPr>
        <w:t>.</w:t>
      </w:r>
      <w:r w:rsidR="00805E6D" w:rsidRPr="000A5FFB">
        <w:rPr>
          <w:rFonts w:ascii="Verdana" w:hAnsi="Verdana"/>
          <w:color w:val="auto"/>
          <w:sz w:val="20"/>
          <w:szCs w:val="20"/>
          <w:lang w:val="en-GB"/>
        </w:rPr>
        <w:t>3</w:t>
      </w:r>
      <w:r w:rsidR="007C2773" w:rsidRPr="000A5FFB">
        <w:rPr>
          <w:rFonts w:ascii="Verdana" w:hAnsi="Verdana"/>
          <w:color w:val="auto"/>
          <w:sz w:val="20"/>
          <w:szCs w:val="20"/>
          <w:lang w:val="en-GB"/>
        </w:rPr>
        <w:t xml:space="preserve"> </w:t>
      </w:r>
      <w:r w:rsidR="00AA3F8F" w:rsidRPr="000A5FFB">
        <w:rPr>
          <w:rFonts w:ascii="Verdana" w:hAnsi="Verdana"/>
          <w:color w:val="auto"/>
          <w:sz w:val="20"/>
          <w:szCs w:val="20"/>
          <w:lang w:val="en-GB"/>
        </w:rPr>
        <w:t xml:space="preserve">Without prejudice to Article </w:t>
      </w:r>
      <w:r w:rsidRPr="000A5FFB">
        <w:rPr>
          <w:rFonts w:ascii="Verdana" w:hAnsi="Verdana"/>
          <w:color w:val="auto"/>
          <w:sz w:val="20"/>
          <w:szCs w:val="20"/>
          <w:lang w:val="en-GB"/>
        </w:rPr>
        <w:t>18</w:t>
      </w:r>
      <w:r w:rsidR="00AA3F8F" w:rsidRPr="000A5FFB">
        <w:rPr>
          <w:rFonts w:ascii="Verdana" w:hAnsi="Verdana"/>
          <w:color w:val="auto"/>
          <w:sz w:val="20"/>
          <w:szCs w:val="20"/>
          <w:lang w:val="en-GB"/>
        </w:rPr>
        <w:t xml:space="preserve">, the time-limits for payments may be suspended by notifying the </w:t>
      </w:r>
      <w:r w:rsidR="006E2255" w:rsidRPr="000A5FFB">
        <w:rPr>
          <w:rFonts w:ascii="Verdana" w:hAnsi="Verdana"/>
          <w:color w:val="auto"/>
          <w:sz w:val="20"/>
          <w:szCs w:val="20"/>
          <w:lang w:val="en-GB"/>
        </w:rPr>
        <w:t xml:space="preserve">Lead Beneficiary </w:t>
      </w:r>
      <w:r w:rsidR="00AA3F8F" w:rsidRPr="000A5FFB">
        <w:rPr>
          <w:rFonts w:ascii="Verdana" w:hAnsi="Verdana"/>
          <w:color w:val="auto"/>
          <w:sz w:val="20"/>
          <w:szCs w:val="20"/>
          <w:lang w:val="en-GB"/>
        </w:rPr>
        <w:t xml:space="preserve">that: </w:t>
      </w:r>
    </w:p>
    <w:p w14:paraId="52599FC4" w14:textId="77777777" w:rsidR="00AA3F8F" w:rsidRPr="000A5FFB" w:rsidRDefault="00AA3F8F" w:rsidP="00E05E0E">
      <w:pPr>
        <w:pStyle w:val="Default"/>
        <w:jc w:val="both"/>
        <w:rPr>
          <w:rFonts w:ascii="Verdana" w:hAnsi="Verdana"/>
          <w:color w:val="auto"/>
          <w:sz w:val="20"/>
          <w:szCs w:val="20"/>
          <w:lang w:val="en-GB"/>
        </w:rPr>
      </w:pPr>
      <w:r w:rsidRPr="000A5FFB">
        <w:rPr>
          <w:rFonts w:ascii="Verdana" w:hAnsi="Verdana"/>
          <w:color w:val="auto"/>
          <w:sz w:val="20"/>
          <w:szCs w:val="20"/>
          <w:lang w:val="en-GB"/>
        </w:rPr>
        <w:t xml:space="preserve">a) the amount indicated in its request of payments is not due, or; </w:t>
      </w:r>
    </w:p>
    <w:p w14:paraId="5352FCA4" w14:textId="77777777" w:rsidR="00AA3F8F" w:rsidRPr="000A5FFB" w:rsidRDefault="00AA3F8F" w:rsidP="00E05E0E">
      <w:pPr>
        <w:pStyle w:val="Default"/>
        <w:jc w:val="both"/>
        <w:rPr>
          <w:rFonts w:ascii="Verdana" w:hAnsi="Verdana"/>
          <w:color w:val="auto"/>
          <w:sz w:val="20"/>
          <w:szCs w:val="20"/>
          <w:lang w:val="en-GB"/>
        </w:rPr>
      </w:pPr>
      <w:r w:rsidRPr="000A5FFB">
        <w:rPr>
          <w:rFonts w:ascii="Verdana" w:hAnsi="Verdana"/>
          <w:color w:val="auto"/>
          <w:sz w:val="20"/>
          <w:szCs w:val="20"/>
          <w:lang w:val="en-GB"/>
        </w:rPr>
        <w:t xml:space="preserve">b) proper supporting documents have not been supplied, or; </w:t>
      </w:r>
    </w:p>
    <w:p w14:paraId="31B302A2" w14:textId="21A7C566" w:rsidR="00AA3F8F" w:rsidRPr="000A5FFB" w:rsidRDefault="00AA3F8F" w:rsidP="00E05E0E">
      <w:pPr>
        <w:pStyle w:val="Default"/>
        <w:jc w:val="both"/>
        <w:rPr>
          <w:rFonts w:ascii="Verdana" w:hAnsi="Verdana"/>
          <w:color w:val="auto"/>
          <w:sz w:val="20"/>
          <w:szCs w:val="20"/>
          <w:lang w:val="en-GB"/>
        </w:rPr>
      </w:pPr>
      <w:r w:rsidRPr="000A5FFB">
        <w:rPr>
          <w:rFonts w:ascii="Verdana" w:hAnsi="Verdana"/>
          <w:color w:val="auto"/>
          <w:sz w:val="20"/>
          <w:szCs w:val="20"/>
          <w:lang w:val="en-GB"/>
        </w:rPr>
        <w:t xml:space="preserve">c) clarifications, modifications or additional information to the </w:t>
      </w:r>
      <w:r w:rsidR="00D67B31" w:rsidRPr="000A5FFB">
        <w:rPr>
          <w:rFonts w:ascii="Verdana" w:hAnsi="Verdana"/>
          <w:color w:val="auto"/>
          <w:sz w:val="20"/>
          <w:szCs w:val="20"/>
          <w:lang w:val="en-GB"/>
        </w:rPr>
        <w:t>interim</w:t>
      </w:r>
      <w:r w:rsidR="00A559CB" w:rsidRPr="000A5FFB">
        <w:rPr>
          <w:rFonts w:ascii="Verdana" w:hAnsi="Verdana"/>
          <w:color w:val="auto"/>
          <w:sz w:val="20"/>
          <w:szCs w:val="20"/>
          <w:lang w:val="en-GB"/>
        </w:rPr>
        <w:t xml:space="preserve"> </w:t>
      </w:r>
      <w:r w:rsidRPr="000A5FFB">
        <w:rPr>
          <w:rFonts w:ascii="Verdana" w:hAnsi="Verdana"/>
          <w:color w:val="auto"/>
          <w:sz w:val="20"/>
          <w:szCs w:val="20"/>
          <w:lang w:val="en-GB"/>
        </w:rPr>
        <w:t xml:space="preserve">or </w:t>
      </w:r>
      <w:r w:rsidR="00D67B31" w:rsidRPr="000A5FFB">
        <w:rPr>
          <w:rFonts w:ascii="Verdana" w:hAnsi="Verdana"/>
          <w:color w:val="auto"/>
          <w:sz w:val="20"/>
          <w:szCs w:val="20"/>
          <w:lang w:val="en-GB"/>
        </w:rPr>
        <w:t xml:space="preserve">consolidated </w:t>
      </w:r>
      <w:r w:rsidRPr="000A5FFB">
        <w:rPr>
          <w:rFonts w:ascii="Verdana" w:hAnsi="Verdana"/>
          <w:color w:val="auto"/>
          <w:sz w:val="20"/>
          <w:szCs w:val="20"/>
          <w:lang w:val="en-GB"/>
        </w:rPr>
        <w:t xml:space="preserve">reports </w:t>
      </w:r>
      <w:r w:rsidR="00A559CB" w:rsidRPr="000A5FFB">
        <w:rPr>
          <w:rFonts w:ascii="Verdana" w:hAnsi="Verdana"/>
          <w:color w:val="auto"/>
          <w:sz w:val="20"/>
          <w:szCs w:val="20"/>
          <w:lang w:val="en-GB"/>
        </w:rPr>
        <w:t xml:space="preserve">or final report </w:t>
      </w:r>
      <w:r w:rsidRPr="000A5FFB">
        <w:rPr>
          <w:rFonts w:ascii="Verdana" w:hAnsi="Verdana"/>
          <w:color w:val="auto"/>
          <w:sz w:val="20"/>
          <w:szCs w:val="20"/>
          <w:lang w:val="en-GB"/>
        </w:rPr>
        <w:t xml:space="preserve">are needed, or; </w:t>
      </w:r>
    </w:p>
    <w:p w14:paraId="3B78DFA3" w14:textId="77777777" w:rsidR="00AA3F8F" w:rsidRPr="000A5FFB" w:rsidRDefault="00AA3F8F" w:rsidP="00E05E0E">
      <w:pPr>
        <w:pStyle w:val="Default"/>
        <w:jc w:val="both"/>
        <w:rPr>
          <w:rFonts w:ascii="Verdana" w:hAnsi="Verdana"/>
          <w:color w:val="auto"/>
          <w:sz w:val="20"/>
          <w:szCs w:val="20"/>
          <w:lang w:val="en-GB"/>
        </w:rPr>
      </w:pPr>
      <w:r w:rsidRPr="000A5FFB">
        <w:rPr>
          <w:rFonts w:ascii="Verdana" w:hAnsi="Verdana"/>
          <w:color w:val="auto"/>
          <w:sz w:val="20"/>
          <w:szCs w:val="20"/>
          <w:lang w:val="en-GB"/>
        </w:rPr>
        <w:t xml:space="preserve">d) there are doubts on the eligibility of expenditure and it is necessary to carry out additional checks, including on-the-spot checks to make sure that the expenditure is eligible, or; </w:t>
      </w:r>
    </w:p>
    <w:p w14:paraId="27284170" w14:textId="57BEEDB1" w:rsidR="00AA3F8F" w:rsidRPr="000A5FFB" w:rsidRDefault="00AA3F8F" w:rsidP="00E05E0E">
      <w:pPr>
        <w:pStyle w:val="Default"/>
        <w:jc w:val="both"/>
        <w:rPr>
          <w:rFonts w:ascii="Verdana" w:hAnsi="Verdana"/>
          <w:color w:val="auto"/>
          <w:sz w:val="20"/>
          <w:szCs w:val="20"/>
          <w:lang w:val="en-GB"/>
        </w:rPr>
      </w:pPr>
      <w:r w:rsidRPr="000A5FFB">
        <w:rPr>
          <w:rFonts w:ascii="Verdana" w:hAnsi="Verdana"/>
          <w:color w:val="auto"/>
          <w:sz w:val="20"/>
          <w:szCs w:val="20"/>
          <w:lang w:val="en-GB"/>
        </w:rPr>
        <w:t xml:space="preserve">e) it is necessary to verify whether presumed substantial errors, irregularities or fraud have occurred in the grant award procedure or the implementation of the </w:t>
      </w:r>
      <w:r w:rsidR="00D234F6" w:rsidRPr="000A5FFB">
        <w:rPr>
          <w:rFonts w:ascii="Verdana" w:hAnsi="Verdana"/>
          <w:color w:val="auto"/>
          <w:sz w:val="20"/>
          <w:szCs w:val="20"/>
          <w:lang w:val="en-GB"/>
        </w:rPr>
        <w:t>Project</w:t>
      </w:r>
      <w:r w:rsidRPr="000A5FFB">
        <w:rPr>
          <w:rFonts w:ascii="Verdana" w:hAnsi="Verdana"/>
          <w:color w:val="auto"/>
          <w:sz w:val="20"/>
          <w:szCs w:val="20"/>
          <w:lang w:val="en-GB"/>
        </w:rPr>
        <w:t xml:space="preserve">, or; </w:t>
      </w:r>
    </w:p>
    <w:p w14:paraId="4E633BA1" w14:textId="77777777" w:rsidR="00AA3F8F" w:rsidRPr="000A5FFB" w:rsidRDefault="00AA3F8F" w:rsidP="00E05E0E">
      <w:pPr>
        <w:pStyle w:val="Default"/>
        <w:jc w:val="both"/>
        <w:rPr>
          <w:rFonts w:ascii="Verdana" w:hAnsi="Verdana"/>
          <w:color w:val="auto"/>
          <w:sz w:val="20"/>
          <w:szCs w:val="20"/>
          <w:lang w:val="en-GB"/>
        </w:rPr>
      </w:pPr>
      <w:r w:rsidRPr="000A5FFB">
        <w:rPr>
          <w:rFonts w:ascii="Verdana" w:hAnsi="Verdana"/>
          <w:color w:val="auto"/>
          <w:sz w:val="20"/>
          <w:szCs w:val="20"/>
          <w:lang w:val="en-GB"/>
        </w:rPr>
        <w:t xml:space="preserve">f) it is necessary to verify whether the Beneficiary(ies) have breached any substantial obligations under this Contract, or; </w:t>
      </w:r>
    </w:p>
    <w:p w14:paraId="4FF37670" w14:textId="31E10C6C" w:rsidR="00AA3F8F" w:rsidRPr="000A5FFB" w:rsidRDefault="00AA3F8F" w:rsidP="00A700EF">
      <w:pPr>
        <w:pStyle w:val="Default"/>
        <w:spacing w:after="120"/>
        <w:jc w:val="both"/>
        <w:rPr>
          <w:rFonts w:ascii="Verdana" w:hAnsi="Verdana"/>
          <w:color w:val="auto"/>
          <w:sz w:val="20"/>
          <w:szCs w:val="20"/>
          <w:lang w:val="en-GB"/>
        </w:rPr>
      </w:pPr>
      <w:r w:rsidRPr="000A5FFB">
        <w:rPr>
          <w:rFonts w:ascii="Verdana" w:hAnsi="Verdana"/>
          <w:color w:val="auto"/>
          <w:sz w:val="20"/>
          <w:szCs w:val="20"/>
          <w:lang w:val="en-GB"/>
        </w:rPr>
        <w:t xml:space="preserve">g) the visibility obligations set out in Article </w:t>
      </w:r>
      <w:r w:rsidR="00AD69F3" w:rsidRPr="000A5FFB">
        <w:rPr>
          <w:rFonts w:ascii="Verdana" w:hAnsi="Verdana"/>
          <w:color w:val="auto"/>
          <w:sz w:val="20"/>
          <w:szCs w:val="20"/>
          <w:lang w:val="en-GB"/>
        </w:rPr>
        <w:t xml:space="preserve">12 </w:t>
      </w:r>
      <w:r w:rsidRPr="000A5FFB">
        <w:rPr>
          <w:rFonts w:ascii="Verdana" w:hAnsi="Verdana"/>
          <w:color w:val="auto"/>
          <w:sz w:val="20"/>
          <w:szCs w:val="20"/>
          <w:lang w:val="en-GB"/>
        </w:rPr>
        <w:t xml:space="preserve">are not complied with. </w:t>
      </w:r>
    </w:p>
    <w:p w14:paraId="4A13968E" w14:textId="275E05C9" w:rsidR="00AA3F8F" w:rsidRPr="000A5FFB" w:rsidRDefault="00AA3F8F" w:rsidP="00A700EF">
      <w:pPr>
        <w:pStyle w:val="Default"/>
        <w:spacing w:after="120"/>
        <w:jc w:val="both"/>
        <w:rPr>
          <w:rFonts w:ascii="Verdana" w:hAnsi="Verdana"/>
          <w:color w:val="auto"/>
          <w:sz w:val="20"/>
          <w:szCs w:val="20"/>
          <w:lang w:val="en-GB"/>
        </w:rPr>
      </w:pPr>
      <w:r w:rsidRPr="000A5FFB">
        <w:rPr>
          <w:rFonts w:ascii="Verdana" w:hAnsi="Verdana"/>
          <w:color w:val="auto"/>
          <w:sz w:val="20"/>
          <w:szCs w:val="20"/>
          <w:lang w:val="en-GB"/>
        </w:rPr>
        <w:t xml:space="preserve">The suspension of the time-limits for payments starts when the above notification is sent to the </w:t>
      </w:r>
      <w:r w:rsidR="006E2255" w:rsidRPr="000A5FFB">
        <w:rPr>
          <w:rFonts w:ascii="Verdana" w:hAnsi="Verdana"/>
          <w:color w:val="auto"/>
          <w:sz w:val="20"/>
          <w:szCs w:val="20"/>
          <w:lang w:val="en-GB"/>
        </w:rPr>
        <w:t>Lead Beneficiary</w:t>
      </w:r>
      <w:r w:rsidRPr="000A5FFB">
        <w:rPr>
          <w:rFonts w:ascii="Verdana" w:hAnsi="Verdana"/>
          <w:color w:val="auto"/>
          <w:sz w:val="20"/>
          <w:szCs w:val="20"/>
          <w:lang w:val="en-GB"/>
        </w:rPr>
        <w:t xml:space="preserve">. The time-limit starts running again on the date on which </w:t>
      </w:r>
      <w:r w:rsidR="00C02E61" w:rsidRPr="000A5FFB">
        <w:rPr>
          <w:rFonts w:ascii="Verdana" w:hAnsi="Verdana"/>
          <w:color w:val="auto"/>
          <w:sz w:val="20"/>
          <w:szCs w:val="20"/>
          <w:lang w:val="en-GB"/>
        </w:rPr>
        <w:t xml:space="preserve">the above notification has been satisfactorily answered and if needed, </w:t>
      </w:r>
      <w:r w:rsidRPr="000A5FFB">
        <w:rPr>
          <w:rFonts w:ascii="Verdana" w:hAnsi="Verdana"/>
          <w:color w:val="auto"/>
          <w:sz w:val="20"/>
          <w:szCs w:val="20"/>
          <w:lang w:val="en-GB"/>
        </w:rPr>
        <w:t xml:space="preserve">a correctly formulated request for payment is recorded. The </w:t>
      </w:r>
      <w:r w:rsidR="00AD69F3" w:rsidRPr="000A5FFB">
        <w:rPr>
          <w:rFonts w:ascii="Verdana" w:hAnsi="Verdana"/>
          <w:color w:val="auto"/>
          <w:sz w:val="20"/>
          <w:szCs w:val="20"/>
          <w:lang w:val="en-GB"/>
        </w:rPr>
        <w:t xml:space="preserve">Lead Beneficiary </w:t>
      </w:r>
      <w:r w:rsidRPr="000A5FFB">
        <w:rPr>
          <w:rFonts w:ascii="Verdana" w:hAnsi="Verdana"/>
          <w:color w:val="auto"/>
          <w:sz w:val="20"/>
          <w:szCs w:val="20"/>
          <w:lang w:val="en-GB"/>
        </w:rPr>
        <w:t xml:space="preserve">shall provide any requested information, clarification or document within 30 days of the request. </w:t>
      </w:r>
    </w:p>
    <w:p w14:paraId="6C83A6B1" w14:textId="05F71747" w:rsidR="00AA3F8F" w:rsidRPr="000A5FFB" w:rsidRDefault="00AA3F8F" w:rsidP="009D08FA">
      <w:pPr>
        <w:pStyle w:val="Default"/>
        <w:spacing w:after="120"/>
        <w:jc w:val="both"/>
        <w:rPr>
          <w:rFonts w:ascii="Verdana" w:hAnsi="Verdana"/>
          <w:color w:val="auto"/>
          <w:sz w:val="20"/>
          <w:szCs w:val="20"/>
          <w:lang w:val="en-GB"/>
        </w:rPr>
      </w:pPr>
      <w:r w:rsidRPr="000A5FFB">
        <w:rPr>
          <w:rFonts w:ascii="Verdana" w:hAnsi="Verdana"/>
          <w:color w:val="auto"/>
          <w:sz w:val="20"/>
          <w:szCs w:val="20"/>
          <w:lang w:val="en-GB"/>
        </w:rPr>
        <w:t xml:space="preserve">If, notwithstanding the information, clarification or document provided by the </w:t>
      </w:r>
      <w:r w:rsidR="006E2255" w:rsidRPr="000A5FFB">
        <w:rPr>
          <w:rFonts w:ascii="Verdana" w:hAnsi="Verdana"/>
          <w:color w:val="auto"/>
          <w:sz w:val="20"/>
          <w:szCs w:val="20"/>
          <w:lang w:val="en-GB"/>
        </w:rPr>
        <w:t>Lead Beneficiary</w:t>
      </w:r>
      <w:r w:rsidRPr="000A5FFB">
        <w:rPr>
          <w:rFonts w:ascii="Verdana" w:hAnsi="Verdana"/>
          <w:color w:val="auto"/>
          <w:sz w:val="20"/>
          <w:szCs w:val="20"/>
          <w:lang w:val="en-GB"/>
        </w:rPr>
        <w:t xml:space="preserve">, the payment request is still inadmissible, or if the award procedure or the implementation of the grant proves to have been subject to substantial errors, irregularities, fraud, or breach of obligations, then the </w:t>
      </w:r>
      <w:r w:rsidR="00207270" w:rsidRPr="000A5FFB">
        <w:rPr>
          <w:rFonts w:ascii="Verdana" w:hAnsi="Verdana"/>
          <w:color w:val="auto"/>
          <w:sz w:val="20"/>
          <w:szCs w:val="20"/>
          <w:lang w:val="en-GB"/>
        </w:rPr>
        <w:t>MA</w:t>
      </w:r>
      <w:r w:rsidRPr="000A5FFB">
        <w:rPr>
          <w:rFonts w:ascii="Verdana" w:hAnsi="Verdana"/>
          <w:color w:val="auto"/>
          <w:sz w:val="20"/>
          <w:szCs w:val="20"/>
          <w:lang w:val="en-GB"/>
        </w:rPr>
        <w:t xml:space="preserve"> may refuse to proceed further with payments and may, in the cases foreseen in Article </w:t>
      </w:r>
      <w:r w:rsidR="00AD69F3" w:rsidRPr="000A5FFB">
        <w:rPr>
          <w:rFonts w:ascii="Verdana" w:hAnsi="Verdana"/>
          <w:color w:val="auto"/>
          <w:sz w:val="20"/>
          <w:szCs w:val="20"/>
          <w:lang w:val="en-GB"/>
        </w:rPr>
        <w:t>18</w:t>
      </w:r>
      <w:r w:rsidRPr="000A5FFB">
        <w:rPr>
          <w:rFonts w:ascii="Verdana" w:hAnsi="Verdana"/>
          <w:color w:val="auto"/>
          <w:sz w:val="20"/>
          <w:szCs w:val="20"/>
          <w:lang w:val="en-GB"/>
        </w:rPr>
        <w:t xml:space="preserve">, terminate accordingly this Contract. </w:t>
      </w:r>
    </w:p>
    <w:p w14:paraId="119EBDBA" w14:textId="7344B82F" w:rsidR="00AA3F8F" w:rsidRPr="000A5FFB" w:rsidRDefault="00AA3F8F" w:rsidP="009D08FA">
      <w:pPr>
        <w:pStyle w:val="Default"/>
        <w:spacing w:after="120"/>
        <w:jc w:val="both"/>
        <w:rPr>
          <w:rFonts w:ascii="Verdana" w:hAnsi="Verdana"/>
          <w:color w:val="auto"/>
          <w:sz w:val="20"/>
          <w:szCs w:val="20"/>
          <w:lang w:val="en-GB"/>
        </w:rPr>
      </w:pPr>
      <w:r w:rsidRPr="000A5FFB">
        <w:rPr>
          <w:rFonts w:ascii="Verdana" w:hAnsi="Verdana"/>
          <w:color w:val="auto"/>
          <w:sz w:val="20"/>
          <w:szCs w:val="20"/>
          <w:lang w:val="en-GB"/>
        </w:rPr>
        <w:t xml:space="preserve">In addition, the </w:t>
      </w:r>
      <w:r w:rsidR="00207270" w:rsidRPr="000A5FFB">
        <w:rPr>
          <w:rFonts w:ascii="Verdana" w:hAnsi="Verdana"/>
          <w:color w:val="auto"/>
          <w:sz w:val="20"/>
          <w:szCs w:val="20"/>
          <w:lang w:val="en-GB"/>
        </w:rPr>
        <w:t>MA</w:t>
      </w:r>
      <w:r w:rsidRPr="000A5FFB">
        <w:rPr>
          <w:rFonts w:ascii="Verdana" w:hAnsi="Verdana"/>
          <w:color w:val="auto"/>
          <w:sz w:val="20"/>
          <w:szCs w:val="20"/>
          <w:lang w:val="en-GB"/>
        </w:rPr>
        <w:t xml:space="preserve"> may also suspend payments as a precautionary measure without prior notice, prior to, or instead of, terminating this Contract as provided for in Article </w:t>
      </w:r>
      <w:r w:rsidR="00AD69F3" w:rsidRPr="000A5FFB">
        <w:rPr>
          <w:rFonts w:ascii="Verdana" w:hAnsi="Verdana"/>
          <w:color w:val="auto"/>
          <w:sz w:val="20"/>
          <w:szCs w:val="20"/>
          <w:lang w:val="en-GB"/>
        </w:rPr>
        <w:t>18</w:t>
      </w:r>
      <w:r w:rsidRPr="000A5FFB">
        <w:rPr>
          <w:rFonts w:ascii="Verdana" w:hAnsi="Verdana"/>
          <w:color w:val="auto"/>
          <w:sz w:val="20"/>
          <w:szCs w:val="20"/>
          <w:lang w:val="en-GB"/>
        </w:rPr>
        <w:t xml:space="preserve">. </w:t>
      </w:r>
    </w:p>
    <w:p w14:paraId="758C33AB" w14:textId="77777777" w:rsidR="00AA3F8F" w:rsidRPr="000A5FFB" w:rsidRDefault="00AA3F8F" w:rsidP="009D08FA">
      <w:pPr>
        <w:pStyle w:val="Default"/>
        <w:jc w:val="both"/>
        <w:rPr>
          <w:rFonts w:ascii="Verdana" w:hAnsi="Verdana"/>
          <w:color w:val="auto"/>
          <w:sz w:val="20"/>
          <w:szCs w:val="20"/>
          <w:lang w:val="en-GB"/>
        </w:rPr>
      </w:pPr>
      <w:r w:rsidRPr="000A5FFB">
        <w:rPr>
          <w:rFonts w:ascii="Verdana" w:hAnsi="Verdana"/>
          <w:b/>
          <w:bCs/>
          <w:color w:val="auto"/>
          <w:sz w:val="20"/>
          <w:szCs w:val="20"/>
          <w:lang w:val="en-GB"/>
        </w:rPr>
        <w:t xml:space="preserve">Rules for currency conversion </w:t>
      </w:r>
    </w:p>
    <w:p w14:paraId="6C159194" w14:textId="03E858AB" w:rsidR="000B7E68" w:rsidRPr="000A5FFB" w:rsidRDefault="00966200" w:rsidP="00784135">
      <w:pPr>
        <w:pStyle w:val="BodyText"/>
        <w:jc w:val="both"/>
        <w:rPr>
          <w:rFonts w:ascii="Verdana" w:hAnsi="Verdana" w:cs="Verdana"/>
          <w:color w:val="000000"/>
          <w:sz w:val="20"/>
          <w:lang w:val="en-GB"/>
        </w:rPr>
      </w:pPr>
      <w:r w:rsidRPr="000A5FFB">
        <w:rPr>
          <w:rFonts w:ascii="Verdana" w:hAnsi="Verdana"/>
          <w:sz w:val="20"/>
          <w:lang w:val="en-GB"/>
        </w:rPr>
        <w:t>21.</w:t>
      </w:r>
      <w:r w:rsidR="00734847" w:rsidRPr="000A5FFB">
        <w:rPr>
          <w:rFonts w:ascii="Verdana" w:hAnsi="Verdana"/>
          <w:sz w:val="20"/>
          <w:lang w:val="en-GB"/>
        </w:rPr>
        <w:t>4</w:t>
      </w:r>
      <w:r w:rsidRPr="000A5FFB">
        <w:rPr>
          <w:rFonts w:ascii="Verdana" w:hAnsi="Verdana"/>
          <w:sz w:val="20"/>
          <w:lang w:val="en-GB"/>
        </w:rPr>
        <w:t xml:space="preserve"> </w:t>
      </w:r>
      <w:r w:rsidR="00AA3F8F" w:rsidRPr="000A5FFB">
        <w:rPr>
          <w:rFonts w:ascii="Verdana" w:hAnsi="Verdana"/>
          <w:sz w:val="20"/>
          <w:lang w:val="en-GB"/>
        </w:rPr>
        <w:t xml:space="preserve">Reports shall be submitted in </w:t>
      </w:r>
      <w:r w:rsidR="006E2255" w:rsidRPr="000A5FFB">
        <w:rPr>
          <w:rFonts w:ascii="Verdana" w:hAnsi="Verdana"/>
          <w:sz w:val="20"/>
          <w:lang w:val="en-GB"/>
        </w:rPr>
        <w:t>EUR</w:t>
      </w:r>
      <w:r w:rsidR="00AA3F8F" w:rsidRPr="000A5FFB">
        <w:rPr>
          <w:rFonts w:ascii="Verdana" w:hAnsi="Verdana"/>
          <w:sz w:val="20"/>
          <w:lang w:val="en-GB"/>
        </w:rPr>
        <w:t>, and may be drawn from financial statements denominated in other currencies, on the basis of the Beneficiary(ies) applicable legislation and a</w:t>
      </w:r>
      <w:r w:rsidR="00E26CAC" w:rsidRPr="000A5FFB">
        <w:rPr>
          <w:rFonts w:ascii="Verdana" w:hAnsi="Verdana"/>
          <w:sz w:val="20"/>
          <w:lang w:val="en-GB"/>
        </w:rPr>
        <w:t xml:space="preserve">pplicable accounting standards. </w:t>
      </w:r>
      <w:r w:rsidR="000B7E68" w:rsidRPr="000A5FFB">
        <w:rPr>
          <w:rFonts w:ascii="Verdana" w:hAnsi="Verdana" w:cs="Verdana"/>
          <w:color w:val="000000"/>
          <w:sz w:val="20"/>
          <w:lang w:val="en-GB"/>
        </w:rPr>
        <w:t xml:space="preserve">Conversion into Euro of the real costs borne in national currencies (other than Euro) </w:t>
      </w:r>
      <w:r w:rsidR="000B7E68" w:rsidRPr="000A5FFB">
        <w:rPr>
          <w:rFonts w:ascii="Verdana" w:hAnsi="Verdana"/>
          <w:sz w:val="20"/>
          <w:lang w:val="en-GB"/>
        </w:rPr>
        <w:t>shall be converted into</w:t>
      </w:r>
      <w:r w:rsidR="004277F0">
        <w:rPr>
          <w:rFonts w:ascii="Verdana" w:hAnsi="Verdana"/>
          <w:sz w:val="20"/>
          <w:lang w:val="en-GB"/>
        </w:rPr>
        <w:t xml:space="preserve"> euro by the Lead B</w:t>
      </w:r>
      <w:r w:rsidR="000B7E68" w:rsidRPr="000A5FFB">
        <w:rPr>
          <w:rFonts w:ascii="Verdana" w:hAnsi="Verdana"/>
          <w:sz w:val="20"/>
          <w:lang w:val="en-GB"/>
        </w:rPr>
        <w:t>eneficiary and beneficiaries using the monthly accounting exchange rate of the</w:t>
      </w:r>
      <w:r w:rsidR="004A7D4B" w:rsidRPr="000A5FFB">
        <w:rPr>
          <w:rFonts w:ascii="Verdana" w:hAnsi="Verdana"/>
          <w:sz w:val="20"/>
          <w:lang w:val="en-GB"/>
        </w:rPr>
        <w:t xml:space="preserve"> European Commission</w:t>
      </w:r>
      <w:r w:rsidR="000B7E68" w:rsidRPr="000A5FFB">
        <w:rPr>
          <w:rFonts w:ascii="Verdana" w:hAnsi="Verdana"/>
          <w:sz w:val="20"/>
          <w:lang w:val="en-GB"/>
        </w:rPr>
        <w:t xml:space="preserve"> </w:t>
      </w:r>
      <w:r w:rsidR="00E03286" w:rsidRPr="000A5FFB">
        <w:rPr>
          <w:rFonts w:ascii="Verdana" w:hAnsi="Verdana"/>
          <w:sz w:val="20"/>
          <w:lang w:val="en-GB"/>
        </w:rPr>
        <w:t>of</w:t>
      </w:r>
      <w:r w:rsidR="000B7E68" w:rsidRPr="000A5FFB">
        <w:rPr>
          <w:rFonts w:ascii="Verdana" w:hAnsi="Verdana"/>
          <w:sz w:val="20"/>
          <w:lang w:val="en-GB"/>
        </w:rPr>
        <w:t xml:space="preserve"> the month during which that expenditure was incurred </w:t>
      </w:r>
      <w:r w:rsidR="000B7E68" w:rsidRPr="000A5FFB">
        <w:rPr>
          <w:rFonts w:ascii="Verdana" w:hAnsi="Verdana" w:cs="Verdana"/>
          <w:color w:val="000000"/>
          <w:sz w:val="20"/>
          <w:lang w:val="en-GB"/>
        </w:rPr>
        <w:t>(for the reference please see the website:</w:t>
      </w:r>
      <w:hyperlink r:id="rId10" w:history="1">
        <w:r w:rsidR="00E6627C" w:rsidRPr="000A5FFB">
          <w:rPr>
            <w:rStyle w:val="Hyperlink"/>
            <w:rFonts w:ascii="Verdana" w:hAnsi="Verdana" w:cs="Verdana"/>
            <w:sz w:val="20"/>
            <w:lang w:val="en-GB"/>
          </w:rPr>
          <w:t>http://ec.europa.eu/budget/contracts_grants/info_contracts/inforeuro/index_en.cfm</w:t>
        </w:r>
      </w:hyperlink>
      <w:r w:rsidR="00E6627C" w:rsidRPr="000A5FFB">
        <w:rPr>
          <w:rFonts w:ascii="Verdana" w:hAnsi="Verdana" w:cs="Verdana"/>
          <w:color w:val="000000"/>
          <w:sz w:val="20"/>
          <w:lang w:val="en-GB"/>
        </w:rPr>
        <w:t xml:space="preserve"> </w:t>
      </w:r>
      <w:r w:rsidR="000B7E68" w:rsidRPr="000A5FFB">
        <w:rPr>
          <w:rFonts w:ascii="Verdana" w:hAnsi="Verdana" w:cs="Verdana"/>
          <w:color w:val="000000"/>
          <w:sz w:val="20"/>
          <w:lang w:val="en-GB"/>
        </w:rPr>
        <w:t xml:space="preserve">). The expenditure in national currency (other than Euro) must be converted into Euro with an accuracy of </w:t>
      </w:r>
      <w:r w:rsidR="00334A6C" w:rsidRPr="000A5FFB">
        <w:rPr>
          <w:rFonts w:ascii="Verdana" w:hAnsi="Verdana" w:cs="Verdana"/>
          <w:color w:val="000000"/>
          <w:sz w:val="20"/>
          <w:lang w:val="en-GB"/>
        </w:rPr>
        <w:t>two</w:t>
      </w:r>
      <w:r w:rsidR="000B7E68" w:rsidRPr="000A5FFB">
        <w:rPr>
          <w:rFonts w:ascii="Verdana" w:hAnsi="Verdana" w:cs="Verdana"/>
          <w:color w:val="000000"/>
          <w:sz w:val="20"/>
          <w:lang w:val="en-GB"/>
        </w:rPr>
        <w:t xml:space="preserve"> digits after the comma (e.g. 0.12).</w:t>
      </w:r>
    </w:p>
    <w:p w14:paraId="43C58190" w14:textId="77777777" w:rsidR="009D08FA" w:rsidRPr="000A5FFB" w:rsidRDefault="009D08FA" w:rsidP="00784135">
      <w:pPr>
        <w:pStyle w:val="Default"/>
        <w:jc w:val="both"/>
        <w:rPr>
          <w:rFonts w:ascii="Verdana" w:hAnsi="Verdana"/>
          <w:b/>
          <w:bCs/>
          <w:color w:val="auto"/>
          <w:sz w:val="20"/>
          <w:szCs w:val="20"/>
          <w:lang w:val="en-GB"/>
        </w:rPr>
      </w:pPr>
    </w:p>
    <w:p w14:paraId="4715F790" w14:textId="77777777" w:rsidR="00784135" w:rsidRPr="000A5FFB" w:rsidRDefault="00784135" w:rsidP="00784135">
      <w:pPr>
        <w:pStyle w:val="Default"/>
        <w:jc w:val="both"/>
        <w:rPr>
          <w:rFonts w:ascii="Verdana" w:hAnsi="Verdana"/>
          <w:b/>
          <w:bCs/>
          <w:color w:val="auto"/>
          <w:sz w:val="20"/>
          <w:szCs w:val="20"/>
          <w:lang w:val="en-GB"/>
        </w:rPr>
      </w:pPr>
    </w:p>
    <w:p w14:paraId="4C97E041" w14:textId="0C4EBBDC" w:rsidR="00AA3F8F" w:rsidRPr="000A5FFB" w:rsidRDefault="00AA3F8F" w:rsidP="00784135">
      <w:pPr>
        <w:pStyle w:val="Default"/>
        <w:jc w:val="both"/>
        <w:rPr>
          <w:rFonts w:ascii="Verdana" w:hAnsi="Verdana"/>
          <w:color w:val="auto"/>
          <w:sz w:val="20"/>
          <w:szCs w:val="20"/>
          <w:lang w:val="en-GB"/>
        </w:rPr>
      </w:pPr>
      <w:r w:rsidRPr="000A5FFB">
        <w:rPr>
          <w:rFonts w:ascii="Verdana" w:hAnsi="Verdana"/>
          <w:b/>
          <w:bCs/>
          <w:color w:val="auto"/>
          <w:sz w:val="20"/>
          <w:szCs w:val="20"/>
          <w:lang w:val="en-GB"/>
        </w:rPr>
        <w:t>A</w:t>
      </w:r>
      <w:r w:rsidR="00CC2D19" w:rsidRPr="000A5FFB">
        <w:rPr>
          <w:rFonts w:ascii="Verdana" w:hAnsi="Verdana"/>
          <w:b/>
          <w:bCs/>
          <w:color w:val="auto"/>
          <w:sz w:val="20"/>
          <w:szCs w:val="20"/>
          <w:lang w:val="en-GB"/>
        </w:rPr>
        <w:t xml:space="preserve">rticle </w:t>
      </w:r>
      <w:r w:rsidR="00760F06" w:rsidRPr="000A5FFB">
        <w:rPr>
          <w:rFonts w:ascii="Verdana" w:hAnsi="Verdana"/>
          <w:b/>
          <w:bCs/>
          <w:color w:val="auto"/>
          <w:sz w:val="20"/>
          <w:szCs w:val="20"/>
          <w:lang w:val="en-GB"/>
        </w:rPr>
        <w:t>22</w:t>
      </w:r>
      <w:r w:rsidRPr="000A5FFB">
        <w:rPr>
          <w:rFonts w:ascii="Verdana" w:hAnsi="Verdana"/>
          <w:b/>
          <w:bCs/>
          <w:color w:val="auto"/>
          <w:sz w:val="20"/>
          <w:szCs w:val="20"/>
          <w:lang w:val="en-GB"/>
        </w:rPr>
        <w:t xml:space="preserve">— </w:t>
      </w:r>
      <w:r w:rsidR="00E26CAC" w:rsidRPr="000A5FFB">
        <w:rPr>
          <w:rFonts w:ascii="Verdana" w:hAnsi="Verdana"/>
          <w:b/>
          <w:bCs/>
          <w:color w:val="auto"/>
          <w:sz w:val="20"/>
          <w:szCs w:val="20"/>
          <w:lang w:val="en-GB"/>
        </w:rPr>
        <w:t>A</w:t>
      </w:r>
      <w:r w:rsidR="00CC2D19" w:rsidRPr="000A5FFB">
        <w:rPr>
          <w:rFonts w:ascii="Verdana" w:hAnsi="Verdana"/>
          <w:b/>
          <w:bCs/>
          <w:color w:val="auto"/>
          <w:sz w:val="20"/>
          <w:szCs w:val="20"/>
          <w:lang w:val="en-GB"/>
        </w:rPr>
        <w:t>ccounts</w:t>
      </w:r>
      <w:r w:rsidR="00572EA0" w:rsidRPr="000A5FFB">
        <w:rPr>
          <w:rFonts w:ascii="Verdana" w:hAnsi="Verdana"/>
          <w:b/>
          <w:bCs/>
          <w:color w:val="auto"/>
          <w:sz w:val="20"/>
          <w:szCs w:val="20"/>
          <w:lang w:val="en-GB"/>
        </w:rPr>
        <w:t>,</w:t>
      </w:r>
      <w:r w:rsidR="00CC2D19" w:rsidRPr="000A5FFB">
        <w:rPr>
          <w:rFonts w:ascii="Verdana" w:hAnsi="Verdana"/>
          <w:b/>
          <w:bCs/>
          <w:color w:val="auto"/>
          <w:sz w:val="20"/>
          <w:szCs w:val="20"/>
          <w:lang w:val="en-GB"/>
        </w:rPr>
        <w:t xml:space="preserve"> technical and financial checks</w:t>
      </w:r>
      <w:r w:rsidR="00545944" w:rsidRPr="000A5FFB">
        <w:rPr>
          <w:rFonts w:ascii="Verdana" w:hAnsi="Verdana"/>
          <w:b/>
          <w:bCs/>
          <w:color w:val="auto"/>
          <w:sz w:val="20"/>
          <w:szCs w:val="20"/>
          <w:lang w:val="en-GB"/>
        </w:rPr>
        <w:t xml:space="preserve"> and audit</w:t>
      </w:r>
      <w:r w:rsidRPr="000A5FFB">
        <w:rPr>
          <w:rFonts w:ascii="Verdana" w:hAnsi="Verdana"/>
          <w:b/>
          <w:bCs/>
          <w:color w:val="auto"/>
          <w:sz w:val="20"/>
          <w:szCs w:val="20"/>
          <w:lang w:val="en-GB"/>
        </w:rPr>
        <w:t xml:space="preserve"> </w:t>
      </w:r>
    </w:p>
    <w:p w14:paraId="7982EE15" w14:textId="77777777" w:rsidR="00AA3F8F" w:rsidRPr="000A5FFB" w:rsidRDefault="00AA3F8F" w:rsidP="009D08FA">
      <w:pPr>
        <w:pStyle w:val="Default"/>
        <w:jc w:val="both"/>
        <w:rPr>
          <w:rFonts w:ascii="Verdana" w:hAnsi="Verdana"/>
          <w:color w:val="auto"/>
          <w:sz w:val="20"/>
          <w:szCs w:val="20"/>
          <w:lang w:val="en-GB"/>
        </w:rPr>
      </w:pPr>
      <w:r w:rsidRPr="000A5FFB">
        <w:rPr>
          <w:rFonts w:ascii="Verdana" w:hAnsi="Verdana"/>
          <w:b/>
          <w:bCs/>
          <w:color w:val="auto"/>
          <w:sz w:val="20"/>
          <w:szCs w:val="20"/>
          <w:lang w:val="en-GB"/>
        </w:rPr>
        <w:t xml:space="preserve">Accounts </w:t>
      </w:r>
    </w:p>
    <w:p w14:paraId="2EF49EFB" w14:textId="01FFAAA6" w:rsidR="00AA3F8F" w:rsidRPr="000A5FFB" w:rsidRDefault="00AD69F3" w:rsidP="009D08FA">
      <w:pPr>
        <w:autoSpaceDE w:val="0"/>
        <w:autoSpaceDN w:val="0"/>
        <w:adjustRightInd w:val="0"/>
        <w:spacing w:after="120" w:line="240" w:lineRule="auto"/>
        <w:jc w:val="both"/>
        <w:rPr>
          <w:rFonts w:ascii="Verdana" w:hAnsi="Verdana" w:cs="Times New Roman"/>
          <w:sz w:val="20"/>
          <w:szCs w:val="20"/>
          <w:lang w:val="en-GB"/>
        </w:rPr>
      </w:pPr>
      <w:r w:rsidRPr="000A5FFB">
        <w:rPr>
          <w:rFonts w:ascii="Verdana" w:hAnsi="Verdana"/>
          <w:sz w:val="20"/>
          <w:szCs w:val="20"/>
          <w:lang w:val="en-GB"/>
        </w:rPr>
        <w:t>22</w:t>
      </w:r>
      <w:r w:rsidR="00CC2D19" w:rsidRPr="000A5FFB">
        <w:rPr>
          <w:rFonts w:ascii="Verdana" w:hAnsi="Verdana"/>
          <w:sz w:val="20"/>
          <w:szCs w:val="20"/>
          <w:lang w:val="en-GB"/>
        </w:rPr>
        <w:t>.1</w:t>
      </w:r>
      <w:r w:rsidR="00AA3F8F" w:rsidRPr="000A5FFB">
        <w:rPr>
          <w:rFonts w:ascii="Verdana" w:hAnsi="Verdana"/>
          <w:sz w:val="20"/>
          <w:szCs w:val="20"/>
          <w:lang w:val="en-GB"/>
        </w:rPr>
        <w:t xml:space="preserve"> The </w:t>
      </w:r>
      <w:r w:rsidRPr="000A5FFB">
        <w:rPr>
          <w:rFonts w:ascii="Verdana" w:hAnsi="Verdana"/>
          <w:sz w:val="20"/>
          <w:szCs w:val="20"/>
          <w:lang w:val="en-GB"/>
        </w:rPr>
        <w:t xml:space="preserve">Lead </w:t>
      </w:r>
      <w:r w:rsidR="00AA3F8F" w:rsidRPr="000A5FFB">
        <w:rPr>
          <w:rFonts w:ascii="Verdana" w:hAnsi="Verdana"/>
          <w:sz w:val="20"/>
          <w:szCs w:val="20"/>
          <w:lang w:val="en-GB"/>
        </w:rPr>
        <w:t>Beneficiary</w:t>
      </w:r>
      <w:r w:rsidR="00CC2D19" w:rsidRPr="000A5FFB">
        <w:rPr>
          <w:rFonts w:ascii="Verdana" w:hAnsi="Verdana"/>
          <w:sz w:val="20"/>
          <w:szCs w:val="20"/>
          <w:lang w:val="en-GB"/>
        </w:rPr>
        <w:t xml:space="preserve"> </w:t>
      </w:r>
      <w:r w:rsidR="00AA3F8F" w:rsidRPr="000A5FFB">
        <w:rPr>
          <w:rFonts w:ascii="Verdana" w:hAnsi="Verdana"/>
          <w:sz w:val="20"/>
          <w:szCs w:val="20"/>
          <w:lang w:val="en-GB"/>
        </w:rPr>
        <w:t xml:space="preserve">shall keep accurate and regular accounts of the implementation of the </w:t>
      </w:r>
      <w:r w:rsidR="00D234F6" w:rsidRPr="000A5FFB">
        <w:rPr>
          <w:rFonts w:ascii="Verdana" w:hAnsi="Verdana"/>
          <w:sz w:val="20"/>
          <w:szCs w:val="20"/>
          <w:lang w:val="en-GB"/>
        </w:rPr>
        <w:t>Project</w:t>
      </w:r>
      <w:r w:rsidR="00AA3F8F" w:rsidRPr="000A5FFB">
        <w:rPr>
          <w:rFonts w:ascii="Verdana" w:hAnsi="Verdana"/>
          <w:sz w:val="20"/>
          <w:szCs w:val="20"/>
          <w:lang w:val="en-GB"/>
        </w:rPr>
        <w:t xml:space="preserve"> using an </w:t>
      </w:r>
      <w:r w:rsidR="00AA3F8F" w:rsidRPr="000A5FFB">
        <w:rPr>
          <w:rFonts w:ascii="Verdana" w:hAnsi="Verdana" w:cs="Times New Roman"/>
          <w:sz w:val="20"/>
          <w:szCs w:val="20"/>
          <w:lang w:val="en-GB"/>
        </w:rPr>
        <w:t>appropriate accounting and double-entry book-keeping system</w:t>
      </w:r>
      <w:r w:rsidR="00FF60C0" w:rsidRPr="000A5FFB">
        <w:rPr>
          <w:rFonts w:ascii="Verdana" w:hAnsi="Verdana" w:cs="Times New Roman"/>
          <w:sz w:val="20"/>
          <w:szCs w:val="20"/>
          <w:lang w:val="en-GB"/>
        </w:rPr>
        <w:t xml:space="preserve">. The </w:t>
      </w:r>
      <w:r w:rsidR="0075748F">
        <w:rPr>
          <w:rFonts w:ascii="Verdana" w:hAnsi="Verdana" w:cs="Times New Roman"/>
          <w:sz w:val="20"/>
          <w:szCs w:val="20"/>
          <w:lang w:val="en-GB"/>
        </w:rPr>
        <w:t>Lead Beneficiary</w:t>
      </w:r>
      <w:r w:rsidR="0075748F" w:rsidRPr="000A5FFB">
        <w:rPr>
          <w:rFonts w:ascii="Verdana" w:hAnsi="Verdana" w:cs="Times New Roman"/>
          <w:sz w:val="20"/>
          <w:szCs w:val="20"/>
          <w:lang w:val="en-GB"/>
        </w:rPr>
        <w:t xml:space="preserve"> </w:t>
      </w:r>
      <w:r w:rsidR="00FF60C0" w:rsidRPr="000A5FFB">
        <w:rPr>
          <w:rFonts w:ascii="Verdana" w:hAnsi="Verdana" w:cs="Times New Roman"/>
          <w:sz w:val="20"/>
          <w:szCs w:val="20"/>
          <w:lang w:val="en-GB"/>
        </w:rPr>
        <w:t xml:space="preserve">must use </w:t>
      </w:r>
      <w:r w:rsidR="00FF60C0" w:rsidRPr="000A5FFB">
        <w:rPr>
          <w:rFonts w:ascii="Verdana" w:hAnsi="Verdana" w:cs="Times New Roman"/>
          <w:bCs/>
          <w:sz w:val="20"/>
          <w:szCs w:val="20"/>
          <w:lang w:val="en-GB"/>
        </w:rPr>
        <w:t>accrual accounting</w:t>
      </w:r>
      <w:r w:rsidR="00FF60C0" w:rsidRPr="000A5FFB">
        <w:rPr>
          <w:rFonts w:ascii="Verdana" w:hAnsi="Verdana" w:cs="Times New Roman"/>
          <w:sz w:val="20"/>
          <w:szCs w:val="20"/>
          <w:lang w:val="en-GB"/>
        </w:rPr>
        <w:t>, so that the audit can be correctly performed.</w:t>
      </w:r>
    </w:p>
    <w:p w14:paraId="7983C6B1" w14:textId="77777777" w:rsidR="00AA3F8F" w:rsidRPr="000A5FFB" w:rsidRDefault="00AA3F8F" w:rsidP="009D08FA">
      <w:pPr>
        <w:pStyle w:val="Default"/>
        <w:jc w:val="both"/>
        <w:rPr>
          <w:rFonts w:ascii="Verdana" w:hAnsi="Verdana"/>
          <w:color w:val="auto"/>
          <w:sz w:val="20"/>
          <w:szCs w:val="20"/>
          <w:lang w:val="en-GB"/>
        </w:rPr>
      </w:pPr>
      <w:r w:rsidRPr="000A5FFB">
        <w:rPr>
          <w:rFonts w:ascii="Verdana" w:hAnsi="Verdana"/>
          <w:color w:val="auto"/>
          <w:sz w:val="20"/>
          <w:szCs w:val="20"/>
          <w:lang w:val="en-GB"/>
        </w:rPr>
        <w:t xml:space="preserve">The accounts: </w:t>
      </w:r>
    </w:p>
    <w:p w14:paraId="4F6A6764" w14:textId="30EB01CC" w:rsidR="00AA3F8F" w:rsidRPr="000A5FFB" w:rsidRDefault="00AA3F8F" w:rsidP="009D08FA">
      <w:pPr>
        <w:pStyle w:val="Default"/>
        <w:jc w:val="both"/>
        <w:rPr>
          <w:rFonts w:ascii="Verdana" w:hAnsi="Verdana"/>
          <w:color w:val="auto"/>
          <w:sz w:val="20"/>
          <w:szCs w:val="20"/>
          <w:lang w:val="en-GB"/>
        </w:rPr>
      </w:pPr>
      <w:r w:rsidRPr="000A5FFB">
        <w:rPr>
          <w:rFonts w:ascii="Verdana" w:hAnsi="Verdana"/>
          <w:color w:val="auto"/>
          <w:sz w:val="20"/>
          <w:szCs w:val="20"/>
          <w:lang w:val="en-GB"/>
        </w:rPr>
        <w:t xml:space="preserve">a) may be an integrated part of or an adjunct to the </w:t>
      </w:r>
      <w:r w:rsidR="00AD69F3" w:rsidRPr="000A5FFB">
        <w:rPr>
          <w:rFonts w:ascii="Verdana" w:hAnsi="Verdana"/>
          <w:color w:val="auto"/>
          <w:sz w:val="20"/>
          <w:szCs w:val="20"/>
          <w:lang w:val="en-GB"/>
        </w:rPr>
        <w:t xml:space="preserve">Lead </w:t>
      </w:r>
      <w:r w:rsidRPr="000A5FFB">
        <w:rPr>
          <w:rFonts w:ascii="Verdana" w:hAnsi="Verdana"/>
          <w:color w:val="auto"/>
          <w:sz w:val="20"/>
          <w:szCs w:val="20"/>
          <w:lang w:val="en-GB"/>
        </w:rPr>
        <w:t xml:space="preserve">Beneficiary’s regular system; </w:t>
      </w:r>
    </w:p>
    <w:p w14:paraId="400D412B" w14:textId="77777777" w:rsidR="00AA3F8F" w:rsidRPr="008F1D83" w:rsidRDefault="00AA3F8F">
      <w:pPr>
        <w:pStyle w:val="Default"/>
        <w:jc w:val="both"/>
        <w:rPr>
          <w:rFonts w:ascii="Verdana" w:hAnsi="Verdana"/>
          <w:color w:val="auto"/>
          <w:sz w:val="20"/>
          <w:szCs w:val="20"/>
          <w:lang w:val="en-GB"/>
        </w:rPr>
      </w:pPr>
      <w:r w:rsidRPr="008F1D83">
        <w:rPr>
          <w:rFonts w:ascii="Verdana" w:hAnsi="Verdana"/>
          <w:color w:val="auto"/>
          <w:sz w:val="20"/>
          <w:szCs w:val="20"/>
          <w:lang w:val="en-GB"/>
        </w:rPr>
        <w:t xml:space="preserve">b) shall comply with the accounting and bookkeeping policies and rules that apply in the country concerned; </w:t>
      </w:r>
    </w:p>
    <w:p w14:paraId="5789E04B" w14:textId="42B0BB77" w:rsidR="00AA3F8F" w:rsidRPr="002E6800" w:rsidRDefault="00AA3F8F" w:rsidP="009D08FA">
      <w:pPr>
        <w:pStyle w:val="Default"/>
        <w:spacing w:after="120"/>
        <w:jc w:val="both"/>
        <w:rPr>
          <w:rFonts w:ascii="Verdana" w:hAnsi="Verdana"/>
          <w:color w:val="auto"/>
          <w:sz w:val="20"/>
          <w:szCs w:val="20"/>
          <w:lang w:val="en-GB"/>
        </w:rPr>
      </w:pPr>
      <w:r w:rsidRPr="002E6800">
        <w:rPr>
          <w:rFonts w:ascii="Verdana" w:hAnsi="Verdana"/>
          <w:color w:val="auto"/>
          <w:sz w:val="20"/>
          <w:szCs w:val="20"/>
          <w:lang w:val="en-GB"/>
        </w:rPr>
        <w:t xml:space="preserve">c) shall enable income and expenditure relating to the </w:t>
      </w:r>
      <w:r w:rsidR="00D234F6" w:rsidRPr="002E6800">
        <w:rPr>
          <w:rFonts w:ascii="Verdana" w:hAnsi="Verdana"/>
          <w:color w:val="auto"/>
          <w:sz w:val="20"/>
          <w:szCs w:val="20"/>
          <w:lang w:val="en-GB"/>
        </w:rPr>
        <w:t>Project</w:t>
      </w:r>
      <w:r w:rsidRPr="002E6800">
        <w:rPr>
          <w:rFonts w:ascii="Verdana" w:hAnsi="Verdana"/>
          <w:color w:val="auto"/>
          <w:sz w:val="20"/>
          <w:szCs w:val="20"/>
          <w:lang w:val="en-GB"/>
        </w:rPr>
        <w:t xml:space="preserve"> to be easily traced, identified and verified. </w:t>
      </w:r>
    </w:p>
    <w:p w14:paraId="05155EBA" w14:textId="5851B7D9" w:rsidR="004B450B" w:rsidRPr="002E6800" w:rsidRDefault="00551526" w:rsidP="009D08FA">
      <w:pPr>
        <w:autoSpaceDE w:val="0"/>
        <w:autoSpaceDN w:val="0"/>
        <w:adjustRightInd w:val="0"/>
        <w:spacing w:after="120" w:line="240" w:lineRule="auto"/>
        <w:jc w:val="both"/>
        <w:rPr>
          <w:rFonts w:ascii="Verdana" w:hAnsi="Verdana"/>
          <w:sz w:val="20"/>
          <w:szCs w:val="20"/>
          <w:lang w:val="en-GB"/>
        </w:rPr>
      </w:pPr>
      <w:r w:rsidRPr="002E6800">
        <w:rPr>
          <w:rFonts w:ascii="Verdana" w:hAnsi="Verdana"/>
          <w:sz w:val="20"/>
          <w:szCs w:val="20"/>
          <w:lang w:val="en-GB"/>
        </w:rPr>
        <w:t>22</w:t>
      </w:r>
      <w:r w:rsidR="00CC2D19" w:rsidRPr="002E6800">
        <w:rPr>
          <w:rFonts w:ascii="Verdana" w:hAnsi="Verdana"/>
          <w:sz w:val="20"/>
          <w:szCs w:val="20"/>
          <w:lang w:val="en-GB"/>
        </w:rPr>
        <w:t>.2</w:t>
      </w:r>
      <w:r w:rsidR="00AA3F8F" w:rsidRPr="002E6800">
        <w:rPr>
          <w:rFonts w:ascii="Verdana" w:hAnsi="Verdana"/>
          <w:sz w:val="20"/>
          <w:szCs w:val="20"/>
          <w:lang w:val="en-GB"/>
        </w:rPr>
        <w:t xml:space="preserve"> The </w:t>
      </w:r>
      <w:r w:rsidR="006E2255" w:rsidRPr="002E6800">
        <w:rPr>
          <w:rFonts w:ascii="Verdana" w:hAnsi="Verdana"/>
          <w:sz w:val="20"/>
          <w:szCs w:val="20"/>
          <w:lang w:val="en-GB"/>
        </w:rPr>
        <w:t xml:space="preserve">Lead Beneficiary </w:t>
      </w:r>
      <w:r w:rsidR="00AA3F8F" w:rsidRPr="002E6800">
        <w:rPr>
          <w:rFonts w:ascii="Verdana" w:hAnsi="Verdana"/>
          <w:sz w:val="20"/>
          <w:szCs w:val="20"/>
          <w:lang w:val="en-GB"/>
        </w:rPr>
        <w:t xml:space="preserve">shall ensure that any report as required under Article </w:t>
      </w:r>
      <w:r w:rsidR="004B7095" w:rsidRPr="002E6800">
        <w:rPr>
          <w:rFonts w:ascii="Verdana" w:hAnsi="Verdana"/>
          <w:sz w:val="20"/>
          <w:szCs w:val="20"/>
          <w:lang w:val="en-GB"/>
        </w:rPr>
        <w:t xml:space="preserve">8 </w:t>
      </w:r>
      <w:r w:rsidR="00AA3F8F" w:rsidRPr="002E6800">
        <w:rPr>
          <w:rFonts w:ascii="Verdana" w:hAnsi="Verdana"/>
          <w:sz w:val="20"/>
          <w:szCs w:val="20"/>
          <w:lang w:val="en-GB"/>
        </w:rPr>
        <w:t xml:space="preserve">can be properly and easily reconciled to the accounting and bookkeeping system and to the underlying accounting and other relevant records. For this purpose the </w:t>
      </w:r>
      <w:r w:rsidR="00AD69F3" w:rsidRPr="002E6800">
        <w:rPr>
          <w:rFonts w:ascii="Verdana" w:hAnsi="Verdana"/>
          <w:sz w:val="20"/>
          <w:szCs w:val="20"/>
          <w:lang w:val="en-GB"/>
        </w:rPr>
        <w:t xml:space="preserve">Lead </w:t>
      </w:r>
      <w:r w:rsidR="00AA3F8F" w:rsidRPr="002E6800">
        <w:rPr>
          <w:rFonts w:ascii="Verdana" w:hAnsi="Verdana"/>
          <w:sz w:val="20"/>
          <w:szCs w:val="20"/>
          <w:lang w:val="en-GB"/>
        </w:rPr>
        <w:t>Beneficiary</w:t>
      </w:r>
      <w:r w:rsidR="00CC2D19" w:rsidRPr="002E6800">
        <w:rPr>
          <w:rFonts w:ascii="Verdana" w:hAnsi="Verdana"/>
          <w:sz w:val="20"/>
          <w:szCs w:val="20"/>
          <w:lang w:val="en-GB"/>
        </w:rPr>
        <w:t xml:space="preserve"> </w:t>
      </w:r>
      <w:r w:rsidR="00AA3F8F" w:rsidRPr="002E6800">
        <w:rPr>
          <w:rFonts w:ascii="Verdana" w:hAnsi="Verdana"/>
          <w:sz w:val="20"/>
          <w:szCs w:val="20"/>
          <w:lang w:val="en-GB"/>
        </w:rPr>
        <w:lastRenderedPageBreak/>
        <w:t>shall prepare and keep appropriate reconciliations, supporting schedules, analyses and breakdowns for inspection and verification.</w:t>
      </w:r>
      <w:r w:rsidR="00EE7D6D" w:rsidRPr="002E6800">
        <w:rPr>
          <w:rFonts w:ascii="Verdana" w:hAnsi="Verdana"/>
          <w:sz w:val="20"/>
          <w:szCs w:val="20"/>
          <w:lang w:val="en-GB"/>
        </w:rPr>
        <w:t xml:space="preserve"> </w:t>
      </w:r>
    </w:p>
    <w:p w14:paraId="54BF2449" w14:textId="43DFF4D6" w:rsidR="0040450C" w:rsidRPr="00D91D65" w:rsidRDefault="0040450C" w:rsidP="009E28D6">
      <w:pPr>
        <w:pStyle w:val="Default"/>
        <w:jc w:val="both"/>
        <w:rPr>
          <w:rFonts w:ascii="Verdana" w:hAnsi="Verdana"/>
          <w:b/>
          <w:color w:val="auto"/>
          <w:sz w:val="20"/>
          <w:szCs w:val="20"/>
          <w:lang w:val="en-GB"/>
        </w:rPr>
      </w:pPr>
      <w:r w:rsidRPr="00D91D65">
        <w:rPr>
          <w:rFonts w:ascii="Verdana" w:hAnsi="Verdana"/>
          <w:b/>
          <w:color w:val="auto"/>
          <w:sz w:val="20"/>
          <w:szCs w:val="20"/>
          <w:lang w:val="en-GB"/>
        </w:rPr>
        <w:t>Audit</w:t>
      </w:r>
    </w:p>
    <w:p w14:paraId="6EA3787C" w14:textId="49A602A8" w:rsidR="0040450C" w:rsidRPr="002E6800" w:rsidRDefault="00C7216B" w:rsidP="009E28D6">
      <w:pPr>
        <w:pStyle w:val="Default"/>
        <w:jc w:val="both"/>
        <w:rPr>
          <w:rFonts w:ascii="Verdana" w:hAnsi="Verdana"/>
          <w:color w:val="auto"/>
          <w:sz w:val="20"/>
          <w:szCs w:val="20"/>
          <w:lang w:val="en-GB"/>
        </w:rPr>
      </w:pPr>
      <w:r w:rsidRPr="00D91D65">
        <w:rPr>
          <w:rFonts w:ascii="Verdana" w:hAnsi="Verdana"/>
          <w:color w:val="auto"/>
          <w:sz w:val="20"/>
          <w:szCs w:val="20"/>
          <w:lang w:val="en-GB"/>
        </w:rPr>
        <w:t>22.3</w:t>
      </w:r>
      <w:r w:rsidR="0040450C" w:rsidRPr="00D91D65">
        <w:rPr>
          <w:rFonts w:ascii="Verdana" w:hAnsi="Verdana"/>
          <w:color w:val="auto"/>
          <w:sz w:val="20"/>
          <w:szCs w:val="20"/>
          <w:lang w:val="en-GB"/>
        </w:rPr>
        <w:t xml:space="preserve"> </w:t>
      </w:r>
      <w:r w:rsidR="004B450B" w:rsidRPr="00D91D65">
        <w:rPr>
          <w:rFonts w:ascii="Verdana" w:hAnsi="Verdana"/>
          <w:color w:val="auto"/>
          <w:sz w:val="20"/>
          <w:szCs w:val="20"/>
          <w:lang w:val="en-GB"/>
        </w:rPr>
        <w:t>The MA, the Audit Authority (AA), with the support of the Group of Auditors,  t</w:t>
      </w:r>
      <w:r w:rsidR="0040450C" w:rsidRPr="00D91D65">
        <w:rPr>
          <w:rFonts w:ascii="Verdana" w:hAnsi="Verdana"/>
          <w:color w:val="auto"/>
          <w:sz w:val="20"/>
          <w:szCs w:val="20"/>
          <w:lang w:val="en-GB"/>
        </w:rPr>
        <w:t xml:space="preserve">he European Commission, the European Anti-Fraud office (OLAF) </w:t>
      </w:r>
      <w:r w:rsidR="0040450C" w:rsidRPr="002E6800">
        <w:rPr>
          <w:rFonts w:ascii="Verdana" w:hAnsi="Verdana"/>
          <w:color w:val="auto"/>
          <w:sz w:val="20"/>
          <w:szCs w:val="20"/>
          <w:lang w:val="en-GB"/>
        </w:rPr>
        <w:t xml:space="preserve">and the European Court of Auditors and any external auditor </w:t>
      </w:r>
      <w:r w:rsidR="00811A3A" w:rsidRPr="002E6800">
        <w:rPr>
          <w:rFonts w:ascii="Verdana" w:hAnsi="Verdana"/>
          <w:color w:val="auto"/>
          <w:sz w:val="20"/>
          <w:szCs w:val="20"/>
          <w:lang w:val="en-GB"/>
        </w:rPr>
        <w:t xml:space="preserve">or public officer </w:t>
      </w:r>
      <w:r w:rsidR="0040450C" w:rsidRPr="002E6800">
        <w:rPr>
          <w:rFonts w:ascii="Verdana" w:hAnsi="Verdana"/>
          <w:color w:val="auto"/>
          <w:sz w:val="20"/>
          <w:szCs w:val="20"/>
          <w:lang w:val="en-GB"/>
        </w:rPr>
        <w:t>authorized by these institutions and bodies, in cooperation with competent national authorities, may conduct documentary and on-the-spot checks on the use made of the Project financing under this Contract and carrying out a full audit, if necessary, on the basis of supporting documents of accounts and accounting documents and any other documents relating to the financing of the Project, throughout the duration of this</w:t>
      </w:r>
      <w:r w:rsidR="00044658" w:rsidRPr="002E6800">
        <w:rPr>
          <w:rFonts w:ascii="Verdana" w:hAnsi="Verdana"/>
          <w:color w:val="auto"/>
          <w:sz w:val="20"/>
          <w:szCs w:val="20"/>
          <w:lang w:val="en-GB"/>
        </w:rPr>
        <w:t xml:space="preserve"> P</w:t>
      </w:r>
      <w:r w:rsidR="00811A3A" w:rsidRPr="002E6800">
        <w:rPr>
          <w:rFonts w:ascii="Verdana" w:hAnsi="Verdana"/>
          <w:color w:val="auto"/>
          <w:sz w:val="20"/>
          <w:szCs w:val="20"/>
          <w:lang w:val="en-GB"/>
        </w:rPr>
        <w:t>rogramme</w:t>
      </w:r>
      <w:r w:rsidR="0040450C" w:rsidRPr="002E6800">
        <w:rPr>
          <w:rFonts w:ascii="Verdana" w:hAnsi="Verdana"/>
          <w:color w:val="auto"/>
          <w:sz w:val="20"/>
          <w:szCs w:val="20"/>
          <w:lang w:val="en-GB"/>
        </w:rPr>
        <w:t xml:space="preserve"> and for the period of record-keeping.</w:t>
      </w:r>
    </w:p>
    <w:p w14:paraId="58791B01" w14:textId="35FCE69D" w:rsidR="0040450C" w:rsidRPr="002E6800" w:rsidRDefault="004B450B" w:rsidP="009D08FA">
      <w:pPr>
        <w:pStyle w:val="Default"/>
        <w:spacing w:after="120"/>
        <w:jc w:val="both"/>
        <w:rPr>
          <w:rFonts w:ascii="Verdana" w:hAnsi="Verdana"/>
          <w:color w:val="auto"/>
          <w:sz w:val="20"/>
          <w:szCs w:val="20"/>
          <w:lang w:val="en-GB"/>
        </w:rPr>
      </w:pPr>
      <w:r w:rsidRPr="002E6800">
        <w:rPr>
          <w:rFonts w:ascii="Verdana" w:hAnsi="Verdana"/>
          <w:color w:val="auto"/>
          <w:sz w:val="20"/>
          <w:szCs w:val="20"/>
          <w:lang w:val="en-GB"/>
        </w:rPr>
        <w:t>T</w:t>
      </w:r>
      <w:r w:rsidR="00E82011" w:rsidRPr="002E6800">
        <w:rPr>
          <w:rFonts w:ascii="Verdana" w:hAnsi="Verdana"/>
          <w:color w:val="auto"/>
          <w:sz w:val="20"/>
          <w:szCs w:val="20"/>
          <w:lang w:val="en-GB"/>
        </w:rPr>
        <w:t xml:space="preserve">he authorities carrying out the checks must be informed of the exact location </w:t>
      </w:r>
      <w:r w:rsidR="00C3335D" w:rsidRPr="002E6800">
        <w:rPr>
          <w:rFonts w:ascii="Verdana" w:hAnsi="Verdana"/>
          <w:color w:val="auto"/>
          <w:sz w:val="20"/>
          <w:szCs w:val="20"/>
          <w:lang w:val="en-GB"/>
        </w:rPr>
        <w:t xml:space="preserve">of the documents </w:t>
      </w:r>
      <w:r w:rsidR="00E82011" w:rsidRPr="002E6800">
        <w:rPr>
          <w:rFonts w:ascii="Verdana" w:hAnsi="Verdana"/>
          <w:color w:val="auto"/>
          <w:sz w:val="20"/>
          <w:szCs w:val="20"/>
          <w:lang w:val="en-GB"/>
        </w:rPr>
        <w:t>at which they are kept.</w:t>
      </w:r>
    </w:p>
    <w:p w14:paraId="2BCA1971" w14:textId="77777777" w:rsidR="00AA3F8F" w:rsidRPr="002E6800" w:rsidRDefault="00AA3F8F" w:rsidP="009D08FA">
      <w:pPr>
        <w:pStyle w:val="Default"/>
        <w:jc w:val="both"/>
        <w:rPr>
          <w:rFonts w:ascii="Verdana" w:hAnsi="Verdana"/>
          <w:b/>
          <w:bCs/>
          <w:color w:val="auto"/>
          <w:sz w:val="20"/>
          <w:szCs w:val="20"/>
          <w:lang w:val="en-GB"/>
        </w:rPr>
      </w:pPr>
      <w:r w:rsidRPr="002E6800">
        <w:rPr>
          <w:rFonts w:ascii="Verdana" w:hAnsi="Verdana"/>
          <w:b/>
          <w:bCs/>
          <w:color w:val="auto"/>
          <w:sz w:val="20"/>
          <w:szCs w:val="20"/>
          <w:lang w:val="en-GB"/>
        </w:rPr>
        <w:t xml:space="preserve">Right of access </w:t>
      </w:r>
    </w:p>
    <w:p w14:paraId="097ACA06" w14:textId="77E7F668" w:rsidR="00901E43" w:rsidRPr="002E6800" w:rsidRDefault="00901E43" w:rsidP="009D08FA">
      <w:pPr>
        <w:pStyle w:val="Default"/>
        <w:spacing w:after="120"/>
        <w:jc w:val="both"/>
        <w:rPr>
          <w:rFonts w:ascii="Verdana" w:hAnsi="Verdana"/>
          <w:color w:val="auto"/>
          <w:sz w:val="20"/>
          <w:szCs w:val="20"/>
          <w:lang w:val="en-GB"/>
        </w:rPr>
      </w:pPr>
      <w:r w:rsidRPr="002E6800">
        <w:rPr>
          <w:rFonts w:ascii="Verdana" w:hAnsi="Verdana"/>
          <w:color w:val="auto"/>
          <w:sz w:val="20"/>
          <w:szCs w:val="20"/>
          <w:lang w:val="en-GB"/>
        </w:rPr>
        <w:t>22.</w:t>
      </w:r>
      <w:r w:rsidR="00C7216B" w:rsidRPr="002E6800">
        <w:rPr>
          <w:rFonts w:ascii="Verdana" w:hAnsi="Verdana"/>
          <w:color w:val="auto"/>
          <w:sz w:val="20"/>
          <w:szCs w:val="20"/>
          <w:lang w:val="en-GB"/>
        </w:rPr>
        <w:t>4</w:t>
      </w:r>
      <w:r w:rsidRPr="002E6800">
        <w:rPr>
          <w:rFonts w:ascii="Verdana" w:hAnsi="Verdana"/>
          <w:color w:val="auto"/>
          <w:sz w:val="20"/>
          <w:szCs w:val="20"/>
          <w:lang w:val="en-GB"/>
        </w:rPr>
        <w:t xml:space="preserve"> The Lead Beneficiary </w:t>
      </w:r>
      <w:r w:rsidR="000923F4" w:rsidRPr="002E6800">
        <w:rPr>
          <w:rFonts w:ascii="Verdana" w:hAnsi="Verdana"/>
          <w:color w:val="auto"/>
          <w:sz w:val="20"/>
          <w:szCs w:val="20"/>
          <w:lang w:val="en-GB"/>
        </w:rPr>
        <w:t xml:space="preserve">and </w:t>
      </w:r>
      <w:r w:rsidR="00F5113A">
        <w:rPr>
          <w:rFonts w:ascii="Verdana" w:hAnsi="Verdana"/>
          <w:color w:val="auto"/>
          <w:sz w:val="20"/>
          <w:szCs w:val="20"/>
          <w:lang w:val="en-GB"/>
        </w:rPr>
        <w:t>b</w:t>
      </w:r>
      <w:r w:rsidR="000923F4" w:rsidRPr="002E6800">
        <w:rPr>
          <w:rFonts w:ascii="Verdana" w:hAnsi="Verdana"/>
          <w:color w:val="auto"/>
          <w:sz w:val="20"/>
          <w:szCs w:val="20"/>
          <w:lang w:val="en-GB"/>
        </w:rPr>
        <w:t xml:space="preserve">eneficiaries </w:t>
      </w:r>
      <w:r w:rsidRPr="002E6800">
        <w:rPr>
          <w:rFonts w:ascii="Verdana" w:hAnsi="Verdana"/>
          <w:color w:val="auto"/>
          <w:sz w:val="20"/>
          <w:szCs w:val="20"/>
          <w:lang w:val="en-GB"/>
        </w:rPr>
        <w:t xml:space="preserve">shall grant the authorities mentioned in </w:t>
      </w:r>
      <w:r w:rsidR="00C02E61" w:rsidRPr="002E6800">
        <w:rPr>
          <w:rFonts w:ascii="Verdana" w:hAnsi="Verdana"/>
          <w:color w:val="auto"/>
          <w:sz w:val="20"/>
          <w:szCs w:val="20"/>
          <w:lang w:val="en-GB"/>
        </w:rPr>
        <w:t xml:space="preserve">Article </w:t>
      </w:r>
      <w:r w:rsidRPr="002E6800">
        <w:rPr>
          <w:rFonts w:ascii="Verdana" w:hAnsi="Verdana"/>
          <w:color w:val="auto"/>
          <w:sz w:val="20"/>
          <w:szCs w:val="20"/>
          <w:lang w:val="en-GB"/>
        </w:rPr>
        <w:t>2</w:t>
      </w:r>
      <w:r w:rsidR="00C02E61" w:rsidRPr="002E6800">
        <w:rPr>
          <w:rFonts w:ascii="Verdana" w:hAnsi="Verdana"/>
          <w:color w:val="auto"/>
          <w:sz w:val="20"/>
          <w:szCs w:val="20"/>
          <w:lang w:val="en-GB"/>
        </w:rPr>
        <w:t>2.3</w:t>
      </w:r>
      <w:r w:rsidRPr="002E6800">
        <w:rPr>
          <w:rFonts w:ascii="Verdana" w:hAnsi="Verdana"/>
          <w:color w:val="auto"/>
          <w:sz w:val="20"/>
          <w:szCs w:val="20"/>
          <w:lang w:val="en-GB"/>
        </w:rPr>
        <w:t xml:space="preserve"> and their authorised agents access to sites and premises at which operations financed under this Contract are carried out, including their computer systems, and to any documents and computerised data concerning the technical and financial management of those operations, and to take every appropriate measure to facilitate their work with the exception of data classified as a state secret in accordance with the national legislation. Documents must be accessible and filed in a manner permitting easy inspection, the authorities carrying out the checks must be informed of the exact location at which they are kept. </w:t>
      </w:r>
    </w:p>
    <w:p w14:paraId="1BB6DDD1" w14:textId="210F4C21" w:rsidR="00AA3F8F" w:rsidRPr="002E6800" w:rsidRDefault="00551526" w:rsidP="009D08FA">
      <w:pPr>
        <w:pStyle w:val="Default"/>
        <w:jc w:val="both"/>
        <w:rPr>
          <w:rFonts w:ascii="Verdana" w:hAnsi="Verdana"/>
          <w:color w:val="auto"/>
          <w:sz w:val="20"/>
          <w:szCs w:val="20"/>
          <w:lang w:val="en-GB"/>
        </w:rPr>
      </w:pPr>
      <w:r w:rsidRPr="002E6800">
        <w:rPr>
          <w:rFonts w:ascii="Verdana" w:hAnsi="Verdana"/>
          <w:color w:val="auto"/>
          <w:sz w:val="20"/>
          <w:szCs w:val="20"/>
          <w:lang w:val="en-GB"/>
        </w:rPr>
        <w:t>22</w:t>
      </w:r>
      <w:r w:rsidR="00CC2D19" w:rsidRPr="002E6800">
        <w:rPr>
          <w:rFonts w:ascii="Verdana" w:hAnsi="Verdana"/>
          <w:color w:val="auto"/>
          <w:sz w:val="20"/>
          <w:szCs w:val="20"/>
          <w:lang w:val="en-GB"/>
        </w:rPr>
        <w:t>.</w:t>
      </w:r>
      <w:r w:rsidR="00C7216B" w:rsidRPr="002E6800">
        <w:rPr>
          <w:rFonts w:ascii="Verdana" w:hAnsi="Verdana"/>
          <w:color w:val="auto"/>
          <w:sz w:val="20"/>
          <w:szCs w:val="20"/>
          <w:lang w:val="en-GB"/>
        </w:rPr>
        <w:t>5</w:t>
      </w:r>
      <w:r w:rsidR="00AA3F8F" w:rsidRPr="002E6800">
        <w:rPr>
          <w:rFonts w:ascii="Verdana" w:hAnsi="Verdana"/>
          <w:color w:val="auto"/>
          <w:sz w:val="20"/>
          <w:szCs w:val="20"/>
          <w:lang w:val="en-GB"/>
        </w:rPr>
        <w:t xml:space="preserve"> The </w:t>
      </w:r>
      <w:r w:rsidRPr="002E6800">
        <w:rPr>
          <w:rFonts w:ascii="Verdana" w:hAnsi="Verdana"/>
          <w:color w:val="auto"/>
          <w:sz w:val="20"/>
          <w:szCs w:val="20"/>
          <w:lang w:val="en-GB"/>
        </w:rPr>
        <w:t xml:space="preserve">Lead </w:t>
      </w:r>
      <w:r w:rsidR="00AA3F8F" w:rsidRPr="002E6800">
        <w:rPr>
          <w:rFonts w:ascii="Verdana" w:hAnsi="Verdana"/>
          <w:color w:val="auto"/>
          <w:sz w:val="20"/>
          <w:szCs w:val="20"/>
          <w:lang w:val="en-GB"/>
        </w:rPr>
        <w:t>Beneficiary</w:t>
      </w:r>
      <w:r w:rsidR="00C011AA" w:rsidRPr="002E6800">
        <w:rPr>
          <w:rFonts w:ascii="Verdana" w:hAnsi="Verdana"/>
          <w:color w:val="auto"/>
          <w:sz w:val="20"/>
          <w:szCs w:val="20"/>
          <w:lang w:val="en-GB"/>
        </w:rPr>
        <w:t xml:space="preserve"> and </w:t>
      </w:r>
      <w:r w:rsidR="00F5113A">
        <w:rPr>
          <w:rFonts w:ascii="Verdana" w:hAnsi="Verdana"/>
          <w:color w:val="auto"/>
          <w:sz w:val="20"/>
          <w:szCs w:val="20"/>
          <w:lang w:val="en-GB"/>
        </w:rPr>
        <w:t>b</w:t>
      </w:r>
      <w:r w:rsidR="00C011AA" w:rsidRPr="002E6800">
        <w:rPr>
          <w:rFonts w:ascii="Verdana" w:hAnsi="Verdana"/>
          <w:color w:val="auto"/>
          <w:sz w:val="20"/>
          <w:szCs w:val="20"/>
          <w:lang w:val="en-GB"/>
        </w:rPr>
        <w:t>eneficiaries</w:t>
      </w:r>
      <w:r w:rsidR="00AA3F8F" w:rsidRPr="002E6800">
        <w:rPr>
          <w:rFonts w:ascii="Verdana" w:hAnsi="Verdana"/>
          <w:color w:val="auto"/>
          <w:sz w:val="20"/>
          <w:szCs w:val="20"/>
          <w:lang w:val="en-GB"/>
        </w:rPr>
        <w:t xml:space="preserve"> shall allow the above entities to: </w:t>
      </w:r>
    </w:p>
    <w:p w14:paraId="51685572" w14:textId="6FF9244D" w:rsidR="00AA3F8F" w:rsidRPr="002E6800" w:rsidRDefault="00AA3F8F" w:rsidP="009D08FA">
      <w:pPr>
        <w:pStyle w:val="Default"/>
        <w:jc w:val="both"/>
        <w:rPr>
          <w:rFonts w:ascii="Verdana" w:hAnsi="Verdana"/>
          <w:color w:val="auto"/>
          <w:sz w:val="20"/>
          <w:szCs w:val="20"/>
          <w:lang w:val="en-GB"/>
        </w:rPr>
      </w:pPr>
      <w:r w:rsidRPr="002E6800">
        <w:rPr>
          <w:rFonts w:ascii="Verdana" w:hAnsi="Verdana"/>
          <w:color w:val="auto"/>
          <w:sz w:val="20"/>
          <w:szCs w:val="20"/>
          <w:lang w:val="en-GB"/>
        </w:rPr>
        <w:t xml:space="preserve">a) access the sites and locations at which the </w:t>
      </w:r>
      <w:r w:rsidR="00D234F6" w:rsidRPr="002E6800">
        <w:rPr>
          <w:rFonts w:ascii="Verdana" w:hAnsi="Verdana"/>
          <w:color w:val="auto"/>
          <w:sz w:val="20"/>
          <w:szCs w:val="20"/>
          <w:lang w:val="en-GB"/>
        </w:rPr>
        <w:t>Project</w:t>
      </w:r>
      <w:r w:rsidRPr="002E6800">
        <w:rPr>
          <w:rFonts w:ascii="Verdana" w:hAnsi="Verdana"/>
          <w:color w:val="auto"/>
          <w:sz w:val="20"/>
          <w:szCs w:val="20"/>
          <w:lang w:val="en-GB"/>
        </w:rPr>
        <w:t xml:space="preserve"> is implemented; </w:t>
      </w:r>
    </w:p>
    <w:p w14:paraId="2AA2E1F0" w14:textId="43F2970F" w:rsidR="00AA3F8F" w:rsidRPr="002E6800" w:rsidRDefault="00AA3F8F" w:rsidP="009E28D6">
      <w:pPr>
        <w:pStyle w:val="Default"/>
        <w:jc w:val="both"/>
        <w:rPr>
          <w:rFonts w:ascii="Verdana" w:hAnsi="Verdana"/>
          <w:color w:val="auto"/>
          <w:sz w:val="20"/>
          <w:szCs w:val="20"/>
          <w:lang w:val="en-GB"/>
        </w:rPr>
      </w:pPr>
      <w:r w:rsidRPr="002E6800">
        <w:rPr>
          <w:rFonts w:ascii="Verdana" w:hAnsi="Verdana"/>
          <w:color w:val="auto"/>
          <w:sz w:val="20"/>
          <w:szCs w:val="20"/>
          <w:lang w:val="en-GB"/>
        </w:rPr>
        <w:t xml:space="preserve">b) examine its accounting and information systems, documents and databases concerning the technical and financial management of the </w:t>
      </w:r>
      <w:r w:rsidR="00D234F6" w:rsidRPr="002E6800">
        <w:rPr>
          <w:rFonts w:ascii="Verdana" w:hAnsi="Verdana"/>
          <w:color w:val="auto"/>
          <w:sz w:val="20"/>
          <w:szCs w:val="20"/>
          <w:lang w:val="en-GB"/>
        </w:rPr>
        <w:t>Project</w:t>
      </w:r>
      <w:r w:rsidRPr="002E6800">
        <w:rPr>
          <w:rFonts w:ascii="Verdana" w:hAnsi="Verdana"/>
          <w:color w:val="auto"/>
          <w:sz w:val="20"/>
          <w:szCs w:val="20"/>
          <w:lang w:val="en-GB"/>
        </w:rPr>
        <w:t xml:space="preserve">; </w:t>
      </w:r>
    </w:p>
    <w:p w14:paraId="45C280C4" w14:textId="77777777" w:rsidR="00AA3F8F" w:rsidRPr="002E6800" w:rsidRDefault="00AA3F8F" w:rsidP="009E28D6">
      <w:pPr>
        <w:pStyle w:val="Default"/>
        <w:jc w:val="both"/>
        <w:rPr>
          <w:rFonts w:ascii="Verdana" w:hAnsi="Verdana"/>
          <w:color w:val="auto"/>
          <w:sz w:val="20"/>
          <w:szCs w:val="20"/>
          <w:lang w:val="en-GB"/>
        </w:rPr>
      </w:pPr>
      <w:r w:rsidRPr="002E6800">
        <w:rPr>
          <w:rFonts w:ascii="Verdana" w:hAnsi="Verdana"/>
          <w:color w:val="auto"/>
          <w:sz w:val="20"/>
          <w:szCs w:val="20"/>
          <w:lang w:val="en-GB"/>
        </w:rPr>
        <w:t xml:space="preserve">c) take copies of documents; </w:t>
      </w:r>
    </w:p>
    <w:p w14:paraId="51D2AB1B" w14:textId="77777777" w:rsidR="00AA3F8F" w:rsidRPr="002E6800" w:rsidRDefault="00AA3F8F" w:rsidP="009E28D6">
      <w:pPr>
        <w:pStyle w:val="Default"/>
        <w:jc w:val="both"/>
        <w:rPr>
          <w:rFonts w:ascii="Verdana" w:hAnsi="Verdana"/>
          <w:color w:val="auto"/>
          <w:sz w:val="20"/>
          <w:szCs w:val="20"/>
          <w:lang w:val="en-GB"/>
        </w:rPr>
      </w:pPr>
      <w:r w:rsidRPr="002E6800">
        <w:rPr>
          <w:rFonts w:ascii="Verdana" w:hAnsi="Verdana"/>
          <w:color w:val="auto"/>
          <w:sz w:val="20"/>
          <w:szCs w:val="20"/>
          <w:lang w:val="en-GB"/>
        </w:rPr>
        <w:t xml:space="preserve">d) carry out on the-spot-checks; </w:t>
      </w:r>
    </w:p>
    <w:p w14:paraId="19FB04BA" w14:textId="4C99E24E" w:rsidR="00AA3F8F" w:rsidRPr="002E6800" w:rsidRDefault="00AA3F8F" w:rsidP="009D08FA">
      <w:pPr>
        <w:pStyle w:val="Default"/>
        <w:spacing w:after="120"/>
        <w:jc w:val="both"/>
        <w:rPr>
          <w:rFonts w:ascii="Verdana" w:hAnsi="Verdana"/>
          <w:color w:val="auto"/>
          <w:sz w:val="20"/>
          <w:szCs w:val="20"/>
          <w:lang w:val="en-GB"/>
        </w:rPr>
      </w:pPr>
      <w:r w:rsidRPr="002E6800">
        <w:rPr>
          <w:rFonts w:ascii="Verdana" w:hAnsi="Verdana"/>
          <w:color w:val="auto"/>
          <w:sz w:val="20"/>
          <w:szCs w:val="20"/>
          <w:lang w:val="en-GB"/>
        </w:rPr>
        <w:t xml:space="preserve">e) conduct a full audit on the basis of all accounting documents and any other document relevant to the financing of the </w:t>
      </w:r>
      <w:r w:rsidR="00D234F6" w:rsidRPr="002E6800">
        <w:rPr>
          <w:rFonts w:ascii="Verdana" w:hAnsi="Verdana"/>
          <w:color w:val="auto"/>
          <w:sz w:val="20"/>
          <w:szCs w:val="20"/>
          <w:lang w:val="en-GB"/>
        </w:rPr>
        <w:t>Project</w:t>
      </w:r>
      <w:r w:rsidRPr="002E6800">
        <w:rPr>
          <w:rFonts w:ascii="Verdana" w:hAnsi="Verdana"/>
          <w:color w:val="auto"/>
          <w:sz w:val="20"/>
          <w:szCs w:val="20"/>
          <w:lang w:val="en-GB"/>
        </w:rPr>
        <w:t xml:space="preserve">. </w:t>
      </w:r>
    </w:p>
    <w:p w14:paraId="36E75B8A" w14:textId="046AF76D" w:rsidR="002B588C" w:rsidRPr="002E6800" w:rsidRDefault="00551526" w:rsidP="009D08FA">
      <w:pPr>
        <w:pStyle w:val="Default"/>
        <w:jc w:val="both"/>
        <w:rPr>
          <w:rFonts w:ascii="Verdana" w:hAnsi="Verdana"/>
          <w:color w:val="auto"/>
          <w:sz w:val="20"/>
          <w:szCs w:val="20"/>
          <w:lang w:val="en-GB"/>
        </w:rPr>
      </w:pPr>
      <w:r w:rsidRPr="002E6800">
        <w:rPr>
          <w:rFonts w:ascii="Verdana" w:hAnsi="Verdana"/>
          <w:color w:val="auto"/>
          <w:sz w:val="20"/>
          <w:szCs w:val="20"/>
          <w:lang w:val="en-GB"/>
        </w:rPr>
        <w:t>22</w:t>
      </w:r>
      <w:r w:rsidR="00CC2D19" w:rsidRPr="002E6800">
        <w:rPr>
          <w:rFonts w:ascii="Verdana" w:hAnsi="Verdana"/>
          <w:color w:val="auto"/>
          <w:sz w:val="20"/>
          <w:szCs w:val="20"/>
          <w:lang w:val="en-GB"/>
        </w:rPr>
        <w:t>.</w:t>
      </w:r>
      <w:r w:rsidR="00C7216B" w:rsidRPr="002E6800">
        <w:rPr>
          <w:rFonts w:ascii="Verdana" w:hAnsi="Verdana"/>
          <w:color w:val="auto"/>
          <w:sz w:val="20"/>
          <w:szCs w:val="20"/>
          <w:lang w:val="en-GB"/>
        </w:rPr>
        <w:t>6</w:t>
      </w:r>
      <w:r w:rsidR="00CC2D19" w:rsidRPr="002E6800">
        <w:rPr>
          <w:rFonts w:ascii="Verdana" w:hAnsi="Verdana"/>
          <w:color w:val="auto"/>
          <w:sz w:val="20"/>
          <w:szCs w:val="20"/>
          <w:lang w:val="en-GB"/>
        </w:rPr>
        <w:t xml:space="preserve"> </w:t>
      </w:r>
      <w:r w:rsidR="00AA3F8F" w:rsidRPr="002E6800">
        <w:rPr>
          <w:rFonts w:ascii="Verdana" w:hAnsi="Verdana"/>
          <w:color w:val="auto"/>
          <w:sz w:val="20"/>
          <w:szCs w:val="20"/>
          <w:lang w:val="en-GB"/>
        </w:rPr>
        <w:t xml:space="preserve">Additionally the </w:t>
      </w:r>
      <w:r w:rsidR="00A403B9" w:rsidRPr="002E6800">
        <w:rPr>
          <w:rFonts w:ascii="Verdana" w:hAnsi="Verdana"/>
          <w:color w:val="auto"/>
          <w:sz w:val="20"/>
          <w:szCs w:val="20"/>
          <w:lang w:val="en-GB"/>
        </w:rPr>
        <w:t xml:space="preserve">authorised persons of the Republic of Estonia, the Russian Federation and </w:t>
      </w:r>
      <w:r w:rsidR="00AA3F8F" w:rsidRPr="002E6800">
        <w:rPr>
          <w:rFonts w:ascii="Verdana" w:hAnsi="Verdana"/>
          <w:color w:val="auto"/>
          <w:sz w:val="20"/>
          <w:szCs w:val="20"/>
          <w:lang w:val="en-GB"/>
        </w:rPr>
        <w:t xml:space="preserve">European Anti-Fraud Office shall be allowed to carry out on-the-spot checks and inspections in accordance with the procedures laid down by the </w:t>
      </w:r>
      <w:r w:rsidR="002B21F4" w:rsidRPr="002E6800">
        <w:rPr>
          <w:rFonts w:ascii="Verdana" w:hAnsi="Verdana"/>
          <w:color w:val="auto"/>
          <w:sz w:val="20"/>
          <w:szCs w:val="20"/>
          <w:lang w:val="en-GB"/>
        </w:rPr>
        <w:t xml:space="preserve">respective </w:t>
      </w:r>
      <w:r w:rsidR="00A403B9" w:rsidRPr="002E6800">
        <w:rPr>
          <w:rFonts w:ascii="Verdana" w:hAnsi="Verdana"/>
          <w:color w:val="auto"/>
          <w:sz w:val="20"/>
          <w:szCs w:val="20"/>
          <w:lang w:val="en-GB"/>
        </w:rPr>
        <w:t xml:space="preserve">legislation </w:t>
      </w:r>
      <w:r w:rsidR="00AA3F8F" w:rsidRPr="002E6800">
        <w:rPr>
          <w:rFonts w:ascii="Verdana" w:hAnsi="Verdana"/>
          <w:color w:val="auto"/>
          <w:sz w:val="20"/>
          <w:szCs w:val="20"/>
          <w:lang w:val="en-GB"/>
        </w:rPr>
        <w:t xml:space="preserve">for the protection of the financial interests of the </w:t>
      </w:r>
      <w:r w:rsidR="009F740B" w:rsidRPr="002E6800">
        <w:rPr>
          <w:rFonts w:ascii="Verdana" w:hAnsi="Verdana"/>
          <w:color w:val="auto"/>
          <w:sz w:val="20"/>
          <w:szCs w:val="20"/>
          <w:lang w:val="en-GB"/>
        </w:rPr>
        <w:t>Republic of Estonia</w:t>
      </w:r>
      <w:r w:rsidR="002E6800" w:rsidRPr="002E6800">
        <w:rPr>
          <w:rFonts w:ascii="Verdana" w:hAnsi="Verdana"/>
          <w:color w:val="auto"/>
          <w:sz w:val="20"/>
          <w:szCs w:val="20"/>
          <w:lang w:val="en-GB"/>
        </w:rPr>
        <w:t>,</w:t>
      </w:r>
      <w:r w:rsidR="009F740B" w:rsidRPr="002E6800">
        <w:rPr>
          <w:rFonts w:ascii="Verdana" w:hAnsi="Verdana"/>
          <w:color w:val="auto"/>
          <w:sz w:val="20"/>
          <w:szCs w:val="20"/>
          <w:lang w:val="en-GB"/>
        </w:rPr>
        <w:t xml:space="preserve"> the Russian Federation </w:t>
      </w:r>
      <w:r w:rsidR="002E6800" w:rsidRPr="002E6800">
        <w:rPr>
          <w:rFonts w:ascii="Verdana" w:hAnsi="Verdana"/>
          <w:color w:val="auto"/>
          <w:sz w:val="20"/>
          <w:szCs w:val="20"/>
          <w:lang w:val="en-GB"/>
        </w:rPr>
        <w:t xml:space="preserve">and European Union </w:t>
      </w:r>
      <w:r w:rsidR="00AA3F8F" w:rsidRPr="002E6800">
        <w:rPr>
          <w:rFonts w:ascii="Verdana" w:hAnsi="Verdana"/>
          <w:color w:val="auto"/>
          <w:sz w:val="20"/>
          <w:szCs w:val="20"/>
          <w:lang w:val="en-GB"/>
        </w:rPr>
        <w:t xml:space="preserve">against fraud and other irregularities. </w:t>
      </w:r>
    </w:p>
    <w:p w14:paraId="13D4530C" w14:textId="234EA5AF" w:rsidR="00AA3F8F" w:rsidRPr="002E6800" w:rsidRDefault="00AA3F8F" w:rsidP="009D08FA">
      <w:pPr>
        <w:pStyle w:val="Default"/>
        <w:spacing w:after="120"/>
        <w:jc w:val="both"/>
        <w:rPr>
          <w:rFonts w:ascii="Verdana" w:hAnsi="Verdana"/>
          <w:color w:val="auto"/>
          <w:sz w:val="20"/>
          <w:szCs w:val="20"/>
          <w:lang w:val="en-GB"/>
        </w:rPr>
      </w:pPr>
      <w:r w:rsidRPr="002E6800">
        <w:rPr>
          <w:rFonts w:ascii="Verdana" w:hAnsi="Verdana"/>
          <w:color w:val="auto"/>
          <w:sz w:val="20"/>
          <w:szCs w:val="20"/>
          <w:lang w:val="en-GB"/>
        </w:rPr>
        <w:t xml:space="preserve">Where appropriate, the findings may lead to recovery by the </w:t>
      </w:r>
      <w:r w:rsidR="00F15FB9" w:rsidRPr="002E6800">
        <w:rPr>
          <w:rFonts w:ascii="Verdana" w:hAnsi="Verdana"/>
          <w:color w:val="auto"/>
          <w:sz w:val="20"/>
          <w:szCs w:val="20"/>
          <w:lang w:val="en-GB"/>
        </w:rPr>
        <w:t xml:space="preserve">MA. </w:t>
      </w:r>
    </w:p>
    <w:p w14:paraId="5382BB97" w14:textId="32301C86" w:rsidR="00AA3F8F" w:rsidRPr="002E6800" w:rsidRDefault="00551526" w:rsidP="009D08FA">
      <w:pPr>
        <w:pStyle w:val="Default"/>
        <w:spacing w:after="120"/>
        <w:jc w:val="both"/>
        <w:rPr>
          <w:rFonts w:ascii="Verdana" w:hAnsi="Verdana"/>
          <w:color w:val="auto"/>
          <w:sz w:val="20"/>
          <w:szCs w:val="20"/>
          <w:lang w:val="en-GB"/>
        </w:rPr>
      </w:pPr>
      <w:r w:rsidRPr="002E6800">
        <w:rPr>
          <w:rFonts w:ascii="Verdana" w:hAnsi="Verdana"/>
          <w:color w:val="auto"/>
          <w:sz w:val="20"/>
          <w:szCs w:val="20"/>
          <w:lang w:val="en-GB"/>
        </w:rPr>
        <w:t>22</w:t>
      </w:r>
      <w:r w:rsidR="00CC2D19" w:rsidRPr="002E6800">
        <w:rPr>
          <w:rFonts w:ascii="Verdana" w:hAnsi="Verdana"/>
          <w:color w:val="auto"/>
          <w:sz w:val="20"/>
          <w:szCs w:val="20"/>
          <w:lang w:val="en-GB"/>
        </w:rPr>
        <w:t>.</w:t>
      </w:r>
      <w:r w:rsidR="00C7216B" w:rsidRPr="002E6800">
        <w:rPr>
          <w:rFonts w:ascii="Verdana" w:hAnsi="Verdana"/>
          <w:color w:val="auto"/>
          <w:sz w:val="20"/>
          <w:szCs w:val="20"/>
          <w:lang w:val="en-GB"/>
        </w:rPr>
        <w:t>7</w:t>
      </w:r>
      <w:r w:rsidR="00CC2D19" w:rsidRPr="002E6800">
        <w:rPr>
          <w:rFonts w:ascii="Verdana" w:hAnsi="Verdana"/>
          <w:color w:val="auto"/>
          <w:sz w:val="20"/>
          <w:szCs w:val="20"/>
          <w:lang w:val="en-GB"/>
        </w:rPr>
        <w:t xml:space="preserve"> </w:t>
      </w:r>
      <w:r w:rsidR="00AA3F8F" w:rsidRPr="002E6800">
        <w:rPr>
          <w:rFonts w:ascii="Verdana" w:hAnsi="Verdana"/>
          <w:color w:val="auto"/>
          <w:sz w:val="20"/>
          <w:szCs w:val="20"/>
          <w:lang w:val="en-GB"/>
        </w:rPr>
        <w:t>Access given to agents of the European Commission, European Anti-Fraud Office and the European Court of Auditors and to any external auditor</w:t>
      </w:r>
      <w:r w:rsidR="00C011AA" w:rsidRPr="002E6800">
        <w:rPr>
          <w:rFonts w:ascii="Verdana" w:hAnsi="Verdana"/>
          <w:color w:val="auto"/>
          <w:sz w:val="20"/>
          <w:szCs w:val="20"/>
          <w:lang w:val="en-GB"/>
        </w:rPr>
        <w:t xml:space="preserve"> or public officer</w:t>
      </w:r>
      <w:r w:rsidR="00AA3F8F" w:rsidRPr="002E6800">
        <w:rPr>
          <w:rFonts w:ascii="Verdana" w:hAnsi="Verdana"/>
          <w:color w:val="auto"/>
          <w:sz w:val="20"/>
          <w:szCs w:val="20"/>
          <w:lang w:val="en-GB"/>
        </w:rPr>
        <w:t xml:space="preserve"> authorised by the </w:t>
      </w:r>
      <w:r w:rsidR="00207270" w:rsidRPr="002E6800">
        <w:rPr>
          <w:rFonts w:ascii="Verdana" w:hAnsi="Verdana"/>
          <w:color w:val="auto"/>
          <w:sz w:val="20"/>
          <w:szCs w:val="20"/>
          <w:lang w:val="en-GB"/>
        </w:rPr>
        <w:t>MA</w:t>
      </w:r>
      <w:r w:rsidR="00AA3F8F" w:rsidRPr="002E6800">
        <w:rPr>
          <w:rFonts w:ascii="Verdana" w:hAnsi="Verdana"/>
          <w:color w:val="auto"/>
          <w:sz w:val="20"/>
          <w:szCs w:val="20"/>
          <w:lang w:val="en-GB"/>
        </w:rPr>
        <w:t xml:space="preserve"> carrying out verifications shall be on the basis of confidentiality with respect to third parties, without prejudice to the obligations of public law to which they are subject. </w:t>
      </w:r>
    </w:p>
    <w:p w14:paraId="59636D97" w14:textId="77777777" w:rsidR="00AA3F8F" w:rsidRPr="008F1D83" w:rsidRDefault="00AA3F8F" w:rsidP="001376AB">
      <w:pPr>
        <w:pStyle w:val="Default"/>
        <w:jc w:val="both"/>
        <w:rPr>
          <w:rFonts w:ascii="Verdana" w:hAnsi="Verdana"/>
          <w:color w:val="auto"/>
          <w:sz w:val="20"/>
          <w:szCs w:val="20"/>
          <w:lang w:val="en-GB"/>
        </w:rPr>
      </w:pPr>
      <w:r w:rsidRPr="008F1D83">
        <w:rPr>
          <w:rFonts w:ascii="Verdana" w:hAnsi="Verdana"/>
          <w:b/>
          <w:bCs/>
          <w:color w:val="auto"/>
          <w:sz w:val="20"/>
          <w:szCs w:val="20"/>
          <w:lang w:val="en-GB"/>
        </w:rPr>
        <w:t xml:space="preserve">Record keeping </w:t>
      </w:r>
    </w:p>
    <w:p w14:paraId="7554B350" w14:textId="619C2AA6" w:rsidR="00D27920" w:rsidRPr="009F3D3A" w:rsidRDefault="00551526" w:rsidP="009D08FA">
      <w:pPr>
        <w:autoSpaceDE w:val="0"/>
        <w:autoSpaceDN w:val="0"/>
        <w:adjustRightInd w:val="0"/>
        <w:spacing w:after="120" w:line="240" w:lineRule="auto"/>
        <w:jc w:val="both"/>
        <w:rPr>
          <w:rFonts w:ascii="Verdana" w:hAnsi="Verdana" w:cs="Times New Roman"/>
          <w:iCs/>
          <w:sz w:val="20"/>
          <w:szCs w:val="20"/>
          <w:lang w:val="en-GB"/>
        </w:rPr>
      </w:pPr>
      <w:r w:rsidRPr="009F3D3A">
        <w:rPr>
          <w:rFonts w:ascii="Verdana" w:hAnsi="Verdana"/>
          <w:sz w:val="20"/>
          <w:szCs w:val="20"/>
          <w:lang w:val="en-GB"/>
        </w:rPr>
        <w:t>22</w:t>
      </w:r>
      <w:r w:rsidR="006D1303" w:rsidRPr="009F3D3A">
        <w:rPr>
          <w:rFonts w:ascii="Verdana" w:hAnsi="Verdana"/>
          <w:sz w:val="20"/>
          <w:szCs w:val="20"/>
          <w:lang w:val="en-GB"/>
        </w:rPr>
        <w:t>.</w:t>
      </w:r>
      <w:r w:rsidR="00C7216B" w:rsidRPr="009F3D3A">
        <w:rPr>
          <w:rFonts w:ascii="Verdana" w:hAnsi="Verdana"/>
          <w:sz w:val="20"/>
          <w:szCs w:val="20"/>
          <w:lang w:val="en-GB"/>
        </w:rPr>
        <w:t>8</w:t>
      </w:r>
      <w:r w:rsidR="006D1303" w:rsidRPr="009F3D3A">
        <w:rPr>
          <w:rFonts w:ascii="Verdana" w:hAnsi="Verdana"/>
          <w:sz w:val="20"/>
          <w:szCs w:val="20"/>
          <w:lang w:val="en-GB"/>
        </w:rPr>
        <w:t xml:space="preserve"> </w:t>
      </w:r>
      <w:r w:rsidR="00D27920" w:rsidRPr="009F3D3A">
        <w:rPr>
          <w:rFonts w:ascii="Verdana" w:hAnsi="Verdana" w:cs="Times New Roman"/>
          <w:iCs/>
          <w:sz w:val="20"/>
          <w:szCs w:val="20"/>
          <w:lang w:val="en-GB"/>
        </w:rPr>
        <w:t xml:space="preserve">Project </w:t>
      </w:r>
      <w:r w:rsidR="00D27920" w:rsidRPr="009F3D3A">
        <w:rPr>
          <w:rFonts w:ascii="Verdana" w:hAnsi="Verdana"/>
          <w:sz w:val="20"/>
          <w:szCs w:val="20"/>
          <w:lang w:val="en-GB"/>
        </w:rPr>
        <w:t>accounting and other relevant records</w:t>
      </w:r>
      <w:r w:rsidR="00D27920" w:rsidRPr="009F3D3A">
        <w:rPr>
          <w:rFonts w:ascii="Verdana" w:hAnsi="Verdana" w:cs="Times New Roman"/>
          <w:iCs/>
          <w:sz w:val="20"/>
          <w:szCs w:val="20"/>
          <w:lang w:val="en-GB"/>
        </w:rPr>
        <w:t xml:space="preserve"> and supporting documents need to be kept </w:t>
      </w:r>
      <w:r w:rsidR="00C61455" w:rsidRPr="009F3D3A">
        <w:rPr>
          <w:rFonts w:ascii="Verdana" w:hAnsi="Verdana" w:cs="Times New Roman"/>
          <w:iCs/>
          <w:sz w:val="20"/>
          <w:szCs w:val="20"/>
          <w:lang w:val="en-GB"/>
        </w:rPr>
        <w:t xml:space="preserve">for five years from the date of payment of the balance to the programme or until the date stipulated in the state aid rules (if applicable). </w:t>
      </w:r>
      <w:r w:rsidR="00C61455" w:rsidRPr="0005279D">
        <w:rPr>
          <w:rFonts w:ascii="Verdana" w:hAnsi="Verdana" w:cs="Times New Roman"/>
          <w:iCs/>
          <w:sz w:val="20"/>
          <w:szCs w:val="20"/>
          <w:lang w:val="en-GB"/>
        </w:rPr>
        <w:t xml:space="preserve">As </w:t>
      </w:r>
      <w:r w:rsidR="00D91D65" w:rsidRPr="0005279D">
        <w:rPr>
          <w:rFonts w:ascii="Verdana" w:hAnsi="Verdana" w:cs="Times New Roman"/>
          <w:iCs/>
          <w:sz w:val="20"/>
          <w:szCs w:val="20"/>
          <w:lang w:val="en-GB"/>
        </w:rPr>
        <w:t xml:space="preserve">long as </w:t>
      </w:r>
      <w:r w:rsidR="00C61455" w:rsidRPr="0005279D">
        <w:rPr>
          <w:rFonts w:ascii="Verdana" w:hAnsi="Verdana" w:cs="Times New Roman"/>
          <w:iCs/>
          <w:sz w:val="20"/>
          <w:szCs w:val="20"/>
          <w:lang w:val="en-GB"/>
        </w:rPr>
        <w:t xml:space="preserve">the </w:t>
      </w:r>
      <w:r w:rsidR="00D91D65" w:rsidRPr="0005279D">
        <w:rPr>
          <w:rFonts w:ascii="Verdana" w:hAnsi="Verdana" w:cs="Times New Roman"/>
          <w:iCs/>
          <w:sz w:val="20"/>
          <w:szCs w:val="20"/>
          <w:lang w:val="en-GB"/>
        </w:rPr>
        <w:t xml:space="preserve">balance </w:t>
      </w:r>
      <w:r w:rsidR="00C61455" w:rsidRPr="0005279D">
        <w:rPr>
          <w:rFonts w:ascii="Verdana" w:hAnsi="Verdana" w:cs="Times New Roman"/>
          <w:iCs/>
          <w:sz w:val="20"/>
          <w:szCs w:val="20"/>
          <w:lang w:val="en-GB"/>
        </w:rPr>
        <w:t xml:space="preserve">payment </w:t>
      </w:r>
      <w:r w:rsidR="00D91D65" w:rsidRPr="0005279D">
        <w:rPr>
          <w:rFonts w:ascii="Verdana" w:hAnsi="Verdana" w:cs="Times New Roman"/>
          <w:iCs/>
          <w:sz w:val="20"/>
          <w:szCs w:val="20"/>
          <w:lang w:val="en-GB"/>
        </w:rPr>
        <w:t xml:space="preserve">date is unknown, </w:t>
      </w:r>
      <w:r w:rsidR="00895C48" w:rsidRPr="0005279D">
        <w:rPr>
          <w:rFonts w:ascii="Verdana" w:hAnsi="Verdana" w:cs="Times New Roman"/>
          <w:iCs/>
          <w:sz w:val="20"/>
          <w:szCs w:val="20"/>
          <w:lang w:val="en-GB"/>
        </w:rPr>
        <w:t>it is agreed that</w:t>
      </w:r>
      <w:r w:rsidR="00C61455" w:rsidRPr="0005279D">
        <w:rPr>
          <w:rFonts w:ascii="Verdana" w:hAnsi="Verdana" w:cs="Times New Roman"/>
          <w:iCs/>
          <w:sz w:val="20"/>
          <w:szCs w:val="20"/>
          <w:lang w:val="en-GB"/>
        </w:rPr>
        <w:t xml:space="preserve"> both programme and project level records and supporting documents need to be kept until at least end of 2030. </w:t>
      </w:r>
      <w:r w:rsidR="00D27920" w:rsidRPr="0005279D">
        <w:rPr>
          <w:rFonts w:ascii="Verdana" w:hAnsi="Verdana" w:cs="Times New Roman"/>
          <w:iCs/>
          <w:sz w:val="20"/>
          <w:szCs w:val="20"/>
          <w:lang w:val="en-GB"/>
        </w:rPr>
        <w:t xml:space="preserve">The MA </w:t>
      </w:r>
      <w:r w:rsidR="00D27920" w:rsidRPr="0005279D">
        <w:rPr>
          <w:rFonts w:ascii="Verdana" w:hAnsi="Verdana" w:cs="Times New Roman"/>
          <w:bCs/>
          <w:iCs/>
          <w:sz w:val="20"/>
          <w:szCs w:val="20"/>
          <w:lang w:val="en-GB"/>
        </w:rPr>
        <w:t>informs the Lead Beneficiary</w:t>
      </w:r>
      <w:r w:rsidR="00D27920" w:rsidRPr="0005279D">
        <w:rPr>
          <w:rFonts w:ascii="Verdana" w:hAnsi="Verdana" w:cs="Times New Roman"/>
          <w:iCs/>
          <w:sz w:val="20"/>
          <w:szCs w:val="20"/>
          <w:lang w:val="en-GB"/>
        </w:rPr>
        <w:t xml:space="preserve"> about the </w:t>
      </w:r>
      <w:r w:rsidR="00D27920" w:rsidRPr="0005279D">
        <w:rPr>
          <w:rFonts w:ascii="Verdana" w:hAnsi="Verdana" w:cs="Times New Roman"/>
          <w:bCs/>
          <w:iCs/>
          <w:sz w:val="20"/>
          <w:szCs w:val="20"/>
          <w:lang w:val="en-GB"/>
        </w:rPr>
        <w:t>date of reception of the</w:t>
      </w:r>
      <w:r w:rsidR="00D27920" w:rsidRPr="009F3D3A">
        <w:rPr>
          <w:rFonts w:ascii="Verdana" w:hAnsi="Verdana" w:cs="Times New Roman"/>
          <w:bCs/>
          <w:iCs/>
          <w:sz w:val="20"/>
          <w:szCs w:val="20"/>
          <w:lang w:val="en-GB"/>
        </w:rPr>
        <w:t xml:space="preserve"> balance payment from</w:t>
      </w:r>
      <w:r w:rsidR="00D27920" w:rsidRPr="009F3D3A">
        <w:rPr>
          <w:rFonts w:ascii="Verdana" w:hAnsi="Verdana" w:cs="Times New Roman"/>
          <w:iCs/>
          <w:sz w:val="20"/>
          <w:szCs w:val="20"/>
          <w:lang w:val="en-GB"/>
        </w:rPr>
        <w:t xml:space="preserve"> </w:t>
      </w:r>
      <w:r w:rsidR="00D27920" w:rsidRPr="009F3D3A">
        <w:rPr>
          <w:rFonts w:ascii="Verdana" w:hAnsi="Verdana" w:cs="Times New Roman"/>
          <w:bCs/>
          <w:iCs/>
          <w:sz w:val="20"/>
          <w:szCs w:val="20"/>
          <w:lang w:val="en-GB"/>
        </w:rPr>
        <w:t>EC</w:t>
      </w:r>
      <w:r w:rsidR="00D27920" w:rsidRPr="009F3D3A">
        <w:rPr>
          <w:rFonts w:ascii="Verdana" w:hAnsi="Verdana" w:cs="Times New Roman"/>
          <w:iCs/>
          <w:sz w:val="20"/>
          <w:szCs w:val="20"/>
          <w:lang w:val="en-GB"/>
        </w:rPr>
        <w:t>.</w:t>
      </w:r>
    </w:p>
    <w:p w14:paraId="260675F3" w14:textId="5DE3ABB3" w:rsidR="00AA3F8F" w:rsidRPr="009F3D3A" w:rsidRDefault="00AA3F8F" w:rsidP="009D08FA">
      <w:pPr>
        <w:pStyle w:val="Default"/>
        <w:spacing w:after="120"/>
        <w:jc w:val="both"/>
        <w:rPr>
          <w:rFonts w:ascii="Verdana" w:hAnsi="Verdana"/>
          <w:color w:val="auto"/>
          <w:sz w:val="20"/>
          <w:szCs w:val="20"/>
          <w:lang w:val="en-GB"/>
        </w:rPr>
      </w:pPr>
      <w:r w:rsidRPr="009F3D3A">
        <w:rPr>
          <w:rFonts w:ascii="Verdana" w:hAnsi="Verdana"/>
          <w:color w:val="auto"/>
          <w:sz w:val="20"/>
          <w:szCs w:val="20"/>
          <w:lang w:val="en-GB"/>
        </w:rPr>
        <w:t xml:space="preserve">They shall be easily accessible and filed so as to facilitate their examination and the </w:t>
      </w:r>
      <w:r w:rsidR="00551526" w:rsidRPr="009F3D3A">
        <w:rPr>
          <w:rFonts w:ascii="Verdana" w:hAnsi="Verdana"/>
          <w:color w:val="auto"/>
          <w:sz w:val="20"/>
          <w:szCs w:val="20"/>
          <w:lang w:val="en-GB"/>
        </w:rPr>
        <w:t xml:space="preserve">Lead </w:t>
      </w:r>
      <w:r w:rsidR="00F15FB9" w:rsidRPr="009F3D3A">
        <w:rPr>
          <w:rFonts w:ascii="Verdana" w:hAnsi="Verdana"/>
          <w:color w:val="auto"/>
          <w:sz w:val="20"/>
          <w:szCs w:val="20"/>
          <w:lang w:val="en-GB"/>
        </w:rPr>
        <w:t>Beneficiary</w:t>
      </w:r>
      <w:r w:rsidR="00551526" w:rsidRPr="009F3D3A">
        <w:rPr>
          <w:rFonts w:ascii="Verdana" w:hAnsi="Verdana"/>
          <w:color w:val="auto"/>
          <w:sz w:val="20"/>
          <w:szCs w:val="20"/>
          <w:lang w:val="en-GB"/>
        </w:rPr>
        <w:t xml:space="preserve"> </w:t>
      </w:r>
      <w:r w:rsidRPr="009F3D3A">
        <w:rPr>
          <w:rFonts w:ascii="Verdana" w:hAnsi="Verdana"/>
          <w:color w:val="auto"/>
          <w:sz w:val="20"/>
          <w:szCs w:val="20"/>
          <w:lang w:val="en-GB"/>
        </w:rPr>
        <w:t xml:space="preserve">shall inform the </w:t>
      </w:r>
      <w:r w:rsidR="00207270" w:rsidRPr="009F3D3A">
        <w:rPr>
          <w:rFonts w:ascii="Verdana" w:hAnsi="Verdana"/>
          <w:color w:val="auto"/>
          <w:sz w:val="20"/>
          <w:szCs w:val="20"/>
          <w:lang w:val="en-GB"/>
        </w:rPr>
        <w:t>MA</w:t>
      </w:r>
      <w:r w:rsidRPr="009F3D3A">
        <w:rPr>
          <w:rFonts w:ascii="Verdana" w:hAnsi="Verdana"/>
          <w:color w:val="auto"/>
          <w:sz w:val="20"/>
          <w:szCs w:val="20"/>
          <w:lang w:val="en-GB"/>
        </w:rPr>
        <w:t xml:space="preserve"> of their precise location. </w:t>
      </w:r>
      <w:r w:rsidR="00D27920" w:rsidRPr="009F3D3A">
        <w:rPr>
          <w:rFonts w:ascii="Verdana" w:hAnsi="Verdana"/>
          <w:sz w:val="20"/>
          <w:szCs w:val="20"/>
          <w:lang w:val="en-GB"/>
        </w:rPr>
        <w:t xml:space="preserve">The </w:t>
      </w:r>
      <w:r w:rsidR="00F5113A">
        <w:rPr>
          <w:rFonts w:ascii="Verdana" w:hAnsi="Verdana"/>
          <w:sz w:val="20"/>
          <w:szCs w:val="20"/>
          <w:lang w:val="en-GB"/>
        </w:rPr>
        <w:t>Lead Beneficiary</w:t>
      </w:r>
      <w:r w:rsidR="00D27920" w:rsidRPr="009F3D3A">
        <w:rPr>
          <w:rFonts w:ascii="Verdana" w:hAnsi="Verdana"/>
          <w:sz w:val="20"/>
          <w:szCs w:val="20"/>
          <w:lang w:val="en-GB"/>
        </w:rPr>
        <w:t xml:space="preserve"> </w:t>
      </w:r>
      <w:r w:rsidR="00A34419">
        <w:rPr>
          <w:rFonts w:ascii="Verdana" w:hAnsi="Verdana"/>
          <w:sz w:val="20"/>
          <w:szCs w:val="20"/>
          <w:lang w:val="en-GB"/>
        </w:rPr>
        <w:t>is obliged to</w:t>
      </w:r>
      <w:r w:rsidR="00D27920" w:rsidRPr="009F3D3A">
        <w:rPr>
          <w:rFonts w:ascii="Verdana" w:hAnsi="Verdana"/>
          <w:sz w:val="20"/>
          <w:szCs w:val="20"/>
          <w:lang w:val="en-GB"/>
        </w:rPr>
        <w:t xml:space="preserve"> use </w:t>
      </w:r>
      <w:r w:rsidR="00D27920" w:rsidRPr="009F3D3A">
        <w:rPr>
          <w:rFonts w:ascii="Verdana" w:hAnsi="Verdana"/>
          <w:bCs/>
          <w:sz w:val="20"/>
          <w:szCs w:val="20"/>
          <w:lang w:val="en-GB"/>
        </w:rPr>
        <w:t>accrual accounting</w:t>
      </w:r>
      <w:r w:rsidR="00D27920" w:rsidRPr="009F3D3A">
        <w:rPr>
          <w:rFonts w:ascii="Verdana" w:hAnsi="Verdana"/>
          <w:sz w:val="20"/>
          <w:szCs w:val="20"/>
          <w:lang w:val="en-GB"/>
        </w:rPr>
        <w:t>, so that the audit can be correctly performed.</w:t>
      </w:r>
    </w:p>
    <w:p w14:paraId="60E7A69E" w14:textId="41284E6B" w:rsidR="00AA3F8F" w:rsidRPr="009F3D3A" w:rsidRDefault="001376AB" w:rsidP="009D08FA">
      <w:pPr>
        <w:pStyle w:val="Default"/>
        <w:spacing w:after="120"/>
        <w:jc w:val="both"/>
        <w:rPr>
          <w:rFonts w:ascii="Verdana" w:hAnsi="Verdana"/>
          <w:color w:val="auto"/>
          <w:sz w:val="20"/>
          <w:szCs w:val="20"/>
          <w:lang w:val="en-GB"/>
        </w:rPr>
      </w:pPr>
      <w:r w:rsidRPr="009F3D3A">
        <w:rPr>
          <w:rFonts w:ascii="Verdana" w:hAnsi="Verdana"/>
          <w:color w:val="auto"/>
          <w:sz w:val="20"/>
          <w:szCs w:val="20"/>
          <w:lang w:val="en-GB"/>
        </w:rPr>
        <w:t>22</w:t>
      </w:r>
      <w:r w:rsidR="006D1303" w:rsidRPr="009F3D3A">
        <w:rPr>
          <w:rFonts w:ascii="Verdana" w:hAnsi="Verdana"/>
          <w:color w:val="auto"/>
          <w:sz w:val="20"/>
          <w:szCs w:val="20"/>
          <w:lang w:val="en-GB"/>
        </w:rPr>
        <w:t>.</w:t>
      </w:r>
      <w:r w:rsidR="00C7216B" w:rsidRPr="009F3D3A">
        <w:rPr>
          <w:rFonts w:ascii="Verdana" w:hAnsi="Verdana"/>
          <w:color w:val="auto"/>
          <w:sz w:val="20"/>
          <w:szCs w:val="20"/>
          <w:lang w:val="en-GB"/>
        </w:rPr>
        <w:t>9</w:t>
      </w:r>
      <w:r w:rsidR="006D1303" w:rsidRPr="009F3D3A">
        <w:rPr>
          <w:rFonts w:ascii="Verdana" w:hAnsi="Verdana"/>
          <w:color w:val="auto"/>
          <w:sz w:val="20"/>
          <w:szCs w:val="20"/>
          <w:lang w:val="en-GB"/>
        </w:rPr>
        <w:t xml:space="preserve"> </w:t>
      </w:r>
      <w:r w:rsidR="00AA3F8F" w:rsidRPr="009F3D3A">
        <w:rPr>
          <w:rFonts w:ascii="Verdana" w:hAnsi="Verdana"/>
          <w:color w:val="auto"/>
          <w:sz w:val="20"/>
          <w:szCs w:val="20"/>
          <w:lang w:val="en-GB"/>
        </w:rPr>
        <w:t xml:space="preserve">All the supporting documents shall be available in the original form, </w:t>
      </w:r>
      <w:r w:rsidR="009B2669" w:rsidRPr="009F3D3A">
        <w:rPr>
          <w:rFonts w:ascii="Verdana" w:hAnsi="Verdana"/>
          <w:color w:val="auto"/>
          <w:sz w:val="20"/>
          <w:szCs w:val="20"/>
          <w:lang w:val="en-GB"/>
        </w:rPr>
        <w:t xml:space="preserve">which </w:t>
      </w:r>
      <w:r w:rsidR="00AA3F8F" w:rsidRPr="009F3D3A">
        <w:rPr>
          <w:rFonts w:ascii="Verdana" w:hAnsi="Verdana"/>
          <w:color w:val="auto"/>
          <w:sz w:val="20"/>
          <w:szCs w:val="20"/>
          <w:lang w:val="en-GB"/>
        </w:rPr>
        <w:t>includ</w:t>
      </w:r>
      <w:r w:rsidR="009B2669" w:rsidRPr="009F3D3A">
        <w:rPr>
          <w:rFonts w:ascii="Verdana" w:hAnsi="Verdana"/>
          <w:color w:val="auto"/>
          <w:sz w:val="20"/>
          <w:szCs w:val="20"/>
          <w:lang w:val="en-GB"/>
        </w:rPr>
        <w:t xml:space="preserve">es </w:t>
      </w:r>
      <w:r w:rsidR="00F15FB9" w:rsidRPr="009F3D3A">
        <w:rPr>
          <w:rFonts w:ascii="Verdana" w:hAnsi="Verdana"/>
          <w:color w:val="auto"/>
          <w:sz w:val="20"/>
          <w:szCs w:val="20"/>
          <w:lang w:val="en-GB"/>
        </w:rPr>
        <w:t>also electronic</w:t>
      </w:r>
      <w:r w:rsidR="00AA3F8F" w:rsidRPr="009F3D3A">
        <w:rPr>
          <w:rFonts w:ascii="Verdana" w:hAnsi="Verdana"/>
          <w:color w:val="auto"/>
          <w:sz w:val="20"/>
          <w:szCs w:val="20"/>
          <w:lang w:val="en-GB"/>
        </w:rPr>
        <w:t xml:space="preserve"> form</w:t>
      </w:r>
      <w:r w:rsidR="009B2669" w:rsidRPr="009F3D3A">
        <w:rPr>
          <w:rFonts w:ascii="Verdana" w:hAnsi="Verdana"/>
          <w:color w:val="auto"/>
          <w:sz w:val="20"/>
          <w:szCs w:val="20"/>
          <w:lang w:val="en-GB"/>
        </w:rPr>
        <w:t>.</w:t>
      </w:r>
      <w:r w:rsidR="00AA3F8F" w:rsidRPr="009F3D3A">
        <w:rPr>
          <w:rFonts w:ascii="Verdana" w:hAnsi="Verdana"/>
          <w:color w:val="auto"/>
          <w:sz w:val="20"/>
          <w:szCs w:val="20"/>
          <w:lang w:val="en-GB"/>
        </w:rPr>
        <w:t xml:space="preserve"> </w:t>
      </w:r>
      <w:r w:rsidR="009B2669" w:rsidRPr="009F3D3A">
        <w:rPr>
          <w:rFonts w:ascii="Verdana" w:hAnsi="Verdana"/>
          <w:color w:val="auto"/>
          <w:sz w:val="20"/>
          <w:szCs w:val="20"/>
          <w:lang w:val="en-GB"/>
        </w:rPr>
        <w:t xml:space="preserve">In case </w:t>
      </w:r>
      <w:r w:rsidR="00C77DC9" w:rsidRPr="009F3D3A">
        <w:rPr>
          <w:rFonts w:ascii="Verdana" w:hAnsi="Verdana"/>
          <w:color w:val="auto"/>
          <w:sz w:val="20"/>
          <w:szCs w:val="20"/>
          <w:lang w:val="en-GB"/>
        </w:rPr>
        <w:t xml:space="preserve">a </w:t>
      </w:r>
      <w:r w:rsidR="009B2669" w:rsidRPr="009F3D3A">
        <w:rPr>
          <w:rFonts w:ascii="Verdana" w:hAnsi="Verdana"/>
          <w:color w:val="auto"/>
          <w:sz w:val="20"/>
          <w:szCs w:val="20"/>
          <w:lang w:val="en-GB"/>
        </w:rPr>
        <w:t xml:space="preserve">circumstance occurs where the </w:t>
      </w:r>
      <w:r w:rsidR="00C1656E" w:rsidRPr="009F3D3A">
        <w:rPr>
          <w:rFonts w:ascii="Verdana" w:hAnsi="Verdana"/>
          <w:color w:val="auto"/>
          <w:sz w:val="20"/>
          <w:szCs w:val="20"/>
          <w:lang w:val="en-GB"/>
        </w:rPr>
        <w:t>Beneficiary(</w:t>
      </w:r>
      <w:r w:rsidR="00F15FB9" w:rsidRPr="009F3D3A">
        <w:rPr>
          <w:rFonts w:ascii="Verdana" w:hAnsi="Verdana"/>
          <w:color w:val="auto"/>
          <w:sz w:val="20"/>
          <w:szCs w:val="20"/>
          <w:lang w:val="en-GB"/>
        </w:rPr>
        <w:t>ies</w:t>
      </w:r>
      <w:r w:rsidR="00C1656E" w:rsidRPr="009F3D3A">
        <w:rPr>
          <w:rFonts w:ascii="Verdana" w:hAnsi="Verdana"/>
          <w:color w:val="auto"/>
          <w:sz w:val="20"/>
          <w:szCs w:val="20"/>
          <w:lang w:val="en-GB"/>
        </w:rPr>
        <w:t>)</w:t>
      </w:r>
      <w:r w:rsidR="009B2669" w:rsidRPr="009F3D3A">
        <w:rPr>
          <w:rFonts w:ascii="Verdana" w:hAnsi="Verdana"/>
          <w:color w:val="auto"/>
          <w:sz w:val="20"/>
          <w:szCs w:val="20"/>
          <w:lang w:val="en-GB"/>
        </w:rPr>
        <w:t xml:space="preserve"> cannot keep the original of a document, a </w:t>
      </w:r>
      <w:r w:rsidR="00EE4A19" w:rsidRPr="009F3D3A">
        <w:rPr>
          <w:rFonts w:ascii="Verdana" w:hAnsi="Verdana"/>
          <w:color w:val="auto"/>
          <w:sz w:val="20"/>
          <w:szCs w:val="20"/>
          <w:lang w:val="en-GB"/>
        </w:rPr>
        <w:t xml:space="preserve">certified true </w:t>
      </w:r>
      <w:r w:rsidR="009B2669" w:rsidRPr="009F3D3A">
        <w:rPr>
          <w:rFonts w:ascii="Verdana" w:hAnsi="Verdana"/>
          <w:color w:val="auto"/>
          <w:sz w:val="20"/>
          <w:szCs w:val="20"/>
          <w:lang w:val="en-GB"/>
        </w:rPr>
        <w:t xml:space="preserve">copy </w:t>
      </w:r>
      <w:r w:rsidR="00EE4A19" w:rsidRPr="009F3D3A">
        <w:rPr>
          <w:rFonts w:ascii="Verdana" w:hAnsi="Verdana"/>
          <w:color w:val="auto"/>
          <w:sz w:val="20"/>
          <w:szCs w:val="20"/>
          <w:lang w:val="en-GB"/>
        </w:rPr>
        <w:t xml:space="preserve">of the document </w:t>
      </w:r>
      <w:r w:rsidR="009B2669" w:rsidRPr="009F3D3A">
        <w:rPr>
          <w:rFonts w:ascii="Verdana" w:hAnsi="Verdana"/>
          <w:color w:val="auto"/>
          <w:sz w:val="20"/>
          <w:szCs w:val="20"/>
          <w:lang w:val="en-GB"/>
        </w:rPr>
        <w:t>should be available</w:t>
      </w:r>
      <w:r w:rsidR="00EE4A19" w:rsidRPr="009F3D3A">
        <w:rPr>
          <w:rFonts w:ascii="Verdana" w:hAnsi="Verdana"/>
          <w:color w:val="auto"/>
          <w:sz w:val="20"/>
          <w:szCs w:val="20"/>
          <w:lang w:val="en-GB"/>
        </w:rPr>
        <w:t xml:space="preserve">. </w:t>
      </w:r>
    </w:p>
    <w:p w14:paraId="31EFF635" w14:textId="38B19C98" w:rsidR="00AA3F8F" w:rsidRPr="009F3D3A" w:rsidRDefault="001376AB" w:rsidP="009D08FA">
      <w:pPr>
        <w:pStyle w:val="Default"/>
        <w:spacing w:after="120"/>
        <w:jc w:val="both"/>
        <w:rPr>
          <w:rFonts w:ascii="Verdana" w:hAnsi="Verdana"/>
          <w:color w:val="auto"/>
          <w:sz w:val="20"/>
          <w:szCs w:val="20"/>
          <w:lang w:val="en-GB"/>
        </w:rPr>
      </w:pPr>
      <w:r w:rsidRPr="009F3D3A">
        <w:rPr>
          <w:rFonts w:ascii="Verdana" w:hAnsi="Verdana"/>
          <w:color w:val="auto"/>
          <w:sz w:val="20"/>
          <w:szCs w:val="20"/>
          <w:lang w:val="en-GB"/>
        </w:rPr>
        <w:lastRenderedPageBreak/>
        <w:t>22</w:t>
      </w:r>
      <w:r w:rsidR="006D1303" w:rsidRPr="009F3D3A">
        <w:rPr>
          <w:rFonts w:ascii="Verdana" w:hAnsi="Verdana"/>
          <w:color w:val="auto"/>
          <w:sz w:val="20"/>
          <w:szCs w:val="20"/>
          <w:lang w:val="en-GB"/>
        </w:rPr>
        <w:t>.</w:t>
      </w:r>
      <w:r w:rsidR="00C7216B" w:rsidRPr="009F3D3A">
        <w:rPr>
          <w:rFonts w:ascii="Verdana" w:hAnsi="Verdana"/>
          <w:color w:val="auto"/>
          <w:sz w:val="20"/>
          <w:szCs w:val="20"/>
          <w:lang w:val="en-GB"/>
        </w:rPr>
        <w:t>10</w:t>
      </w:r>
      <w:r w:rsidR="006D1303" w:rsidRPr="009F3D3A">
        <w:rPr>
          <w:rFonts w:ascii="Verdana" w:hAnsi="Verdana"/>
          <w:color w:val="auto"/>
          <w:sz w:val="20"/>
          <w:szCs w:val="20"/>
          <w:lang w:val="en-GB"/>
        </w:rPr>
        <w:t xml:space="preserve"> </w:t>
      </w:r>
      <w:r w:rsidR="00AA3F8F" w:rsidRPr="009F3D3A">
        <w:rPr>
          <w:rFonts w:ascii="Verdana" w:hAnsi="Verdana"/>
          <w:color w:val="auto"/>
          <w:sz w:val="20"/>
          <w:szCs w:val="20"/>
          <w:lang w:val="en-GB"/>
        </w:rPr>
        <w:t xml:space="preserve">In addition to the reports mentioned in Article </w:t>
      </w:r>
      <w:r w:rsidR="00A52806" w:rsidRPr="009F3D3A">
        <w:rPr>
          <w:rFonts w:ascii="Verdana" w:hAnsi="Verdana"/>
          <w:color w:val="auto"/>
          <w:sz w:val="20"/>
          <w:szCs w:val="20"/>
          <w:lang w:val="en-GB"/>
        </w:rPr>
        <w:t>8</w:t>
      </w:r>
      <w:r w:rsidR="00AA3F8F" w:rsidRPr="009F3D3A">
        <w:rPr>
          <w:rFonts w:ascii="Verdana" w:hAnsi="Verdana"/>
          <w:color w:val="auto"/>
          <w:sz w:val="20"/>
          <w:szCs w:val="20"/>
          <w:lang w:val="en-GB"/>
        </w:rPr>
        <w:t>, the documents referred to in this Article include</w:t>
      </w:r>
      <w:r w:rsidR="00001118" w:rsidRPr="009F3D3A">
        <w:rPr>
          <w:rFonts w:ascii="Verdana" w:hAnsi="Verdana"/>
          <w:color w:val="auto"/>
          <w:sz w:val="20"/>
          <w:szCs w:val="20"/>
          <w:lang w:val="en-GB"/>
        </w:rPr>
        <w:t xml:space="preserve"> but are not limited to</w:t>
      </w:r>
      <w:r w:rsidR="00AA3F8F" w:rsidRPr="009F3D3A">
        <w:rPr>
          <w:rFonts w:ascii="Verdana" w:hAnsi="Verdana"/>
          <w:color w:val="auto"/>
          <w:sz w:val="20"/>
          <w:szCs w:val="20"/>
          <w:lang w:val="en-GB"/>
        </w:rPr>
        <w:t xml:space="preserve">: </w:t>
      </w:r>
    </w:p>
    <w:p w14:paraId="5DC51DED" w14:textId="1AB40129"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a) Accounting records (computerised or manual) from the </w:t>
      </w:r>
      <w:r w:rsidR="00551526" w:rsidRPr="009F3D3A">
        <w:rPr>
          <w:rFonts w:ascii="Verdana" w:hAnsi="Verdana"/>
          <w:color w:val="auto"/>
          <w:sz w:val="20"/>
          <w:szCs w:val="20"/>
          <w:lang w:val="en-GB"/>
        </w:rPr>
        <w:t xml:space="preserve">Lead </w:t>
      </w:r>
      <w:r w:rsidRPr="009F3D3A">
        <w:rPr>
          <w:rFonts w:ascii="Verdana" w:hAnsi="Verdana"/>
          <w:color w:val="auto"/>
          <w:sz w:val="20"/>
          <w:szCs w:val="20"/>
          <w:lang w:val="en-GB"/>
        </w:rPr>
        <w:t>Beneficiary’s accounting system such as general ledger, sub-ledgers and payroll accounts, fixed assets registers and other relevant accounting information</w:t>
      </w:r>
      <w:r w:rsidR="001C3C74" w:rsidRPr="009F3D3A">
        <w:rPr>
          <w:rFonts w:ascii="Verdana" w:hAnsi="Verdana"/>
          <w:color w:val="auto"/>
          <w:sz w:val="20"/>
          <w:szCs w:val="20"/>
          <w:lang w:val="en-GB"/>
        </w:rPr>
        <w:t>, regulation of organisations’ relevant internal procedures (if necessary)</w:t>
      </w:r>
      <w:r w:rsidRPr="009F3D3A">
        <w:rPr>
          <w:rFonts w:ascii="Verdana" w:hAnsi="Verdana"/>
          <w:color w:val="auto"/>
          <w:sz w:val="20"/>
          <w:szCs w:val="20"/>
          <w:lang w:val="en-GB"/>
        </w:rPr>
        <w:t xml:space="preserve">; </w:t>
      </w:r>
    </w:p>
    <w:p w14:paraId="6E1A02A8" w14:textId="77777777"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b) Proof of procurement procedures such as tendering documents, bids from tenderers and evaluation reports; </w:t>
      </w:r>
    </w:p>
    <w:p w14:paraId="76E4E701" w14:textId="77777777"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c) Proof of commitments such as contracts and order forms; </w:t>
      </w:r>
    </w:p>
    <w:p w14:paraId="467F1ADB" w14:textId="3A84926E"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d) Proof of delivery of services such as approved reports, </w:t>
      </w:r>
      <w:r w:rsidR="00F518D4" w:rsidRPr="009F3D3A">
        <w:rPr>
          <w:rFonts w:ascii="Verdana" w:hAnsi="Verdana"/>
          <w:color w:val="auto"/>
          <w:sz w:val="20"/>
          <w:szCs w:val="20"/>
          <w:lang w:val="en-GB"/>
        </w:rPr>
        <w:t xml:space="preserve">signed </w:t>
      </w:r>
      <w:r w:rsidRPr="009F3D3A">
        <w:rPr>
          <w:rFonts w:ascii="Verdana" w:hAnsi="Verdana"/>
          <w:color w:val="auto"/>
          <w:sz w:val="20"/>
          <w:szCs w:val="20"/>
          <w:lang w:val="en-GB"/>
        </w:rPr>
        <w:t xml:space="preserve">time sheets, transport tickets, proof of attending seminars, conferences and training courses (including relevant documentation and material obtained, certificates) etc; </w:t>
      </w:r>
    </w:p>
    <w:p w14:paraId="15362964" w14:textId="77777777"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e) Proof of receipt of goods such as delivery slips from suppliers; </w:t>
      </w:r>
    </w:p>
    <w:p w14:paraId="59DE8F08" w14:textId="77777777"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f) Proof of completion of works, such as acceptance certificates; </w:t>
      </w:r>
    </w:p>
    <w:p w14:paraId="4A221E77" w14:textId="77777777"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g) Proof of purchase such as invoices and receipts; </w:t>
      </w:r>
    </w:p>
    <w:p w14:paraId="19F79F0A" w14:textId="77777777"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h) Proof of payment such as bank statements, debit notices, proof of settlement by the contractor; </w:t>
      </w:r>
    </w:p>
    <w:p w14:paraId="4B9CF403" w14:textId="77777777"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i) Proof that taxes and/or VAT that have been paid cannot actually be reclaimed; </w:t>
      </w:r>
    </w:p>
    <w:p w14:paraId="5F49E577" w14:textId="77777777" w:rsidR="00AA3F8F" w:rsidRPr="009F3D3A" w:rsidRDefault="00AA3F8F"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 xml:space="preserve">j) For fuel and oil expenses, a summary list of the distance covered, the average consumption of the vehicles used, fuel costs and maintenance costs; </w:t>
      </w:r>
    </w:p>
    <w:p w14:paraId="21000EC9" w14:textId="0AF252B1" w:rsidR="00396269" w:rsidRPr="009F3D3A" w:rsidRDefault="00AA3F8F" w:rsidP="009D08FA">
      <w:pPr>
        <w:pStyle w:val="Default"/>
        <w:spacing w:after="120"/>
        <w:jc w:val="both"/>
        <w:rPr>
          <w:rFonts w:ascii="Verdana" w:hAnsi="Verdana"/>
          <w:color w:val="auto"/>
          <w:sz w:val="20"/>
          <w:szCs w:val="20"/>
          <w:lang w:val="en-GB"/>
        </w:rPr>
      </w:pPr>
      <w:r w:rsidRPr="009F3D3A">
        <w:rPr>
          <w:rFonts w:ascii="Verdana" w:hAnsi="Verdana"/>
          <w:color w:val="auto"/>
          <w:sz w:val="20"/>
          <w:szCs w:val="20"/>
          <w:lang w:val="en-GB"/>
        </w:rPr>
        <w:t xml:space="preserve">k) Staff and payroll records such as contracts, salary statements and </w:t>
      </w:r>
      <w:r w:rsidR="00F518D4" w:rsidRPr="009F3D3A">
        <w:rPr>
          <w:rFonts w:ascii="Verdana" w:hAnsi="Verdana"/>
          <w:color w:val="auto"/>
          <w:sz w:val="20"/>
          <w:szCs w:val="20"/>
          <w:lang w:val="en-GB"/>
        </w:rPr>
        <w:t xml:space="preserve">signed </w:t>
      </w:r>
      <w:r w:rsidRPr="009F3D3A">
        <w:rPr>
          <w:rFonts w:ascii="Verdana" w:hAnsi="Verdana"/>
          <w:color w:val="auto"/>
          <w:sz w:val="20"/>
          <w:szCs w:val="20"/>
          <w:lang w:val="en-GB"/>
        </w:rPr>
        <w:t xml:space="preserve">time sheets. </w:t>
      </w:r>
    </w:p>
    <w:p w14:paraId="3A66F13A" w14:textId="143E4908" w:rsidR="00AA3F8F" w:rsidRPr="009F3D3A" w:rsidRDefault="001376AB" w:rsidP="00784135">
      <w:pPr>
        <w:pStyle w:val="Default"/>
        <w:jc w:val="both"/>
        <w:rPr>
          <w:rFonts w:ascii="Verdana" w:hAnsi="Verdana"/>
          <w:color w:val="auto"/>
          <w:sz w:val="20"/>
          <w:szCs w:val="20"/>
          <w:lang w:val="en-GB"/>
        </w:rPr>
      </w:pPr>
      <w:r w:rsidRPr="009F3D3A">
        <w:rPr>
          <w:rFonts w:ascii="Verdana" w:hAnsi="Verdana"/>
          <w:color w:val="auto"/>
          <w:sz w:val="20"/>
          <w:szCs w:val="20"/>
          <w:lang w:val="en-GB"/>
        </w:rPr>
        <w:t>22</w:t>
      </w:r>
      <w:r w:rsidR="00AA3F8F" w:rsidRPr="009F3D3A">
        <w:rPr>
          <w:rFonts w:ascii="Verdana" w:hAnsi="Verdana"/>
          <w:color w:val="auto"/>
          <w:sz w:val="20"/>
          <w:szCs w:val="20"/>
          <w:lang w:val="en-GB"/>
        </w:rPr>
        <w:t>.</w:t>
      </w:r>
      <w:r w:rsidR="00C7216B" w:rsidRPr="009F3D3A">
        <w:rPr>
          <w:rFonts w:ascii="Verdana" w:hAnsi="Verdana"/>
          <w:color w:val="auto"/>
          <w:sz w:val="20"/>
          <w:szCs w:val="20"/>
          <w:lang w:val="en-GB"/>
        </w:rPr>
        <w:t>11</w:t>
      </w:r>
      <w:r w:rsidR="00AA3F8F" w:rsidRPr="009F3D3A">
        <w:rPr>
          <w:rFonts w:ascii="Verdana" w:hAnsi="Verdana"/>
          <w:color w:val="auto"/>
          <w:sz w:val="20"/>
          <w:szCs w:val="20"/>
          <w:lang w:val="en-GB"/>
        </w:rPr>
        <w:t xml:space="preserve"> Failure to comply with the obligations set forth in Article </w:t>
      </w:r>
      <w:r w:rsidR="00551526" w:rsidRPr="009F3D3A">
        <w:rPr>
          <w:rFonts w:ascii="Verdana" w:hAnsi="Verdana"/>
          <w:color w:val="auto"/>
          <w:sz w:val="20"/>
          <w:szCs w:val="20"/>
          <w:lang w:val="en-GB"/>
        </w:rPr>
        <w:t>22</w:t>
      </w:r>
      <w:r w:rsidR="00AA3F8F" w:rsidRPr="009F3D3A">
        <w:rPr>
          <w:rFonts w:ascii="Verdana" w:hAnsi="Verdana"/>
          <w:color w:val="auto"/>
          <w:sz w:val="20"/>
          <w:szCs w:val="20"/>
          <w:lang w:val="en-GB"/>
        </w:rPr>
        <w:t xml:space="preserve">.1 to </w:t>
      </w:r>
      <w:r w:rsidR="00551526" w:rsidRPr="009F3D3A">
        <w:rPr>
          <w:rFonts w:ascii="Verdana" w:hAnsi="Verdana"/>
          <w:color w:val="auto"/>
          <w:sz w:val="20"/>
          <w:szCs w:val="20"/>
          <w:lang w:val="en-GB"/>
        </w:rPr>
        <w:t>22</w:t>
      </w:r>
      <w:r w:rsidR="00AA3F8F" w:rsidRPr="009F3D3A">
        <w:rPr>
          <w:rFonts w:ascii="Verdana" w:hAnsi="Verdana"/>
          <w:color w:val="auto"/>
          <w:sz w:val="20"/>
          <w:szCs w:val="20"/>
          <w:lang w:val="en-GB"/>
        </w:rPr>
        <w:t>.</w:t>
      </w:r>
      <w:r w:rsidR="00901E43" w:rsidRPr="009F3D3A">
        <w:rPr>
          <w:rFonts w:ascii="Verdana" w:hAnsi="Verdana"/>
          <w:color w:val="auto"/>
          <w:sz w:val="20"/>
          <w:szCs w:val="20"/>
          <w:lang w:val="en-GB"/>
        </w:rPr>
        <w:t>1</w:t>
      </w:r>
      <w:r w:rsidR="003E711B" w:rsidRPr="009F3D3A">
        <w:rPr>
          <w:rFonts w:ascii="Verdana" w:hAnsi="Verdana"/>
          <w:color w:val="auto"/>
          <w:sz w:val="20"/>
          <w:szCs w:val="20"/>
          <w:lang w:val="en-GB"/>
        </w:rPr>
        <w:t>0</w:t>
      </w:r>
      <w:r w:rsidR="00AA3F8F" w:rsidRPr="009F3D3A">
        <w:rPr>
          <w:rFonts w:ascii="Verdana" w:hAnsi="Verdana"/>
          <w:color w:val="auto"/>
          <w:sz w:val="20"/>
          <w:szCs w:val="20"/>
          <w:lang w:val="en-GB"/>
        </w:rPr>
        <w:t xml:space="preserve"> constitutes a case of breach of a substantial obligation under this Contract. In this case, the </w:t>
      </w:r>
      <w:r w:rsidR="00207270" w:rsidRPr="009F3D3A">
        <w:rPr>
          <w:rFonts w:ascii="Verdana" w:hAnsi="Verdana"/>
          <w:color w:val="auto"/>
          <w:sz w:val="20"/>
          <w:szCs w:val="20"/>
          <w:lang w:val="en-GB"/>
        </w:rPr>
        <w:t>MA</w:t>
      </w:r>
      <w:r w:rsidR="00AA3F8F" w:rsidRPr="009F3D3A">
        <w:rPr>
          <w:rFonts w:ascii="Verdana" w:hAnsi="Verdana"/>
          <w:color w:val="auto"/>
          <w:sz w:val="20"/>
          <w:szCs w:val="20"/>
          <w:lang w:val="en-GB"/>
        </w:rPr>
        <w:t xml:space="preserve"> may in particular suspend the Contract, payments or the time-limit for a payment, terminate the Contract and/or reduce the grant. </w:t>
      </w:r>
    </w:p>
    <w:p w14:paraId="3CCCFC53" w14:textId="77777777" w:rsidR="002B588C" w:rsidRPr="007941EE" w:rsidRDefault="002B588C" w:rsidP="00784135">
      <w:pPr>
        <w:pStyle w:val="Default"/>
        <w:rPr>
          <w:color w:val="auto"/>
          <w:sz w:val="22"/>
          <w:szCs w:val="22"/>
          <w:lang w:val="en-GB"/>
        </w:rPr>
      </w:pPr>
    </w:p>
    <w:p w14:paraId="5746AE65" w14:textId="77777777" w:rsidR="00542F9B" w:rsidRPr="007941EE" w:rsidRDefault="00542F9B" w:rsidP="00784135">
      <w:pPr>
        <w:pStyle w:val="Default"/>
        <w:jc w:val="both"/>
        <w:rPr>
          <w:rFonts w:asciiTheme="minorHAnsi" w:hAnsiTheme="minorHAnsi"/>
          <w:b/>
          <w:bCs/>
          <w:color w:val="auto"/>
          <w:lang w:val="en-GB"/>
        </w:rPr>
      </w:pPr>
    </w:p>
    <w:p w14:paraId="1A410B8C" w14:textId="6817EC06" w:rsidR="00AA3F8F" w:rsidRPr="009F3D3A" w:rsidRDefault="00AA3F8F" w:rsidP="00784135">
      <w:pPr>
        <w:pStyle w:val="Default"/>
        <w:jc w:val="both"/>
        <w:rPr>
          <w:rFonts w:ascii="Verdana" w:hAnsi="Verdana"/>
          <w:color w:val="auto"/>
          <w:sz w:val="20"/>
          <w:szCs w:val="20"/>
          <w:lang w:val="en-GB"/>
        </w:rPr>
      </w:pPr>
      <w:r w:rsidRPr="009F3D3A">
        <w:rPr>
          <w:rFonts w:ascii="Verdana" w:hAnsi="Verdana"/>
          <w:b/>
          <w:bCs/>
          <w:color w:val="auto"/>
          <w:sz w:val="20"/>
          <w:szCs w:val="20"/>
          <w:lang w:val="en-GB"/>
        </w:rPr>
        <w:t>A</w:t>
      </w:r>
      <w:r w:rsidR="006D1303" w:rsidRPr="009F3D3A">
        <w:rPr>
          <w:rFonts w:ascii="Verdana" w:hAnsi="Verdana"/>
          <w:b/>
          <w:bCs/>
          <w:color w:val="auto"/>
          <w:sz w:val="20"/>
          <w:szCs w:val="20"/>
          <w:lang w:val="en-GB"/>
        </w:rPr>
        <w:t xml:space="preserve">rticle 23 </w:t>
      </w:r>
      <w:r w:rsidRPr="009F3D3A">
        <w:rPr>
          <w:rFonts w:ascii="Verdana" w:hAnsi="Verdana"/>
          <w:b/>
          <w:bCs/>
          <w:color w:val="auto"/>
          <w:sz w:val="20"/>
          <w:szCs w:val="20"/>
          <w:lang w:val="en-GB"/>
        </w:rPr>
        <w:t xml:space="preserve">— </w:t>
      </w:r>
      <w:r w:rsidR="00396269" w:rsidRPr="009F3D3A">
        <w:rPr>
          <w:rFonts w:ascii="Verdana" w:hAnsi="Verdana"/>
          <w:b/>
          <w:bCs/>
          <w:color w:val="auto"/>
          <w:sz w:val="20"/>
          <w:szCs w:val="20"/>
          <w:lang w:val="en-GB"/>
        </w:rPr>
        <w:t>F</w:t>
      </w:r>
      <w:r w:rsidR="006D1303" w:rsidRPr="009F3D3A">
        <w:rPr>
          <w:rFonts w:ascii="Verdana" w:hAnsi="Verdana"/>
          <w:b/>
          <w:bCs/>
          <w:color w:val="auto"/>
          <w:sz w:val="20"/>
          <w:szCs w:val="20"/>
          <w:lang w:val="en-GB"/>
        </w:rPr>
        <w:t xml:space="preserve">inal amount of the grant </w:t>
      </w:r>
      <w:r w:rsidRPr="009F3D3A">
        <w:rPr>
          <w:rFonts w:ascii="Verdana" w:hAnsi="Verdana"/>
          <w:b/>
          <w:bCs/>
          <w:color w:val="auto"/>
          <w:sz w:val="20"/>
          <w:szCs w:val="20"/>
          <w:lang w:val="en-GB"/>
        </w:rPr>
        <w:t xml:space="preserve"> </w:t>
      </w:r>
    </w:p>
    <w:p w14:paraId="4C64CCA8" w14:textId="77777777" w:rsidR="00AA3F8F" w:rsidRPr="009F3D3A" w:rsidRDefault="00AA3F8F" w:rsidP="001376AB">
      <w:pPr>
        <w:pStyle w:val="Default"/>
        <w:jc w:val="both"/>
        <w:rPr>
          <w:rFonts w:ascii="Verdana" w:hAnsi="Verdana"/>
          <w:color w:val="auto"/>
          <w:sz w:val="20"/>
          <w:szCs w:val="20"/>
          <w:lang w:val="en-GB"/>
        </w:rPr>
      </w:pPr>
      <w:r w:rsidRPr="009F3D3A">
        <w:rPr>
          <w:rFonts w:ascii="Verdana" w:hAnsi="Verdana"/>
          <w:b/>
          <w:bCs/>
          <w:color w:val="auto"/>
          <w:sz w:val="20"/>
          <w:szCs w:val="20"/>
          <w:lang w:val="en-GB"/>
        </w:rPr>
        <w:t xml:space="preserve">Final amount </w:t>
      </w:r>
    </w:p>
    <w:p w14:paraId="520C17DB" w14:textId="448B32F4" w:rsidR="00AA3F8F" w:rsidRPr="009F3D3A" w:rsidRDefault="00551526" w:rsidP="001376AB">
      <w:pPr>
        <w:pStyle w:val="Default"/>
        <w:jc w:val="both"/>
        <w:rPr>
          <w:rFonts w:ascii="Verdana" w:hAnsi="Verdana"/>
          <w:color w:val="auto"/>
          <w:sz w:val="20"/>
          <w:szCs w:val="20"/>
          <w:lang w:val="en-GB"/>
        </w:rPr>
      </w:pPr>
      <w:r w:rsidRPr="009F3D3A">
        <w:rPr>
          <w:rFonts w:ascii="Verdana" w:hAnsi="Verdana"/>
          <w:color w:val="auto"/>
          <w:sz w:val="20"/>
          <w:szCs w:val="20"/>
          <w:lang w:val="en-GB"/>
        </w:rPr>
        <w:t>23</w:t>
      </w:r>
      <w:r w:rsidR="006D1303" w:rsidRPr="009F3D3A">
        <w:rPr>
          <w:rFonts w:ascii="Verdana" w:hAnsi="Verdana"/>
          <w:color w:val="auto"/>
          <w:sz w:val="20"/>
          <w:szCs w:val="20"/>
          <w:lang w:val="en-GB"/>
        </w:rPr>
        <w:t xml:space="preserve">.1 </w:t>
      </w:r>
      <w:r w:rsidR="00AA3F8F" w:rsidRPr="009F3D3A">
        <w:rPr>
          <w:rFonts w:ascii="Verdana" w:hAnsi="Verdana"/>
          <w:color w:val="auto"/>
          <w:sz w:val="20"/>
          <w:szCs w:val="20"/>
          <w:lang w:val="en-GB"/>
        </w:rPr>
        <w:t xml:space="preserve">The grant may not exceed the maximum ceiling </w:t>
      </w:r>
      <w:r w:rsidR="00715BD6" w:rsidRPr="009F3D3A">
        <w:rPr>
          <w:rFonts w:ascii="Verdana" w:hAnsi="Verdana"/>
          <w:color w:val="auto"/>
          <w:sz w:val="20"/>
          <w:szCs w:val="20"/>
          <w:lang w:val="en-GB"/>
        </w:rPr>
        <w:t xml:space="preserve">as stated </w:t>
      </w:r>
      <w:r w:rsidR="00AA3F8F" w:rsidRPr="009F3D3A">
        <w:rPr>
          <w:rFonts w:ascii="Verdana" w:hAnsi="Verdana"/>
          <w:color w:val="auto"/>
          <w:sz w:val="20"/>
          <w:szCs w:val="20"/>
          <w:lang w:val="en-GB"/>
        </w:rPr>
        <w:t xml:space="preserve">in Article </w:t>
      </w:r>
      <w:r w:rsidR="00715BD6" w:rsidRPr="009F3D3A">
        <w:rPr>
          <w:rFonts w:ascii="Verdana" w:hAnsi="Verdana"/>
          <w:color w:val="auto"/>
          <w:sz w:val="20"/>
          <w:szCs w:val="20"/>
          <w:lang w:val="en-GB"/>
        </w:rPr>
        <w:t>4</w:t>
      </w:r>
      <w:r w:rsidR="00AA3F8F" w:rsidRPr="009F3D3A">
        <w:rPr>
          <w:rFonts w:ascii="Verdana" w:hAnsi="Verdana"/>
          <w:color w:val="auto"/>
          <w:sz w:val="20"/>
          <w:szCs w:val="20"/>
          <w:lang w:val="en-GB"/>
        </w:rPr>
        <w:t xml:space="preserve">.2 of </w:t>
      </w:r>
      <w:r w:rsidR="00F15FB9" w:rsidRPr="009F3D3A">
        <w:rPr>
          <w:rFonts w:ascii="Verdana" w:hAnsi="Verdana"/>
          <w:color w:val="auto"/>
          <w:sz w:val="20"/>
          <w:szCs w:val="20"/>
          <w:lang w:val="en-GB"/>
        </w:rPr>
        <w:t>this Contract</w:t>
      </w:r>
      <w:r w:rsidR="00715BD6" w:rsidRPr="009F3D3A">
        <w:rPr>
          <w:rFonts w:ascii="Verdana" w:hAnsi="Verdana"/>
          <w:color w:val="auto"/>
          <w:sz w:val="20"/>
          <w:szCs w:val="20"/>
          <w:lang w:val="en-GB"/>
        </w:rPr>
        <w:t>.</w:t>
      </w:r>
      <w:r w:rsidR="00AA3F8F" w:rsidRPr="009F3D3A">
        <w:rPr>
          <w:rFonts w:ascii="Verdana" w:hAnsi="Verdana"/>
          <w:color w:val="auto"/>
          <w:sz w:val="20"/>
          <w:szCs w:val="20"/>
          <w:lang w:val="en-GB"/>
        </w:rPr>
        <w:t xml:space="preserve"> </w:t>
      </w:r>
    </w:p>
    <w:p w14:paraId="34FC09B2" w14:textId="20005459" w:rsidR="00AA3F8F" w:rsidRPr="009F3D3A" w:rsidRDefault="00AA3F8F" w:rsidP="009D08FA">
      <w:pPr>
        <w:pStyle w:val="Default"/>
        <w:spacing w:after="120"/>
        <w:jc w:val="both"/>
        <w:rPr>
          <w:rFonts w:ascii="Verdana" w:hAnsi="Verdana"/>
          <w:color w:val="auto"/>
          <w:sz w:val="20"/>
          <w:szCs w:val="20"/>
          <w:lang w:val="en-GB"/>
        </w:rPr>
      </w:pPr>
      <w:r w:rsidRPr="009F3D3A">
        <w:rPr>
          <w:rFonts w:ascii="Verdana" w:hAnsi="Verdana"/>
          <w:color w:val="auto"/>
          <w:sz w:val="20"/>
          <w:szCs w:val="20"/>
          <w:lang w:val="en-GB"/>
        </w:rPr>
        <w:t xml:space="preserve">If the eligible costs of the </w:t>
      </w:r>
      <w:r w:rsidR="00D234F6" w:rsidRPr="009F3D3A">
        <w:rPr>
          <w:rFonts w:ascii="Verdana" w:hAnsi="Verdana"/>
          <w:color w:val="auto"/>
          <w:sz w:val="20"/>
          <w:szCs w:val="20"/>
          <w:lang w:val="en-GB"/>
        </w:rPr>
        <w:t>Project</w:t>
      </w:r>
      <w:r w:rsidRPr="009F3D3A">
        <w:rPr>
          <w:rFonts w:ascii="Verdana" w:hAnsi="Verdana"/>
          <w:color w:val="auto"/>
          <w:sz w:val="20"/>
          <w:szCs w:val="20"/>
          <w:lang w:val="en-GB"/>
        </w:rPr>
        <w:t xml:space="preserve"> at the end of the </w:t>
      </w:r>
      <w:r w:rsidR="00D234F6" w:rsidRPr="009F3D3A">
        <w:rPr>
          <w:rFonts w:ascii="Verdana" w:hAnsi="Verdana"/>
          <w:color w:val="auto"/>
          <w:sz w:val="20"/>
          <w:szCs w:val="20"/>
          <w:lang w:val="en-GB"/>
        </w:rPr>
        <w:t>Project</w:t>
      </w:r>
      <w:r w:rsidRPr="009F3D3A">
        <w:rPr>
          <w:rFonts w:ascii="Verdana" w:hAnsi="Verdana"/>
          <w:color w:val="auto"/>
          <w:sz w:val="20"/>
          <w:szCs w:val="20"/>
          <w:lang w:val="en-GB"/>
        </w:rPr>
        <w:t xml:space="preserve"> are less than the estimated eligible costs as referred to in Article </w:t>
      </w:r>
      <w:r w:rsidR="00715BD6" w:rsidRPr="009F3D3A">
        <w:rPr>
          <w:rFonts w:ascii="Verdana" w:hAnsi="Verdana"/>
          <w:color w:val="auto"/>
          <w:sz w:val="20"/>
          <w:szCs w:val="20"/>
          <w:lang w:val="en-GB"/>
        </w:rPr>
        <w:t>4</w:t>
      </w:r>
      <w:r w:rsidRPr="009F3D3A">
        <w:rPr>
          <w:rFonts w:ascii="Verdana" w:hAnsi="Verdana"/>
          <w:color w:val="auto"/>
          <w:sz w:val="20"/>
          <w:szCs w:val="20"/>
          <w:lang w:val="en-GB"/>
        </w:rPr>
        <w:t xml:space="preserve">.1 of </w:t>
      </w:r>
      <w:r w:rsidR="00715BD6" w:rsidRPr="009F3D3A">
        <w:rPr>
          <w:rFonts w:ascii="Verdana" w:hAnsi="Verdana"/>
          <w:color w:val="auto"/>
          <w:sz w:val="20"/>
          <w:szCs w:val="20"/>
          <w:lang w:val="en-GB"/>
        </w:rPr>
        <w:t xml:space="preserve">this </w:t>
      </w:r>
      <w:r w:rsidR="00551526" w:rsidRPr="009F3D3A">
        <w:rPr>
          <w:rFonts w:ascii="Verdana" w:hAnsi="Verdana"/>
          <w:color w:val="auto"/>
          <w:sz w:val="20"/>
          <w:szCs w:val="20"/>
          <w:lang w:val="en-GB"/>
        </w:rPr>
        <w:t>Contract</w:t>
      </w:r>
      <w:r w:rsidRPr="009F3D3A">
        <w:rPr>
          <w:rFonts w:ascii="Verdana" w:hAnsi="Verdana"/>
          <w:color w:val="auto"/>
          <w:sz w:val="20"/>
          <w:szCs w:val="20"/>
          <w:lang w:val="en-GB"/>
        </w:rPr>
        <w:t xml:space="preserve">, the grant shall be limited to the amount obtained by applying the percentage laid down in Article </w:t>
      </w:r>
      <w:r w:rsidR="00715BD6" w:rsidRPr="009F3D3A">
        <w:rPr>
          <w:rFonts w:ascii="Verdana" w:hAnsi="Verdana"/>
          <w:color w:val="auto"/>
          <w:sz w:val="20"/>
          <w:szCs w:val="20"/>
          <w:lang w:val="en-GB"/>
        </w:rPr>
        <w:t>4.3</w:t>
      </w:r>
      <w:r w:rsidRPr="009F3D3A">
        <w:rPr>
          <w:rFonts w:ascii="Verdana" w:hAnsi="Verdana"/>
          <w:color w:val="auto"/>
          <w:sz w:val="20"/>
          <w:szCs w:val="20"/>
          <w:lang w:val="en-GB"/>
        </w:rPr>
        <w:t xml:space="preserve"> of </w:t>
      </w:r>
      <w:r w:rsidR="00715BD6" w:rsidRPr="009F3D3A">
        <w:rPr>
          <w:rFonts w:ascii="Verdana" w:hAnsi="Verdana"/>
          <w:color w:val="auto"/>
          <w:sz w:val="20"/>
          <w:szCs w:val="20"/>
          <w:lang w:val="en-GB"/>
        </w:rPr>
        <w:t xml:space="preserve">this </w:t>
      </w:r>
      <w:r w:rsidR="00551526" w:rsidRPr="009F3D3A">
        <w:rPr>
          <w:rFonts w:ascii="Verdana" w:hAnsi="Verdana"/>
          <w:color w:val="auto"/>
          <w:sz w:val="20"/>
          <w:szCs w:val="20"/>
          <w:lang w:val="en-GB"/>
        </w:rPr>
        <w:t>Contract</w:t>
      </w:r>
      <w:r w:rsidRPr="009F3D3A">
        <w:rPr>
          <w:rFonts w:ascii="Verdana" w:hAnsi="Verdana"/>
          <w:color w:val="auto"/>
          <w:sz w:val="20"/>
          <w:szCs w:val="20"/>
          <w:lang w:val="en-GB"/>
        </w:rPr>
        <w:t xml:space="preserve"> to the eligible costs of the </w:t>
      </w:r>
      <w:r w:rsidR="00D234F6" w:rsidRPr="009F3D3A">
        <w:rPr>
          <w:rFonts w:ascii="Verdana" w:hAnsi="Verdana"/>
          <w:color w:val="auto"/>
          <w:sz w:val="20"/>
          <w:szCs w:val="20"/>
          <w:lang w:val="en-GB"/>
        </w:rPr>
        <w:t>Project</w:t>
      </w:r>
      <w:r w:rsidRPr="009F3D3A">
        <w:rPr>
          <w:rFonts w:ascii="Verdana" w:hAnsi="Verdana"/>
          <w:color w:val="auto"/>
          <w:sz w:val="20"/>
          <w:szCs w:val="20"/>
          <w:lang w:val="en-GB"/>
        </w:rPr>
        <w:t xml:space="preserve"> approved by the </w:t>
      </w:r>
      <w:r w:rsidR="00207270" w:rsidRPr="009F3D3A">
        <w:rPr>
          <w:rFonts w:ascii="Verdana" w:hAnsi="Verdana"/>
          <w:color w:val="auto"/>
          <w:sz w:val="20"/>
          <w:szCs w:val="20"/>
          <w:lang w:val="en-GB"/>
        </w:rPr>
        <w:t>MA</w:t>
      </w:r>
      <w:r w:rsidRPr="009F3D3A">
        <w:rPr>
          <w:rFonts w:ascii="Verdana" w:hAnsi="Verdana"/>
          <w:color w:val="auto"/>
          <w:sz w:val="20"/>
          <w:szCs w:val="20"/>
          <w:lang w:val="en-GB"/>
        </w:rPr>
        <w:t xml:space="preserve">. </w:t>
      </w:r>
    </w:p>
    <w:p w14:paraId="440CC309" w14:textId="4A8C2313" w:rsidR="00AA3F8F" w:rsidRPr="009F3D3A" w:rsidRDefault="00551526" w:rsidP="009D08FA">
      <w:pPr>
        <w:pStyle w:val="Default"/>
        <w:spacing w:after="120"/>
        <w:jc w:val="both"/>
        <w:rPr>
          <w:rFonts w:ascii="Verdana" w:hAnsi="Verdana"/>
          <w:color w:val="auto"/>
          <w:sz w:val="20"/>
          <w:szCs w:val="20"/>
          <w:lang w:val="en-GB"/>
        </w:rPr>
      </w:pPr>
      <w:r w:rsidRPr="009F3D3A">
        <w:rPr>
          <w:rFonts w:ascii="Verdana" w:hAnsi="Verdana"/>
          <w:color w:val="auto"/>
          <w:sz w:val="20"/>
          <w:szCs w:val="20"/>
          <w:lang w:val="en-GB"/>
        </w:rPr>
        <w:t>23</w:t>
      </w:r>
      <w:r w:rsidR="00882987" w:rsidRPr="009F3D3A">
        <w:rPr>
          <w:rFonts w:ascii="Verdana" w:hAnsi="Verdana"/>
          <w:color w:val="auto"/>
          <w:sz w:val="20"/>
          <w:szCs w:val="20"/>
          <w:lang w:val="en-GB"/>
        </w:rPr>
        <w:t>.2</w:t>
      </w:r>
      <w:r w:rsidR="00AA3F8F" w:rsidRPr="009F3D3A">
        <w:rPr>
          <w:rFonts w:ascii="Verdana" w:hAnsi="Verdana"/>
          <w:color w:val="auto"/>
          <w:sz w:val="20"/>
          <w:szCs w:val="20"/>
          <w:lang w:val="en-GB"/>
        </w:rPr>
        <w:t xml:space="preserve"> In addition and without prejudice to its right to terminate this Contract pursuant to Article </w:t>
      </w:r>
      <w:r w:rsidRPr="009F3D3A">
        <w:rPr>
          <w:rFonts w:ascii="Verdana" w:hAnsi="Verdana"/>
          <w:color w:val="auto"/>
          <w:sz w:val="20"/>
          <w:szCs w:val="20"/>
          <w:lang w:val="en-GB"/>
        </w:rPr>
        <w:t>18</w:t>
      </w:r>
      <w:r w:rsidR="00AA3F8F" w:rsidRPr="009F3D3A">
        <w:rPr>
          <w:rFonts w:ascii="Verdana" w:hAnsi="Verdana"/>
          <w:color w:val="auto"/>
          <w:sz w:val="20"/>
          <w:szCs w:val="20"/>
          <w:lang w:val="en-GB"/>
        </w:rPr>
        <w:t xml:space="preserve">, if the </w:t>
      </w:r>
      <w:r w:rsidR="00D234F6" w:rsidRPr="009F3D3A">
        <w:rPr>
          <w:rFonts w:ascii="Verdana" w:hAnsi="Verdana"/>
          <w:color w:val="auto"/>
          <w:sz w:val="20"/>
          <w:szCs w:val="20"/>
          <w:lang w:val="en-GB"/>
        </w:rPr>
        <w:t>Project</w:t>
      </w:r>
      <w:r w:rsidR="00AA3F8F" w:rsidRPr="009F3D3A">
        <w:rPr>
          <w:rFonts w:ascii="Verdana" w:hAnsi="Verdana"/>
          <w:color w:val="auto"/>
          <w:sz w:val="20"/>
          <w:szCs w:val="20"/>
          <w:lang w:val="en-GB"/>
        </w:rPr>
        <w:t xml:space="preserve"> is implemented poorly or partially - and therefore not in accordance with the </w:t>
      </w:r>
      <w:r w:rsidR="00E30CCD" w:rsidRPr="009F3D3A">
        <w:rPr>
          <w:rFonts w:ascii="Verdana" w:hAnsi="Verdana"/>
          <w:color w:val="auto"/>
          <w:sz w:val="20"/>
          <w:szCs w:val="20"/>
          <w:lang w:val="en-GB"/>
        </w:rPr>
        <w:t>r</w:t>
      </w:r>
      <w:r w:rsidR="003960A8" w:rsidRPr="009F3D3A">
        <w:rPr>
          <w:rFonts w:ascii="Verdana" w:hAnsi="Verdana"/>
          <w:color w:val="auto"/>
          <w:sz w:val="20"/>
          <w:szCs w:val="20"/>
          <w:lang w:val="en-GB"/>
        </w:rPr>
        <w:t>e</w:t>
      </w:r>
      <w:r w:rsidR="00E30CCD" w:rsidRPr="009F3D3A">
        <w:rPr>
          <w:rFonts w:ascii="Verdana" w:hAnsi="Verdana"/>
          <w:color w:val="auto"/>
          <w:sz w:val="20"/>
          <w:szCs w:val="20"/>
          <w:lang w:val="en-GB"/>
        </w:rPr>
        <w:t xml:space="preserve">quirements </w:t>
      </w:r>
      <w:r w:rsidR="00AA3F8F" w:rsidRPr="009F3D3A">
        <w:rPr>
          <w:rFonts w:ascii="Verdana" w:hAnsi="Verdana"/>
          <w:color w:val="auto"/>
          <w:sz w:val="20"/>
          <w:szCs w:val="20"/>
          <w:lang w:val="en-GB"/>
        </w:rPr>
        <w:t xml:space="preserve">of the </w:t>
      </w:r>
      <w:r w:rsidR="00D234F6" w:rsidRPr="009F3D3A">
        <w:rPr>
          <w:rFonts w:ascii="Verdana" w:hAnsi="Verdana"/>
          <w:color w:val="auto"/>
          <w:sz w:val="20"/>
          <w:szCs w:val="20"/>
          <w:lang w:val="en-GB"/>
        </w:rPr>
        <w:t>Project</w:t>
      </w:r>
      <w:r w:rsidR="00AA3F8F" w:rsidRPr="009F3D3A">
        <w:rPr>
          <w:rFonts w:ascii="Verdana" w:hAnsi="Verdana"/>
          <w:color w:val="auto"/>
          <w:sz w:val="20"/>
          <w:szCs w:val="20"/>
          <w:lang w:val="en-GB"/>
        </w:rPr>
        <w:t xml:space="preserve"> in Annex I - or late, the </w:t>
      </w:r>
      <w:r w:rsidR="00207270" w:rsidRPr="009F3D3A">
        <w:rPr>
          <w:rFonts w:ascii="Verdana" w:hAnsi="Verdana"/>
          <w:color w:val="auto"/>
          <w:sz w:val="20"/>
          <w:szCs w:val="20"/>
          <w:lang w:val="en-GB"/>
        </w:rPr>
        <w:t>MA</w:t>
      </w:r>
      <w:r w:rsidR="00AA3F8F" w:rsidRPr="009F3D3A">
        <w:rPr>
          <w:rFonts w:ascii="Verdana" w:hAnsi="Verdana"/>
          <w:color w:val="auto"/>
          <w:sz w:val="20"/>
          <w:szCs w:val="20"/>
          <w:lang w:val="en-GB"/>
        </w:rPr>
        <w:t xml:space="preserve"> may, by a duly reasoned decision and after allowing the </w:t>
      </w:r>
      <w:r w:rsidRPr="009F3D3A">
        <w:rPr>
          <w:rFonts w:ascii="Verdana" w:hAnsi="Verdana"/>
          <w:color w:val="auto"/>
          <w:sz w:val="20"/>
          <w:szCs w:val="20"/>
          <w:lang w:val="en-GB"/>
        </w:rPr>
        <w:t xml:space="preserve">Lead </w:t>
      </w:r>
      <w:r w:rsidR="00AA3F8F" w:rsidRPr="009F3D3A">
        <w:rPr>
          <w:rFonts w:ascii="Verdana" w:hAnsi="Verdana"/>
          <w:color w:val="auto"/>
          <w:sz w:val="20"/>
          <w:szCs w:val="20"/>
          <w:lang w:val="en-GB"/>
        </w:rPr>
        <w:t xml:space="preserve">Beneficiary to submit its observations, reduce the initial grant in line with the actual implementation of the </w:t>
      </w:r>
      <w:r w:rsidR="00D234F6" w:rsidRPr="009F3D3A">
        <w:rPr>
          <w:rFonts w:ascii="Verdana" w:hAnsi="Verdana"/>
          <w:color w:val="auto"/>
          <w:sz w:val="20"/>
          <w:szCs w:val="20"/>
          <w:lang w:val="en-GB"/>
        </w:rPr>
        <w:t>Project</w:t>
      </w:r>
      <w:r w:rsidR="00AA3F8F" w:rsidRPr="009F3D3A">
        <w:rPr>
          <w:rFonts w:ascii="Verdana" w:hAnsi="Verdana"/>
          <w:color w:val="auto"/>
          <w:sz w:val="20"/>
          <w:szCs w:val="20"/>
          <w:lang w:val="en-GB"/>
        </w:rPr>
        <w:t xml:space="preserve"> and in accordance with the terms of this Contract. This applies as well with regards to the visibility obligations set out in Article </w:t>
      </w:r>
      <w:r w:rsidRPr="009F3D3A">
        <w:rPr>
          <w:rFonts w:ascii="Verdana" w:hAnsi="Verdana"/>
          <w:color w:val="auto"/>
          <w:sz w:val="20"/>
          <w:szCs w:val="20"/>
          <w:lang w:val="en-GB"/>
        </w:rPr>
        <w:t>12</w:t>
      </w:r>
      <w:r w:rsidR="00AA3F8F" w:rsidRPr="009F3D3A">
        <w:rPr>
          <w:rFonts w:ascii="Verdana" w:hAnsi="Verdana"/>
          <w:color w:val="auto"/>
          <w:sz w:val="20"/>
          <w:szCs w:val="20"/>
          <w:lang w:val="en-GB"/>
        </w:rPr>
        <w:t xml:space="preserve">. </w:t>
      </w:r>
    </w:p>
    <w:p w14:paraId="38A31426" w14:textId="77777777" w:rsidR="00AA3F8F" w:rsidRPr="009F3D3A" w:rsidRDefault="00AA3F8F" w:rsidP="009D08FA">
      <w:pPr>
        <w:pStyle w:val="Default"/>
        <w:rPr>
          <w:rFonts w:ascii="Verdana" w:hAnsi="Verdana"/>
          <w:color w:val="auto"/>
          <w:sz w:val="20"/>
          <w:szCs w:val="20"/>
          <w:lang w:val="en-GB"/>
        </w:rPr>
      </w:pPr>
      <w:r w:rsidRPr="009F3D3A">
        <w:rPr>
          <w:rFonts w:ascii="Verdana" w:hAnsi="Verdana"/>
          <w:b/>
          <w:bCs/>
          <w:color w:val="auto"/>
          <w:sz w:val="20"/>
          <w:szCs w:val="20"/>
          <w:lang w:val="en-GB"/>
        </w:rPr>
        <w:t xml:space="preserve">No profit </w:t>
      </w:r>
    </w:p>
    <w:p w14:paraId="4229AC85" w14:textId="54F67CDF" w:rsidR="004A4710" w:rsidRPr="009F3D3A" w:rsidRDefault="00551526" w:rsidP="009D08FA">
      <w:pPr>
        <w:pStyle w:val="Default"/>
        <w:spacing w:after="120"/>
        <w:jc w:val="both"/>
        <w:rPr>
          <w:rFonts w:ascii="Verdana" w:hAnsi="Verdana"/>
          <w:color w:val="auto"/>
          <w:sz w:val="20"/>
          <w:szCs w:val="20"/>
          <w:lang w:val="en-GB"/>
        </w:rPr>
      </w:pPr>
      <w:r w:rsidRPr="009F3D3A">
        <w:rPr>
          <w:rFonts w:ascii="Verdana" w:hAnsi="Verdana"/>
          <w:color w:val="auto"/>
          <w:sz w:val="20"/>
          <w:szCs w:val="20"/>
          <w:lang w:val="en-GB"/>
        </w:rPr>
        <w:t>23</w:t>
      </w:r>
      <w:r w:rsidR="00882987" w:rsidRPr="009F3D3A">
        <w:rPr>
          <w:rFonts w:ascii="Verdana" w:hAnsi="Verdana"/>
          <w:color w:val="auto"/>
          <w:sz w:val="20"/>
          <w:szCs w:val="20"/>
          <w:lang w:val="en-GB"/>
        </w:rPr>
        <w:t xml:space="preserve">.3 </w:t>
      </w:r>
      <w:r w:rsidR="00AA3F8F" w:rsidRPr="009F3D3A">
        <w:rPr>
          <w:rFonts w:ascii="Verdana" w:hAnsi="Verdana"/>
          <w:color w:val="auto"/>
          <w:sz w:val="20"/>
          <w:szCs w:val="20"/>
          <w:lang w:val="en-GB"/>
        </w:rPr>
        <w:t xml:space="preserve">The grant may not produce a profit for the </w:t>
      </w:r>
      <w:r w:rsidRPr="009F3D3A">
        <w:rPr>
          <w:rFonts w:ascii="Verdana" w:hAnsi="Verdana"/>
          <w:color w:val="auto"/>
          <w:sz w:val="20"/>
          <w:szCs w:val="20"/>
          <w:lang w:val="en-GB"/>
        </w:rPr>
        <w:t xml:space="preserve">Lead </w:t>
      </w:r>
      <w:r w:rsidR="00AA3F8F" w:rsidRPr="009F3D3A">
        <w:rPr>
          <w:rFonts w:ascii="Verdana" w:hAnsi="Verdana"/>
          <w:color w:val="auto"/>
          <w:sz w:val="20"/>
          <w:szCs w:val="20"/>
          <w:lang w:val="en-GB"/>
        </w:rPr>
        <w:t>Beneficiary</w:t>
      </w:r>
      <w:r w:rsidR="00CB359C" w:rsidRPr="009F3D3A">
        <w:rPr>
          <w:rFonts w:ascii="Verdana" w:hAnsi="Verdana"/>
          <w:color w:val="auto"/>
          <w:sz w:val="20"/>
          <w:szCs w:val="20"/>
          <w:lang w:val="en-GB"/>
        </w:rPr>
        <w:t xml:space="preserve"> or to the Beneficiar</w:t>
      </w:r>
      <w:r w:rsidR="0005279D">
        <w:rPr>
          <w:rFonts w:ascii="Verdana" w:hAnsi="Verdana"/>
          <w:color w:val="auto"/>
          <w:sz w:val="20"/>
          <w:szCs w:val="20"/>
          <w:lang w:val="en-GB"/>
        </w:rPr>
        <w:t>y(ies)</w:t>
      </w:r>
      <w:r w:rsidR="00AA3F8F" w:rsidRPr="009F3D3A">
        <w:rPr>
          <w:rFonts w:ascii="Verdana" w:hAnsi="Verdana"/>
          <w:color w:val="auto"/>
          <w:sz w:val="20"/>
          <w:szCs w:val="20"/>
          <w:lang w:val="en-GB"/>
        </w:rPr>
        <w:t xml:space="preserve">. Profit is defined as a surplus of the receipts over the eligible costs approved by the </w:t>
      </w:r>
      <w:r w:rsidR="00207270" w:rsidRPr="009F3D3A">
        <w:rPr>
          <w:rFonts w:ascii="Verdana" w:hAnsi="Verdana"/>
          <w:color w:val="auto"/>
          <w:sz w:val="20"/>
          <w:szCs w:val="20"/>
          <w:lang w:val="en-GB"/>
        </w:rPr>
        <w:t>MA</w:t>
      </w:r>
      <w:r w:rsidR="00AA3F8F" w:rsidRPr="009F3D3A">
        <w:rPr>
          <w:rFonts w:ascii="Verdana" w:hAnsi="Verdana"/>
          <w:color w:val="auto"/>
          <w:sz w:val="20"/>
          <w:szCs w:val="20"/>
          <w:lang w:val="en-GB"/>
        </w:rPr>
        <w:t xml:space="preserve"> when the request for payment of the balance is made</w:t>
      </w:r>
      <w:r w:rsidR="00E30CCD" w:rsidRPr="009F3D3A">
        <w:rPr>
          <w:rFonts w:ascii="Verdana" w:hAnsi="Verdana"/>
          <w:color w:val="auto"/>
          <w:sz w:val="20"/>
          <w:szCs w:val="20"/>
          <w:lang w:val="en-GB"/>
        </w:rPr>
        <w:t xml:space="preserve"> or according to State aid regulation if the Project is State aid relevant</w:t>
      </w:r>
      <w:r w:rsidR="00AA3F8F" w:rsidRPr="009F3D3A">
        <w:rPr>
          <w:rFonts w:ascii="Verdana" w:hAnsi="Verdana"/>
          <w:color w:val="auto"/>
          <w:sz w:val="20"/>
          <w:szCs w:val="20"/>
          <w:lang w:val="en-GB"/>
        </w:rPr>
        <w:t>.</w:t>
      </w:r>
    </w:p>
    <w:p w14:paraId="05EB2D76" w14:textId="60F35B00" w:rsidR="00AA3F8F" w:rsidRPr="0005279D" w:rsidRDefault="00551526" w:rsidP="00784135">
      <w:pPr>
        <w:pStyle w:val="Default"/>
        <w:jc w:val="both"/>
        <w:rPr>
          <w:rFonts w:ascii="Verdana" w:hAnsi="Verdana"/>
          <w:color w:val="auto"/>
          <w:sz w:val="20"/>
          <w:szCs w:val="20"/>
          <w:lang w:val="en-GB"/>
        </w:rPr>
      </w:pPr>
      <w:r w:rsidRPr="0005279D">
        <w:rPr>
          <w:rFonts w:ascii="Verdana" w:hAnsi="Verdana"/>
          <w:color w:val="auto"/>
          <w:sz w:val="20"/>
          <w:szCs w:val="20"/>
          <w:lang w:val="en-GB"/>
        </w:rPr>
        <w:t>23</w:t>
      </w:r>
      <w:r w:rsidR="00882987" w:rsidRPr="0005279D">
        <w:rPr>
          <w:rFonts w:ascii="Verdana" w:hAnsi="Verdana"/>
          <w:color w:val="auto"/>
          <w:sz w:val="20"/>
          <w:szCs w:val="20"/>
          <w:lang w:val="en-GB"/>
        </w:rPr>
        <w:t xml:space="preserve">.4 </w:t>
      </w:r>
      <w:r w:rsidR="00AA3F8F" w:rsidRPr="0005279D">
        <w:rPr>
          <w:rFonts w:ascii="Verdana" w:hAnsi="Verdana"/>
          <w:color w:val="auto"/>
          <w:sz w:val="20"/>
          <w:szCs w:val="20"/>
          <w:lang w:val="en-GB"/>
        </w:rPr>
        <w:t xml:space="preserve"> Where the final amount of the grant determined in accordance with the Contract would result in a profit, it shall be reduced by the percentage of the profit corresponding to the final </w:t>
      </w:r>
      <w:r w:rsidRPr="0005279D">
        <w:rPr>
          <w:rFonts w:ascii="Verdana" w:hAnsi="Verdana"/>
          <w:color w:val="auto"/>
          <w:sz w:val="20"/>
          <w:szCs w:val="20"/>
          <w:lang w:val="en-GB"/>
        </w:rPr>
        <w:t>Programme</w:t>
      </w:r>
      <w:r w:rsidR="00AA3F8F" w:rsidRPr="0005279D">
        <w:rPr>
          <w:rFonts w:ascii="Verdana" w:hAnsi="Verdana"/>
          <w:color w:val="auto"/>
          <w:sz w:val="20"/>
          <w:szCs w:val="20"/>
          <w:lang w:val="en-GB"/>
        </w:rPr>
        <w:t xml:space="preserve"> contribution to the eligible costs actually incurred approved by the </w:t>
      </w:r>
      <w:r w:rsidR="00207270" w:rsidRPr="0005279D">
        <w:rPr>
          <w:rFonts w:ascii="Verdana" w:hAnsi="Verdana"/>
          <w:color w:val="auto"/>
          <w:sz w:val="20"/>
          <w:szCs w:val="20"/>
          <w:lang w:val="en-GB"/>
        </w:rPr>
        <w:t>MA</w:t>
      </w:r>
      <w:r w:rsidR="00AA3F8F" w:rsidRPr="0005279D">
        <w:rPr>
          <w:rFonts w:ascii="Verdana" w:hAnsi="Verdana"/>
          <w:color w:val="auto"/>
          <w:sz w:val="20"/>
          <w:szCs w:val="20"/>
          <w:lang w:val="en-GB"/>
        </w:rPr>
        <w:t xml:space="preserve">. </w:t>
      </w:r>
    </w:p>
    <w:p w14:paraId="7AC304C9" w14:textId="77777777" w:rsidR="002670E9" w:rsidRDefault="002670E9" w:rsidP="00784135">
      <w:pPr>
        <w:pStyle w:val="Default"/>
        <w:jc w:val="both"/>
        <w:rPr>
          <w:rFonts w:ascii="Verdana" w:hAnsi="Verdana"/>
          <w:b/>
          <w:bCs/>
          <w:color w:val="auto"/>
          <w:sz w:val="20"/>
          <w:szCs w:val="20"/>
          <w:lang w:val="en-GB"/>
        </w:rPr>
      </w:pPr>
    </w:p>
    <w:p w14:paraId="269B977F" w14:textId="77777777" w:rsidR="002670E9" w:rsidRDefault="002670E9" w:rsidP="00784135">
      <w:pPr>
        <w:pStyle w:val="Default"/>
        <w:jc w:val="both"/>
        <w:rPr>
          <w:rFonts w:ascii="Verdana" w:hAnsi="Verdana"/>
          <w:b/>
          <w:bCs/>
          <w:color w:val="auto"/>
          <w:sz w:val="20"/>
          <w:szCs w:val="20"/>
          <w:lang w:val="en-GB"/>
        </w:rPr>
      </w:pPr>
    </w:p>
    <w:p w14:paraId="3A0F9C02" w14:textId="77777777" w:rsidR="002670E9" w:rsidRDefault="002670E9" w:rsidP="00784135">
      <w:pPr>
        <w:pStyle w:val="Default"/>
        <w:jc w:val="both"/>
        <w:rPr>
          <w:rFonts w:ascii="Verdana" w:hAnsi="Verdana"/>
          <w:b/>
          <w:bCs/>
          <w:color w:val="auto"/>
          <w:sz w:val="20"/>
          <w:szCs w:val="20"/>
          <w:lang w:val="en-GB"/>
        </w:rPr>
      </w:pPr>
    </w:p>
    <w:p w14:paraId="03E0CD66" w14:textId="77777777" w:rsidR="002670E9" w:rsidRDefault="002670E9" w:rsidP="00784135">
      <w:pPr>
        <w:pStyle w:val="Default"/>
        <w:jc w:val="both"/>
        <w:rPr>
          <w:rFonts w:ascii="Verdana" w:hAnsi="Verdana"/>
          <w:b/>
          <w:bCs/>
          <w:color w:val="auto"/>
          <w:sz w:val="20"/>
          <w:szCs w:val="20"/>
          <w:lang w:val="en-GB"/>
        </w:rPr>
      </w:pPr>
    </w:p>
    <w:p w14:paraId="1A7AF1A8" w14:textId="5315A0C2" w:rsidR="00AA3F8F" w:rsidRPr="007F5A56" w:rsidRDefault="00AA3F8F" w:rsidP="00784135">
      <w:pPr>
        <w:pStyle w:val="Default"/>
        <w:jc w:val="both"/>
        <w:rPr>
          <w:rFonts w:ascii="Verdana" w:hAnsi="Verdana"/>
          <w:color w:val="auto"/>
          <w:sz w:val="20"/>
          <w:szCs w:val="20"/>
          <w:lang w:val="en-GB"/>
        </w:rPr>
      </w:pPr>
      <w:r w:rsidRPr="007F5A56">
        <w:rPr>
          <w:rFonts w:ascii="Verdana" w:hAnsi="Verdana"/>
          <w:b/>
          <w:bCs/>
          <w:color w:val="auto"/>
          <w:sz w:val="20"/>
          <w:szCs w:val="20"/>
          <w:lang w:val="en-GB"/>
        </w:rPr>
        <w:lastRenderedPageBreak/>
        <w:t>A</w:t>
      </w:r>
      <w:r w:rsidR="00882987" w:rsidRPr="007F5A56">
        <w:rPr>
          <w:rFonts w:ascii="Verdana" w:hAnsi="Verdana"/>
          <w:b/>
          <w:bCs/>
          <w:color w:val="auto"/>
          <w:sz w:val="20"/>
          <w:szCs w:val="20"/>
          <w:lang w:val="en-GB"/>
        </w:rPr>
        <w:t xml:space="preserve">rticle </w:t>
      </w:r>
      <w:r w:rsidR="00760F06" w:rsidRPr="007F5A56">
        <w:rPr>
          <w:rFonts w:ascii="Verdana" w:hAnsi="Verdana"/>
          <w:b/>
          <w:bCs/>
          <w:color w:val="auto"/>
          <w:sz w:val="20"/>
          <w:szCs w:val="20"/>
          <w:lang w:val="en-GB"/>
        </w:rPr>
        <w:t>24</w:t>
      </w:r>
      <w:r w:rsidR="00882987" w:rsidRPr="007F5A56">
        <w:rPr>
          <w:rFonts w:ascii="Verdana" w:hAnsi="Verdana"/>
          <w:b/>
          <w:bCs/>
          <w:color w:val="auto"/>
          <w:sz w:val="20"/>
          <w:szCs w:val="20"/>
          <w:lang w:val="en-GB"/>
        </w:rPr>
        <w:t xml:space="preserve"> </w:t>
      </w:r>
      <w:r w:rsidRPr="007F5A56">
        <w:rPr>
          <w:rFonts w:ascii="Verdana" w:hAnsi="Verdana"/>
          <w:b/>
          <w:bCs/>
          <w:color w:val="auto"/>
          <w:sz w:val="20"/>
          <w:szCs w:val="20"/>
          <w:lang w:val="en-GB"/>
        </w:rPr>
        <w:t xml:space="preserve">— </w:t>
      </w:r>
      <w:r w:rsidR="00821AB7" w:rsidRPr="007F5A56">
        <w:rPr>
          <w:rFonts w:ascii="Verdana" w:hAnsi="Verdana"/>
          <w:b/>
          <w:bCs/>
          <w:color w:val="auto"/>
          <w:sz w:val="20"/>
          <w:szCs w:val="20"/>
          <w:lang w:val="en-GB"/>
        </w:rPr>
        <w:t>R</w:t>
      </w:r>
      <w:r w:rsidR="00882987" w:rsidRPr="007F5A56">
        <w:rPr>
          <w:rFonts w:ascii="Verdana" w:hAnsi="Verdana"/>
          <w:b/>
          <w:bCs/>
          <w:color w:val="auto"/>
          <w:sz w:val="20"/>
          <w:szCs w:val="20"/>
          <w:lang w:val="en-GB"/>
        </w:rPr>
        <w:t xml:space="preserve">ecovery </w:t>
      </w:r>
      <w:r w:rsidRPr="007F5A56">
        <w:rPr>
          <w:rFonts w:ascii="Verdana" w:hAnsi="Verdana"/>
          <w:b/>
          <w:bCs/>
          <w:color w:val="auto"/>
          <w:sz w:val="20"/>
          <w:szCs w:val="20"/>
          <w:lang w:val="en-GB"/>
        </w:rPr>
        <w:t xml:space="preserve"> </w:t>
      </w:r>
    </w:p>
    <w:p w14:paraId="79957FA3" w14:textId="77777777" w:rsidR="00AA3F8F" w:rsidRPr="007F5A56" w:rsidRDefault="00AA3F8F" w:rsidP="007B68B8">
      <w:pPr>
        <w:pStyle w:val="Default"/>
        <w:jc w:val="both"/>
        <w:rPr>
          <w:rFonts w:ascii="Verdana" w:hAnsi="Verdana"/>
          <w:color w:val="auto"/>
          <w:sz w:val="20"/>
          <w:szCs w:val="20"/>
          <w:lang w:val="en-GB"/>
        </w:rPr>
      </w:pPr>
      <w:r w:rsidRPr="007F5A56">
        <w:rPr>
          <w:rFonts w:ascii="Verdana" w:hAnsi="Verdana"/>
          <w:b/>
          <w:bCs/>
          <w:color w:val="auto"/>
          <w:sz w:val="20"/>
          <w:szCs w:val="20"/>
          <w:lang w:val="en-GB"/>
        </w:rPr>
        <w:t xml:space="preserve">Recovery </w:t>
      </w:r>
    </w:p>
    <w:p w14:paraId="774E8699" w14:textId="100CFFFF" w:rsidR="00AA3F8F" w:rsidRPr="007F5A56" w:rsidRDefault="007E2323" w:rsidP="009D08FA">
      <w:pPr>
        <w:pStyle w:val="Default"/>
        <w:spacing w:after="120"/>
        <w:jc w:val="both"/>
        <w:rPr>
          <w:rFonts w:ascii="Verdana" w:hAnsi="Verdana"/>
          <w:color w:val="auto"/>
          <w:sz w:val="20"/>
          <w:szCs w:val="20"/>
          <w:lang w:val="en-GB"/>
        </w:rPr>
      </w:pPr>
      <w:r w:rsidRPr="007F5A56">
        <w:rPr>
          <w:rFonts w:ascii="Verdana" w:hAnsi="Verdana"/>
          <w:color w:val="auto"/>
          <w:sz w:val="20"/>
          <w:szCs w:val="20"/>
          <w:lang w:val="en-GB"/>
        </w:rPr>
        <w:t>24</w:t>
      </w:r>
      <w:r w:rsidR="00882987" w:rsidRPr="007F5A56">
        <w:rPr>
          <w:rFonts w:ascii="Verdana" w:hAnsi="Verdana"/>
          <w:color w:val="auto"/>
          <w:sz w:val="20"/>
          <w:szCs w:val="20"/>
          <w:lang w:val="en-GB"/>
        </w:rPr>
        <w:t>.1</w:t>
      </w:r>
      <w:r w:rsidR="00AA3F8F" w:rsidRPr="007F5A56">
        <w:rPr>
          <w:rFonts w:ascii="Verdana" w:hAnsi="Verdana"/>
          <w:color w:val="auto"/>
          <w:sz w:val="20"/>
          <w:szCs w:val="20"/>
          <w:lang w:val="en-GB"/>
        </w:rPr>
        <w:t xml:space="preserve"> If any amount is unduly paid to the </w:t>
      </w:r>
      <w:r w:rsidRPr="007F5A56">
        <w:rPr>
          <w:rFonts w:ascii="Verdana" w:hAnsi="Verdana"/>
          <w:color w:val="auto"/>
          <w:sz w:val="20"/>
          <w:szCs w:val="20"/>
          <w:lang w:val="en-GB"/>
        </w:rPr>
        <w:t>Lead Beneficiary</w:t>
      </w:r>
      <w:r w:rsidR="00AA3F8F" w:rsidRPr="007F5A56">
        <w:rPr>
          <w:rFonts w:ascii="Verdana" w:hAnsi="Verdana"/>
          <w:color w:val="auto"/>
          <w:sz w:val="20"/>
          <w:szCs w:val="20"/>
          <w:lang w:val="en-GB"/>
        </w:rPr>
        <w:t xml:space="preserve">, or if recovery is justified under the terms of this Contract, the </w:t>
      </w:r>
      <w:r w:rsidRPr="007F5A56">
        <w:rPr>
          <w:rFonts w:ascii="Verdana" w:hAnsi="Verdana"/>
          <w:color w:val="auto"/>
          <w:sz w:val="20"/>
          <w:szCs w:val="20"/>
          <w:lang w:val="en-GB"/>
        </w:rPr>
        <w:t xml:space="preserve">Lead Beneficiary </w:t>
      </w:r>
      <w:r w:rsidR="00AA3F8F" w:rsidRPr="007F5A56">
        <w:rPr>
          <w:rFonts w:ascii="Verdana" w:hAnsi="Verdana"/>
          <w:color w:val="auto"/>
          <w:sz w:val="20"/>
          <w:szCs w:val="20"/>
          <w:lang w:val="en-GB"/>
        </w:rPr>
        <w:t xml:space="preserve">undertakes to repay the </w:t>
      </w:r>
      <w:r w:rsidR="00207270" w:rsidRPr="007F5A56">
        <w:rPr>
          <w:rFonts w:ascii="Verdana" w:hAnsi="Verdana"/>
          <w:color w:val="auto"/>
          <w:sz w:val="20"/>
          <w:szCs w:val="20"/>
          <w:lang w:val="en-GB"/>
        </w:rPr>
        <w:t>MA</w:t>
      </w:r>
      <w:r w:rsidR="00AA3F8F" w:rsidRPr="007F5A56">
        <w:rPr>
          <w:rFonts w:ascii="Verdana" w:hAnsi="Verdana"/>
          <w:color w:val="auto"/>
          <w:sz w:val="20"/>
          <w:szCs w:val="20"/>
          <w:lang w:val="en-GB"/>
        </w:rPr>
        <w:t xml:space="preserve"> these amounts. </w:t>
      </w:r>
      <w:r w:rsidR="00EF5FA7" w:rsidRPr="007F5A56">
        <w:rPr>
          <w:rFonts w:ascii="Verdana" w:hAnsi="Verdana"/>
          <w:color w:val="auto"/>
          <w:sz w:val="20"/>
          <w:szCs w:val="20"/>
          <w:lang w:val="en-GB"/>
        </w:rPr>
        <w:t xml:space="preserve">The repayments will be effected as stipulated in the Guidelines </w:t>
      </w:r>
      <w:r w:rsidR="007F5A56" w:rsidRPr="007F5A56">
        <w:rPr>
          <w:rFonts w:ascii="Verdana" w:hAnsi="Verdana"/>
          <w:color w:val="auto"/>
          <w:sz w:val="20"/>
          <w:szCs w:val="20"/>
          <w:lang w:val="en-GB"/>
        </w:rPr>
        <w:t xml:space="preserve">to </w:t>
      </w:r>
      <w:r w:rsidR="00EF5FA7" w:rsidRPr="007F5A56">
        <w:rPr>
          <w:rFonts w:ascii="Verdana" w:hAnsi="Verdana"/>
          <w:color w:val="auto"/>
          <w:sz w:val="20"/>
          <w:szCs w:val="20"/>
          <w:lang w:val="en-GB"/>
        </w:rPr>
        <w:t>Financial Corrections</w:t>
      </w:r>
      <w:r w:rsidR="008917EC" w:rsidRPr="007F5A56">
        <w:rPr>
          <w:rFonts w:ascii="Verdana" w:hAnsi="Verdana"/>
          <w:color w:val="auto"/>
          <w:sz w:val="20"/>
          <w:szCs w:val="20"/>
          <w:lang w:val="en-GB"/>
        </w:rPr>
        <w:t xml:space="preserve"> as approved by</w:t>
      </w:r>
      <w:r w:rsidR="00D735E7" w:rsidRPr="007F5A56">
        <w:rPr>
          <w:rFonts w:ascii="Verdana" w:hAnsi="Verdana"/>
          <w:color w:val="auto"/>
          <w:sz w:val="20"/>
          <w:szCs w:val="20"/>
          <w:lang w:val="en-GB"/>
        </w:rPr>
        <w:t xml:space="preserve"> the JMC </w:t>
      </w:r>
      <w:r w:rsidR="008917EC" w:rsidRPr="007F5A56">
        <w:rPr>
          <w:rFonts w:ascii="Verdana" w:hAnsi="Verdana"/>
          <w:color w:val="auto"/>
          <w:sz w:val="20"/>
          <w:szCs w:val="20"/>
          <w:lang w:val="en-GB"/>
        </w:rPr>
        <w:t>of the Programme</w:t>
      </w:r>
      <w:r w:rsidR="009D4705" w:rsidRPr="007F5A56">
        <w:rPr>
          <w:rFonts w:ascii="Verdana" w:hAnsi="Verdana"/>
          <w:color w:val="auto"/>
          <w:sz w:val="20"/>
          <w:szCs w:val="20"/>
          <w:lang w:val="en-GB"/>
        </w:rPr>
        <w:t>.</w:t>
      </w:r>
      <w:r w:rsidR="008917EC" w:rsidRPr="007F5A56">
        <w:rPr>
          <w:rFonts w:ascii="Verdana" w:hAnsi="Verdana"/>
          <w:color w:val="auto"/>
          <w:sz w:val="20"/>
          <w:szCs w:val="20"/>
          <w:lang w:val="en-GB"/>
        </w:rPr>
        <w:t xml:space="preserve"> </w:t>
      </w:r>
      <w:r w:rsidR="00EF5FA7" w:rsidRPr="007F5A56">
        <w:rPr>
          <w:rFonts w:ascii="Verdana" w:hAnsi="Verdana"/>
          <w:color w:val="auto"/>
          <w:sz w:val="20"/>
          <w:szCs w:val="20"/>
          <w:lang w:val="en-GB"/>
        </w:rPr>
        <w:t xml:space="preserve"> </w:t>
      </w:r>
    </w:p>
    <w:p w14:paraId="1A8E9B7D" w14:textId="5DC58219" w:rsidR="00AA3F8F" w:rsidRPr="007F5A56" w:rsidRDefault="007E2323" w:rsidP="009D08FA">
      <w:pPr>
        <w:pStyle w:val="Default"/>
        <w:spacing w:after="120"/>
        <w:jc w:val="both"/>
        <w:rPr>
          <w:rFonts w:ascii="Verdana" w:hAnsi="Verdana"/>
          <w:color w:val="auto"/>
          <w:sz w:val="20"/>
          <w:szCs w:val="20"/>
          <w:lang w:val="en-GB"/>
        </w:rPr>
      </w:pPr>
      <w:r w:rsidRPr="007F5A56">
        <w:rPr>
          <w:rFonts w:ascii="Verdana" w:hAnsi="Verdana"/>
          <w:color w:val="auto"/>
          <w:sz w:val="20"/>
          <w:szCs w:val="20"/>
          <w:lang w:val="en-GB"/>
        </w:rPr>
        <w:t>24</w:t>
      </w:r>
      <w:r w:rsidR="00882987" w:rsidRPr="007F5A56">
        <w:rPr>
          <w:rFonts w:ascii="Verdana" w:hAnsi="Verdana"/>
          <w:color w:val="auto"/>
          <w:sz w:val="20"/>
          <w:szCs w:val="20"/>
          <w:lang w:val="en-GB"/>
        </w:rPr>
        <w:t>.2</w:t>
      </w:r>
      <w:r w:rsidR="00AA3F8F" w:rsidRPr="007F5A56">
        <w:rPr>
          <w:rFonts w:ascii="Verdana" w:hAnsi="Verdana"/>
          <w:color w:val="auto"/>
          <w:sz w:val="20"/>
          <w:szCs w:val="20"/>
          <w:lang w:val="en-GB"/>
        </w:rPr>
        <w:t xml:space="preserve"> In particular, payments made do not preclude the possibility for the </w:t>
      </w:r>
      <w:r w:rsidR="00207270" w:rsidRPr="007F5A56">
        <w:rPr>
          <w:rFonts w:ascii="Verdana" w:hAnsi="Verdana"/>
          <w:color w:val="auto"/>
          <w:sz w:val="20"/>
          <w:szCs w:val="20"/>
          <w:lang w:val="en-GB"/>
        </w:rPr>
        <w:t>MA</w:t>
      </w:r>
      <w:r w:rsidR="00AA3F8F" w:rsidRPr="007F5A56">
        <w:rPr>
          <w:rFonts w:ascii="Verdana" w:hAnsi="Verdana"/>
          <w:color w:val="auto"/>
          <w:sz w:val="20"/>
          <w:szCs w:val="20"/>
          <w:lang w:val="en-GB"/>
        </w:rPr>
        <w:t xml:space="preserve"> to issue a </w:t>
      </w:r>
      <w:r w:rsidR="007F5A56" w:rsidRPr="007F5A56">
        <w:rPr>
          <w:rFonts w:ascii="Verdana" w:hAnsi="Verdana"/>
          <w:color w:val="auto"/>
          <w:sz w:val="20"/>
          <w:szCs w:val="20"/>
          <w:lang w:val="en-GB"/>
        </w:rPr>
        <w:t xml:space="preserve">financial correction </w:t>
      </w:r>
      <w:r w:rsidR="004A318F" w:rsidRPr="007F5A56">
        <w:rPr>
          <w:rFonts w:ascii="Verdana" w:hAnsi="Verdana"/>
          <w:color w:val="auto"/>
          <w:sz w:val="20"/>
          <w:szCs w:val="20"/>
          <w:lang w:val="en-GB"/>
        </w:rPr>
        <w:t>decision</w:t>
      </w:r>
      <w:r w:rsidR="00AA3F8F" w:rsidRPr="007F5A56">
        <w:rPr>
          <w:rFonts w:ascii="Verdana" w:hAnsi="Verdana"/>
          <w:color w:val="auto"/>
          <w:sz w:val="20"/>
          <w:szCs w:val="20"/>
          <w:lang w:val="en-GB"/>
        </w:rPr>
        <w:t xml:space="preserve"> following an expenditure verification report, an audit or further verification of the payment request. </w:t>
      </w:r>
    </w:p>
    <w:p w14:paraId="6BEFC048" w14:textId="5652F3B7" w:rsidR="00AA3F8F" w:rsidRPr="007F5A56" w:rsidRDefault="007E2323" w:rsidP="009D08FA">
      <w:pPr>
        <w:pStyle w:val="Default"/>
        <w:spacing w:after="120"/>
        <w:jc w:val="both"/>
        <w:rPr>
          <w:rFonts w:ascii="Verdana" w:hAnsi="Verdana"/>
          <w:color w:val="auto"/>
          <w:sz w:val="20"/>
          <w:szCs w:val="20"/>
          <w:lang w:val="en-GB"/>
        </w:rPr>
      </w:pPr>
      <w:r w:rsidRPr="007F5A56">
        <w:rPr>
          <w:rFonts w:ascii="Verdana" w:hAnsi="Verdana"/>
          <w:color w:val="auto"/>
          <w:sz w:val="20"/>
          <w:szCs w:val="20"/>
          <w:lang w:val="en-GB"/>
        </w:rPr>
        <w:t>24</w:t>
      </w:r>
      <w:r w:rsidR="007829B5" w:rsidRPr="007F5A56">
        <w:rPr>
          <w:rFonts w:ascii="Verdana" w:hAnsi="Verdana"/>
          <w:color w:val="auto"/>
          <w:sz w:val="20"/>
          <w:szCs w:val="20"/>
          <w:lang w:val="en-GB"/>
        </w:rPr>
        <w:t>.3</w:t>
      </w:r>
      <w:r w:rsidR="00AA3F8F" w:rsidRPr="007F5A56">
        <w:rPr>
          <w:rFonts w:ascii="Verdana" w:hAnsi="Verdana"/>
          <w:color w:val="auto"/>
          <w:sz w:val="20"/>
          <w:szCs w:val="20"/>
          <w:lang w:val="en-GB"/>
        </w:rPr>
        <w:t xml:space="preserve"> If a verification reveals that the method used by the </w:t>
      </w:r>
      <w:r w:rsidRPr="007F5A56">
        <w:rPr>
          <w:rFonts w:ascii="Verdana" w:hAnsi="Verdana"/>
          <w:color w:val="auto"/>
          <w:sz w:val="20"/>
          <w:szCs w:val="20"/>
          <w:lang w:val="en-GB"/>
        </w:rPr>
        <w:t xml:space="preserve">Lead </w:t>
      </w:r>
      <w:r w:rsidR="00AA3F8F" w:rsidRPr="007F5A56">
        <w:rPr>
          <w:rFonts w:ascii="Verdana" w:hAnsi="Verdana"/>
          <w:color w:val="auto"/>
          <w:sz w:val="20"/>
          <w:szCs w:val="20"/>
          <w:lang w:val="en-GB"/>
        </w:rPr>
        <w:t>Beneficiary to determine flat</w:t>
      </w:r>
      <w:r w:rsidR="0005279D">
        <w:rPr>
          <w:rFonts w:ascii="Verdana" w:hAnsi="Verdana"/>
          <w:color w:val="auto"/>
          <w:sz w:val="20"/>
          <w:szCs w:val="20"/>
          <w:lang w:val="en-GB"/>
        </w:rPr>
        <w:t xml:space="preserve"> </w:t>
      </w:r>
      <w:r w:rsidR="00AA3F8F" w:rsidRPr="007F5A56">
        <w:rPr>
          <w:rFonts w:ascii="Verdana" w:hAnsi="Verdana"/>
          <w:color w:val="auto"/>
          <w:sz w:val="20"/>
          <w:szCs w:val="20"/>
          <w:lang w:val="en-GB"/>
        </w:rPr>
        <w:t xml:space="preserve">rates </w:t>
      </w:r>
      <w:r w:rsidR="007B68B8" w:rsidRPr="007F5A56">
        <w:rPr>
          <w:rFonts w:ascii="Verdana" w:hAnsi="Verdana"/>
          <w:color w:val="auto"/>
          <w:sz w:val="20"/>
          <w:szCs w:val="20"/>
          <w:lang w:val="en-GB"/>
        </w:rPr>
        <w:t xml:space="preserve">is </w:t>
      </w:r>
      <w:r w:rsidR="00AA3F8F" w:rsidRPr="007F5A56">
        <w:rPr>
          <w:rFonts w:ascii="Verdana" w:hAnsi="Verdana"/>
          <w:color w:val="auto"/>
          <w:sz w:val="20"/>
          <w:szCs w:val="20"/>
          <w:lang w:val="en-GB"/>
        </w:rPr>
        <w:t xml:space="preserve">not compliant with the conditions established in this Contract, the </w:t>
      </w:r>
      <w:r w:rsidR="00207270" w:rsidRPr="007F5A56">
        <w:rPr>
          <w:rFonts w:ascii="Verdana" w:hAnsi="Verdana"/>
          <w:color w:val="auto"/>
          <w:sz w:val="20"/>
          <w:szCs w:val="20"/>
          <w:lang w:val="en-GB"/>
        </w:rPr>
        <w:t>MA</w:t>
      </w:r>
      <w:r w:rsidR="00AA3F8F" w:rsidRPr="007F5A56">
        <w:rPr>
          <w:rFonts w:ascii="Verdana" w:hAnsi="Verdana"/>
          <w:color w:val="auto"/>
          <w:sz w:val="20"/>
          <w:szCs w:val="20"/>
          <w:lang w:val="en-GB"/>
        </w:rPr>
        <w:t xml:space="preserve"> shall be entitled to reduce the final amount of the grant proportionately up to the amount of flat rate financing. </w:t>
      </w:r>
    </w:p>
    <w:p w14:paraId="15BB3C8C" w14:textId="2B8587F2" w:rsidR="00187081" w:rsidRPr="007F5A56" w:rsidRDefault="004A318F" w:rsidP="009D08FA">
      <w:pPr>
        <w:pStyle w:val="Default"/>
        <w:spacing w:after="120"/>
        <w:jc w:val="both"/>
        <w:rPr>
          <w:rFonts w:ascii="Verdana" w:hAnsi="Verdana"/>
          <w:color w:val="auto"/>
          <w:sz w:val="20"/>
          <w:szCs w:val="20"/>
          <w:lang w:val="en-GB"/>
        </w:rPr>
      </w:pPr>
      <w:r w:rsidRPr="007F5A56">
        <w:rPr>
          <w:rFonts w:ascii="Verdana" w:hAnsi="Verdana"/>
          <w:color w:val="auto"/>
          <w:sz w:val="20"/>
          <w:szCs w:val="20"/>
          <w:lang w:val="en-GB"/>
        </w:rPr>
        <w:t>24.</w:t>
      </w:r>
      <w:r w:rsidR="00966200" w:rsidRPr="007F5A56">
        <w:rPr>
          <w:rFonts w:ascii="Verdana" w:hAnsi="Verdana"/>
          <w:color w:val="auto"/>
          <w:sz w:val="20"/>
          <w:szCs w:val="20"/>
          <w:lang w:val="en-GB"/>
        </w:rPr>
        <w:t>4</w:t>
      </w:r>
      <w:r w:rsidRPr="007F5A56">
        <w:rPr>
          <w:rFonts w:ascii="Verdana" w:hAnsi="Verdana"/>
          <w:color w:val="auto"/>
          <w:sz w:val="20"/>
          <w:szCs w:val="20"/>
          <w:lang w:val="en-GB"/>
        </w:rPr>
        <w:t xml:space="preserve"> </w:t>
      </w:r>
      <w:r w:rsidR="00A46944">
        <w:rPr>
          <w:rFonts w:ascii="Verdana" w:hAnsi="Verdana"/>
          <w:color w:val="auto"/>
          <w:sz w:val="20"/>
          <w:szCs w:val="20"/>
          <w:lang w:val="en-GB"/>
        </w:rPr>
        <w:t>As a rule, t</w:t>
      </w:r>
      <w:r w:rsidRPr="007F5A56">
        <w:rPr>
          <w:rFonts w:ascii="Verdana" w:hAnsi="Verdana"/>
          <w:color w:val="auto"/>
          <w:sz w:val="20"/>
          <w:szCs w:val="20"/>
          <w:lang w:val="en-GB"/>
        </w:rPr>
        <w:t xml:space="preserve">he </w:t>
      </w:r>
      <w:r w:rsidR="007F5A56" w:rsidRPr="007F5A56">
        <w:rPr>
          <w:rFonts w:ascii="Verdana" w:hAnsi="Verdana"/>
          <w:color w:val="auto"/>
          <w:sz w:val="20"/>
          <w:szCs w:val="20"/>
          <w:lang w:val="en-GB"/>
        </w:rPr>
        <w:t xml:space="preserve">financial correction </w:t>
      </w:r>
      <w:r w:rsidRPr="007F5A56">
        <w:rPr>
          <w:rFonts w:ascii="Verdana" w:hAnsi="Verdana"/>
          <w:color w:val="auto"/>
          <w:sz w:val="20"/>
          <w:szCs w:val="20"/>
          <w:lang w:val="en-GB"/>
        </w:rPr>
        <w:t xml:space="preserve">decision shall be </w:t>
      </w:r>
      <w:r w:rsidR="00C3757F" w:rsidRPr="007F5A56">
        <w:rPr>
          <w:rFonts w:ascii="Verdana" w:hAnsi="Verdana"/>
          <w:color w:val="auto"/>
          <w:sz w:val="20"/>
          <w:szCs w:val="20"/>
          <w:lang w:val="en-GB"/>
        </w:rPr>
        <w:t>submitted</w:t>
      </w:r>
      <w:r w:rsidRPr="007F5A56">
        <w:rPr>
          <w:rFonts w:ascii="Verdana" w:hAnsi="Verdana"/>
          <w:color w:val="auto"/>
          <w:sz w:val="20"/>
          <w:szCs w:val="20"/>
          <w:lang w:val="en-GB"/>
        </w:rPr>
        <w:t xml:space="preserve"> to the Lead Beneficiary </w:t>
      </w:r>
      <w:r w:rsidR="00766F48" w:rsidRPr="007F5A56">
        <w:rPr>
          <w:rFonts w:ascii="Verdana" w:hAnsi="Verdana"/>
          <w:color w:val="auto"/>
          <w:sz w:val="20"/>
          <w:szCs w:val="20"/>
          <w:lang w:val="en-GB"/>
        </w:rPr>
        <w:t xml:space="preserve">through </w:t>
      </w:r>
      <w:r w:rsidRPr="007F5A56">
        <w:rPr>
          <w:rFonts w:ascii="Verdana" w:hAnsi="Verdana"/>
          <w:color w:val="auto"/>
          <w:sz w:val="20"/>
          <w:szCs w:val="20"/>
          <w:lang w:val="en-GB"/>
        </w:rPr>
        <w:t>eM</w:t>
      </w:r>
      <w:r w:rsidR="004F2EB0" w:rsidRPr="007F5A56">
        <w:rPr>
          <w:rFonts w:ascii="Verdana" w:hAnsi="Verdana"/>
          <w:color w:val="auto"/>
          <w:sz w:val="20"/>
          <w:szCs w:val="20"/>
          <w:lang w:val="en-GB"/>
        </w:rPr>
        <w:t>S</w:t>
      </w:r>
      <w:r w:rsidRPr="007F5A56">
        <w:rPr>
          <w:rFonts w:ascii="Verdana" w:hAnsi="Verdana"/>
          <w:color w:val="auto"/>
          <w:sz w:val="20"/>
          <w:szCs w:val="20"/>
          <w:lang w:val="en-GB"/>
        </w:rPr>
        <w:t>.</w:t>
      </w:r>
      <w:r w:rsidR="00A46944">
        <w:rPr>
          <w:rFonts w:ascii="Verdana" w:hAnsi="Verdana"/>
          <w:color w:val="auto"/>
          <w:sz w:val="20"/>
          <w:szCs w:val="20"/>
          <w:lang w:val="en-GB"/>
        </w:rPr>
        <w:t xml:space="preserve"> If the usage of eMS is not possible or relevant, other channels should be used.  </w:t>
      </w:r>
      <w:r w:rsidRPr="007F5A56">
        <w:rPr>
          <w:rFonts w:ascii="Verdana" w:hAnsi="Verdana"/>
          <w:color w:val="auto"/>
          <w:sz w:val="20"/>
          <w:szCs w:val="20"/>
          <w:lang w:val="en-GB"/>
        </w:rPr>
        <w:t xml:space="preserve"> </w:t>
      </w:r>
    </w:p>
    <w:p w14:paraId="6A05F303" w14:textId="2ED79993" w:rsidR="009C1315" w:rsidRPr="007F5A56" w:rsidRDefault="0014507D" w:rsidP="009C1315">
      <w:pPr>
        <w:pStyle w:val="Default"/>
        <w:spacing w:after="120"/>
        <w:jc w:val="both"/>
        <w:rPr>
          <w:rFonts w:ascii="Verdana" w:hAnsi="Verdana"/>
          <w:sz w:val="20"/>
          <w:szCs w:val="20"/>
          <w:lang w:val="en-GB"/>
        </w:rPr>
      </w:pPr>
      <w:r w:rsidRPr="007F5A56">
        <w:rPr>
          <w:rFonts w:ascii="Verdana" w:hAnsi="Verdana"/>
          <w:color w:val="auto"/>
          <w:sz w:val="20"/>
          <w:szCs w:val="20"/>
          <w:lang w:val="en-GB"/>
        </w:rPr>
        <w:t>24.</w:t>
      </w:r>
      <w:r w:rsidR="00966200" w:rsidRPr="007F5A56">
        <w:rPr>
          <w:rFonts w:ascii="Verdana" w:hAnsi="Verdana"/>
          <w:color w:val="auto"/>
          <w:sz w:val="20"/>
          <w:szCs w:val="20"/>
          <w:lang w:val="en-GB"/>
        </w:rPr>
        <w:t>5</w:t>
      </w:r>
      <w:r w:rsidR="009C1315">
        <w:rPr>
          <w:rFonts w:ascii="Verdana" w:hAnsi="Verdana"/>
          <w:color w:val="auto"/>
          <w:sz w:val="20"/>
          <w:szCs w:val="20"/>
          <w:lang w:val="en-GB"/>
        </w:rPr>
        <w:t xml:space="preserve"> </w:t>
      </w:r>
      <w:r w:rsidR="009C1315">
        <w:rPr>
          <w:rFonts w:ascii="Verdana" w:hAnsi="Verdana"/>
          <w:sz w:val="20"/>
          <w:szCs w:val="20"/>
          <w:lang w:val="en-GB"/>
        </w:rPr>
        <w:t>The NA of the Republic of Estonia or the European Commission is entitled to demand the repayment of the amount due to the M</w:t>
      </w:r>
      <w:r w:rsidR="00A34419">
        <w:rPr>
          <w:rFonts w:ascii="Verdana" w:hAnsi="Verdana"/>
          <w:sz w:val="20"/>
          <w:szCs w:val="20"/>
          <w:lang w:val="en-GB"/>
        </w:rPr>
        <w:t>A from the Lead Beneficiary or b</w:t>
      </w:r>
      <w:r w:rsidR="009C1315">
        <w:rPr>
          <w:rFonts w:ascii="Verdana" w:hAnsi="Verdana"/>
          <w:sz w:val="20"/>
          <w:szCs w:val="20"/>
          <w:lang w:val="en-GB"/>
        </w:rPr>
        <w:t>eneficiaries established in the Republic of Estonia in case the abov</w:t>
      </w:r>
      <w:r w:rsidR="00A34419">
        <w:rPr>
          <w:rFonts w:ascii="Verdana" w:hAnsi="Verdana"/>
          <w:sz w:val="20"/>
          <w:szCs w:val="20"/>
          <w:lang w:val="en-GB"/>
        </w:rPr>
        <w:t>ementioned Lead Beneficiary or b</w:t>
      </w:r>
      <w:r w:rsidR="009C1315">
        <w:rPr>
          <w:rFonts w:ascii="Verdana" w:hAnsi="Verdana"/>
          <w:sz w:val="20"/>
          <w:szCs w:val="20"/>
          <w:lang w:val="en-GB"/>
        </w:rPr>
        <w:t xml:space="preserve">eneficiaries have not reimbursed the funds unduly spent to the MA. </w:t>
      </w:r>
      <w:r w:rsidR="009C1315" w:rsidRPr="007F5A56">
        <w:rPr>
          <w:rFonts w:ascii="Verdana" w:hAnsi="Verdana"/>
          <w:sz w:val="20"/>
          <w:szCs w:val="20"/>
          <w:lang w:val="en-GB"/>
        </w:rPr>
        <w:t xml:space="preserve"> </w:t>
      </w:r>
      <w:r w:rsidR="009C1315">
        <w:rPr>
          <w:rFonts w:ascii="Verdana" w:hAnsi="Verdana"/>
          <w:sz w:val="20"/>
          <w:szCs w:val="20"/>
          <w:lang w:val="en-GB"/>
        </w:rPr>
        <w:t xml:space="preserve"> </w:t>
      </w:r>
    </w:p>
    <w:p w14:paraId="67D49834" w14:textId="5C993A89" w:rsidR="00012248" w:rsidRDefault="00966200" w:rsidP="001D68C1">
      <w:pPr>
        <w:pStyle w:val="Default"/>
        <w:spacing w:after="120"/>
        <w:jc w:val="both"/>
        <w:rPr>
          <w:rFonts w:ascii="Verdana" w:hAnsi="Verdana"/>
          <w:sz w:val="20"/>
          <w:szCs w:val="20"/>
          <w:lang w:val="en-GB"/>
        </w:rPr>
      </w:pPr>
      <w:r w:rsidRPr="007F5A56">
        <w:rPr>
          <w:rFonts w:ascii="Verdana" w:hAnsi="Verdana"/>
          <w:sz w:val="20"/>
          <w:szCs w:val="20"/>
          <w:lang w:val="en-GB"/>
        </w:rPr>
        <w:t>24.6</w:t>
      </w:r>
      <w:r w:rsidR="00012248" w:rsidRPr="007F5A56">
        <w:rPr>
          <w:rFonts w:ascii="Verdana" w:hAnsi="Verdana"/>
          <w:sz w:val="20"/>
          <w:szCs w:val="20"/>
          <w:lang w:val="en-GB"/>
        </w:rPr>
        <w:t xml:space="preserve"> Where the recov</w:t>
      </w:r>
      <w:r w:rsidR="009247D6" w:rsidRPr="007F5A56">
        <w:rPr>
          <w:rFonts w:ascii="Verdana" w:hAnsi="Verdana"/>
          <w:sz w:val="20"/>
          <w:szCs w:val="20"/>
          <w:lang w:val="en-GB"/>
        </w:rPr>
        <w:t xml:space="preserve">ery relates to a claim against </w:t>
      </w:r>
      <w:r w:rsidR="003A5DA5" w:rsidRPr="007F5A56">
        <w:rPr>
          <w:rFonts w:ascii="Verdana" w:hAnsi="Verdana"/>
          <w:sz w:val="20"/>
          <w:szCs w:val="20"/>
          <w:lang w:val="en-GB"/>
        </w:rPr>
        <w:t xml:space="preserve">the Lead Beneficiary or </w:t>
      </w:r>
      <w:r w:rsidR="009247D6" w:rsidRPr="007F5A56">
        <w:rPr>
          <w:rFonts w:ascii="Verdana" w:hAnsi="Verdana"/>
          <w:sz w:val="20"/>
          <w:szCs w:val="20"/>
          <w:lang w:val="en-GB"/>
        </w:rPr>
        <w:t>B</w:t>
      </w:r>
      <w:r w:rsidR="00012248" w:rsidRPr="007F5A56">
        <w:rPr>
          <w:rFonts w:ascii="Verdana" w:hAnsi="Verdana"/>
          <w:sz w:val="20"/>
          <w:szCs w:val="20"/>
          <w:lang w:val="en-GB"/>
        </w:rPr>
        <w:t>eneficiary, which is a Public Entity established in the Russian Federation, and the MA is unable to recover th</w:t>
      </w:r>
      <w:r w:rsidR="00DA485B" w:rsidRPr="007F5A56">
        <w:rPr>
          <w:rFonts w:ascii="Verdana" w:hAnsi="Verdana"/>
          <w:sz w:val="20"/>
          <w:szCs w:val="20"/>
          <w:lang w:val="en-GB"/>
        </w:rPr>
        <w:t>e debt, the Russian NA shall pr</w:t>
      </w:r>
      <w:r w:rsidR="00012248" w:rsidRPr="007F5A56">
        <w:rPr>
          <w:rFonts w:ascii="Verdana" w:hAnsi="Verdana"/>
          <w:sz w:val="20"/>
          <w:szCs w:val="20"/>
          <w:lang w:val="en-GB"/>
        </w:rPr>
        <w:t xml:space="preserve">ovide the reimbursement of funds unduly spent in </w:t>
      </w:r>
      <w:r w:rsidR="00F15FB9" w:rsidRPr="007F5A56">
        <w:rPr>
          <w:rFonts w:ascii="Verdana" w:hAnsi="Verdana"/>
          <w:sz w:val="20"/>
          <w:szCs w:val="20"/>
          <w:lang w:val="en-GB"/>
        </w:rPr>
        <w:t>accordance</w:t>
      </w:r>
      <w:r w:rsidR="00012248" w:rsidRPr="007F5A56">
        <w:rPr>
          <w:rFonts w:ascii="Verdana" w:hAnsi="Verdana"/>
          <w:sz w:val="20"/>
          <w:szCs w:val="20"/>
          <w:lang w:val="en-GB"/>
        </w:rPr>
        <w:t xml:space="preserve"> with its national procedures on the basis of a complete file of the MA. Where the request of the MA did not succeed in </w:t>
      </w:r>
      <w:r w:rsidR="00F15FB9" w:rsidRPr="007F5A56">
        <w:rPr>
          <w:rFonts w:ascii="Verdana" w:hAnsi="Verdana"/>
          <w:sz w:val="20"/>
          <w:szCs w:val="20"/>
          <w:lang w:val="en-GB"/>
        </w:rPr>
        <w:t>recovery,</w:t>
      </w:r>
      <w:r w:rsidR="00012248" w:rsidRPr="007F5A56">
        <w:rPr>
          <w:rFonts w:ascii="Verdana" w:hAnsi="Verdana"/>
          <w:sz w:val="20"/>
          <w:szCs w:val="20"/>
          <w:lang w:val="en-GB"/>
        </w:rPr>
        <w:t xml:space="preserve"> the </w:t>
      </w:r>
      <w:r w:rsidR="002B78E5" w:rsidRPr="007F5A56">
        <w:rPr>
          <w:rFonts w:ascii="Verdana" w:hAnsi="Verdana"/>
          <w:sz w:val="20"/>
          <w:szCs w:val="20"/>
          <w:lang w:val="en-GB"/>
        </w:rPr>
        <w:t>European Commission</w:t>
      </w:r>
      <w:r w:rsidR="00012248" w:rsidRPr="007F5A56">
        <w:rPr>
          <w:rFonts w:ascii="Verdana" w:hAnsi="Verdana"/>
          <w:sz w:val="20"/>
          <w:szCs w:val="20"/>
          <w:lang w:val="en-GB"/>
        </w:rPr>
        <w:t xml:space="preserve"> has the right to file such a </w:t>
      </w:r>
      <w:r w:rsidR="00F15FB9" w:rsidRPr="007F5A56">
        <w:rPr>
          <w:rFonts w:ascii="Verdana" w:hAnsi="Verdana"/>
          <w:sz w:val="20"/>
          <w:szCs w:val="20"/>
          <w:lang w:val="en-GB"/>
        </w:rPr>
        <w:t>request</w:t>
      </w:r>
      <w:r w:rsidR="00012248" w:rsidRPr="007F5A56">
        <w:rPr>
          <w:rFonts w:ascii="Verdana" w:hAnsi="Verdana"/>
          <w:sz w:val="20"/>
          <w:szCs w:val="20"/>
          <w:lang w:val="en-GB"/>
        </w:rPr>
        <w:t xml:space="preserve"> to the Russian NA. </w:t>
      </w:r>
    </w:p>
    <w:p w14:paraId="5B663C23" w14:textId="73900ECE" w:rsidR="00D04D84" w:rsidRPr="007F5A56" w:rsidRDefault="00D04D84" w:rsidP="00D04D84">
      <w:pPr>
        <w:pStyle w:val="Default"/>
        <w:spacing w:after="120"/>
        <w:jc w:val="both"/>
        <w:rPr>
          <w:rFonts w:ascii="Verdana" w:hAnsi="Verdana"/>
          <w:sz w:val="20"/>
          <w:szCs w:val="20"/>
          <w:lang w:val="en-GB"/>
        </w:rPr>
      </w:pPr>
      <w:r>
        <w:rPr>
          <w:rFonts w:ascii="Verdana" w:hAnsi="Verdana"/>
          <w:sz w:val="20"/>
          <w:szCs w:val="20"/>
          <w:lang w:val="en-GB"/>
        </w:rPr>
        <w:t xml:space="preserve">The NA </w:t>
      </w:r>
      <w:r w:rsidR="00744184">
        <w:rPr>
          <w:rFonts w:ascii="Verdana" w:hAnsi="Verdana"/>
          <w:sz w:val="20"/>
          <w:szCs w:val="20"/>
          <w:lang w:val="en-GB"/>
        </w:rPr>
        <w:t xml:space="preserve">of the Russian Federation </w:t>
      </w:r>
      <w:r>
        <w:rPr>
          <w:rFonts w:ascii="Verdana" w:hAnsi="Verdana"/>
          <w:sz w:val="20"/>
          <w:szCs w:val="20"/>
          <w:lang w:val="en-GB"/>
        </w:rPr>
        <w:t xml:space="preserve">is entitled to demand the repayment of the amount due to the MA from the Lead Beneficiary or Beneficiary, </w:t>
      </w:r>
      <w:r w:rsidR="00744184">
        <w:rPr>
          <w:rFonts w:ascii="Verdana" w:hAnsi="Verdana"/>
          <w:sz w:val="20"/>
          <w:szCs w:val="20"/>
          <w:lang w:val="en-GB"/>
        </w:rPr>
        <w:t>which</w:t>
      </w:r>
      <w:r>
        <w:rPr>
          <w:rFonts w:ascii="Verdana" w:hAnsi="Verdana"/>
          <w:sz w:val="20"/>
          <w:szCs w:val="20"/>
          <w:lang w:val="en-GB"/>
        </w:rPr>
        <w:t xml:space="preserve"> is </w:t>
      </w:r>
      <w:r w:rsidR="008311FB">
        <w:rPr>
          <w:rFonts w:ascii="Verdana" w:hAnsi="Verdana"/>
          <w:sz w:val="20"/>
          <w:szCs w:val="20"/>
          <w:lang w:val="en-GB"/>
        </w:rPr>
        <w:t xml:space="preserve">a </w:t>
      </w:r>
      <w:r>
        <w:rPr>
          <w:rFonts w:ascii="Verdana" w:hAnsi="Verdana"/>
          <w:sz w:val="20"/>
          <w:szCs w:val="20"/>
          <w:lang w:val="en-GB"/>
        </w:rPr>
        <w:t>Public Entity established in the Russian Federation, in case the abovementioned Lead Beneficiary or Beneficiary has not reimbursed the funds unduly spent</w:t>
      </w:r>
      <w:r w:rsidR="009C1315">
        <w:rPr>
          <w:rFonts w:ascii="Verdana" w:hAnsi="Verdana"/>
          <w:sz w:val="20"/>
          <w:szCs w:val="20"/>
          <w:lang w:val="en-GB"/>
        </w:rPr>
        <w:t xml:space="preserve"> to the MA</w:t>
      </w:r>
      <w:r>
        <w:rPr>
          <w:rFonts w:ascii="Verdana" w:hAnsi="Verdana"/>
          <w:sz w:val="20"/>
          <w:szCs w:val="20"/>
          <w:lang w:val="en-GB"/>
        </w:rPr>
        <w:t xml:space="preserve">. </w:t>
      </w:r>
      <w:r w:rsidRPr="007F5A56">
        <w:rPr>
          <w:rFonts w:ascii="Verdana" w:hAnsi="Verdana"/>
          <w:sz w:val="20"/>
          <w:szCs w:val="20"/>
          <w:lang w:val="en-GB"/>
        </w:rPr>
        <w:t xml:space="preserve"> </w:t>
      </w:r>
      <w:r>
        <w:rPr>
          <w:rFonts w:ascii="Verdana" w:hAnsi="Verdana"/>
          <w:sz w:val="20"/>
          <w:szCs w:val="20"/>
          <w:lang w:val="en-GB"/>
        </w:rPr>
        <w:t xml:space="preserve"> </w:t>
      </w:r>
    </w:p>
    <w:p w14:paraId="3B422BA7" w14:textId="5E13C480" w:rsidR="00012248" w:rsidRPr="007F5A56" w:rsidRDefault="00966200" w:rsidP="001D68C1">
      <w:pPr>
        <w:pStyle w:val="Default"/>
        <w:spacing w:after="120"/>
        <w:jc w:val="both"/>
        <w:rPr>
          <w:rFonts w:ascii="Verdana" w:hAnsi="Verdana"/>
          <w:sz w:val="20"/>
          <w:szCs w:val="20"/>
          <w:lang w:val="en-GB"/>
        </w:rPr>
      </w:pPr>
      <w:r w:rsidRPr="007F5A56">
        <w:rPr>
          <w:rFonts w:ascii="Verdana" w:hAnsi="Verdana"/>
          <w:sz w:val="20"/>
          <w:szCs w:val="20"/>
          <w:lang w:val="en-GB"/>
        </w:rPr>
        <w:t>24.7</w:t>
      </w:r>
      <w:r w:rsidR="00012248" w:rsidRPr="007F5A56">
        <w:rPr>
          <w:rFonts w:ascii="Verdana" w:hAnsi="Verdana"/>
          <w:sz w:val="20"/>
          <w:szCs w:val="20"/>
          <w:lang w:val="en-GB"/>
        </w:rPr>
        <w:t xml:space="preserve"> Without prejudice to the responsibility of the MA to recov</w:t>
      </w:r>
      <w:r w:rsidR="009247D6" w:rsidRPr="007F5A56">
        <w:rPr>
          <w:rFonts w:ascii="Verdana" w:hAnsi="Verdana"/>
          <w:sz w:val="20"/>
          <w:szCs w:val="20"/>
          <w:lang w:val="en-GB"/>
        </w:rPr>
        <w:t>er funds unduly spent from any B</w:t>
      </w:r>
      <w:r w:rsidR="00012248" w:rsidRPr="007F5A56">
        <w:rPr>
          <w:rFonts w:ascii="Verdana" w:hAnsi="Verdana"/>
          <w:sz w:val="20"/>
          <w:szCs w:val="20"/>
          <w:lang w:val="en-GB"/>
        </w:rPr>
        <w:t xml:space="preserve">eneficiary established in the Russian Federation, except for Public Entities, and after the MA has undertaken all possible measures to recover, the </w:t>
      </w:r>
      <w:r w:rsidR="002B78E5" w:rsidRPr="007F5A56">
        <w:rPr>
          <w:rFonts w:ascii="Verdana" w:hAnsi="Verdana"/>
          <w:sz w:val="20"/>
          <w:szCs w:val="20"/>
          <w:lang w:val="en-GB"/>
        </w:rPr>
        <w:t>European Commission</w:t>
      </w:r>
      <w:r w:rsidR="00012248" w:rsidRPr="007F5A56">
        <w:rPr>
          <w:rFonts w:ascii="Verdana" w:hAnsi="Verdana"/>
          <w:sz w:val="20"/>
          <w:szCs w:val="20"/>
          <w:lang w:val="en-GB"/>
        </w:rPr>
        <w:t xml:space="preserve"> may proceed to the recoveries on behalf of the MA by any means, including by offsetting and by forced recovery </w:t>
      </w:r>
      <w:r w:rsidR="002B78E5" w:rsidRPr="007F5A56">
        <w:rPr>
          <w:rFonts w:ascii="Verdana" w:hAnsi="Verdana"/>
          <w:sz w:val="20"/>
          <w:szCs w:val="20"/>
          <w:lang w:val="en-GB"/>
        </w:rPr>
        <w:t xml:space="preserve">before the competent courts. </w:t>
      </w:r>
    </w:p>
    <w:p w14:paraId="786B77C1" w14:textId="5EA710FB" w:rsidR="00AA3F8F" w:rsidRPr="009C1315" w:rsidRDefault="00F15FB9" w:rsidP="001D68C1">
      <w:pPr>
        <w:pStyle w:val="Default"/>
        <w:jc w:val="both"/>
        <w:rPr>
          <w:rFonts w:ascii="Verdana" w:hAnsi="Verdana"/>
          <w:color w:val="auto"/>
          <w:sz w:val="20"/>
          <w:szCs w:val="20"/>
          <w:lang w:val="en-GB"/>
        </w:rPr>
      </w:pPr>
      <w:r w:rsidRPr="009C1315">
        <w:rPr>
          <w:rFonts w:ascii="Verdana" w:hAnsi="Verdana"/>
          <w:b/>
          <w:bCs/>
          <w:color w:val="auto"/>
          <w:sz w:val="20"/>
          <w:szCs w:val="20"/>
          <w:lang w:val="en-GB"/>
        </w:rPr>
        <w:t>Interest and</w:t>
      </w:r>
      <w:r w:rsidR="00E82A63" w:rsidRPr="009C1315">
        <w:rPr>
          <w:rFonts w:ascii="Verdana" w:hAnsi="Verdana"/>
          <w:b/>
          <w:bCs/>
          <w:color w:val="auto"/>
          <w:sz w:val="20"/>
          <w:szCs w:val="20"/>
          <w:lang w:val="en-GB"/>
        </w:rPr>
        <w:t xml:space="preserve"> fine for delay</w:t>
      </w:r>
    </w:p>
    <w:p w14:paraId="53862D67" w14:textId="6F23A898" w:rsidR="0014507D" w:rsidRPr="007F5A56" w:rsidRDefault="007E2323" w:rsidP="003336E0">
      <w:pPr>
        <w:pStyle w:val="Default"/>
        <w:spacing w:after="120"/>
        <w:jc w:val="both"/>
        <w:rPr>
          <w:rFonts w:ascii="Verdana" w:hAnsi="Verdana"/>
          <w:color w:val="auto"/>
          <w:sz w:val="20"/>
          <w:szCs w:val="20"/>
          <w:lang w:val="en-GB"/>
        </w:rPr>
      </w:pPr>
      <w:r w:rsidRPr="009C1315">
        <w:rPr>
          <w:rFonts w:ascii="Verdana" w:hAnsi="Verdana"/>
          <w:color w:val="auto"/>
          <w:sz w:val="20"/>
          <w:szCs w:val="20"/>
          <w:lang w:val="en-GB"/>
        </w:rPr>
        <w:t>24</w:t>
      </w:r>
      <w:r w:rsidR="007829B5" w:rsidRPr="009C1315">
        <w:rPr>
          <w:rFonts w:ascii="Verdana" w:hAnsi="Verdana"/>
          <w:color w:val="auto"/>
          <w:sz w:val="20"/>
          <w:szCs w:val="20"/>
          <w:lang w:val="en-GB"/>
        </w:rPr>
        <w:t>.</w:t>
      </w:r>
      <w:r w:rsidR="00B4176D" w:rsidRPr="009C1315">
        <w:rPr>
          <w:rFonts w:ascii="Verdana" w:hAnsi="Verdana"/>
          <w:color w:val="auto"/>
          <w:sz w:val="20"/>
          <w:szCs w:val="20"/>
          <w:lang w:val="en-GB"/>
        </w:rPr>
        <w:t>8</w:t>
      </w:r>
      <w:r w:rsidR="00AA3F8F" w:rsidRPr="009C1315">
        <w:rPr>
          <w:rFonts w:ascii="Verdana" w:hAnsi="Verdana"/>
          <w:color w:val="auto"/>
          <w:sz w:val="20"/>
          <w:szCs w:val="20"/>
          <w:lang w:val="en-GB"/>
        </w:rPr>
        <w:t xml:space="preserve"> </w:t>
      </w:r>
      <w:r w:rsidR="00FF6C80" w:rsidRPr="009C1315">
        <w:rPr>
          <w:rFonts w:ascii="Verdana" w:hAnsi="Verdana"/>
          <w:sz w:val="20"/>
          <w:szCs w:val="20"/>
          <w:lang w:val="en-GB"/>
        </w:rPr>
        <w:t xml:space="preserve">The MA will charge interest if the </w:t>
      </w:r>
      <w:r w:rsidR="00FF6C80" w:rsidRPr="009C1315">
        <w:rPr>
          <w:rFonts w:ascii="Verdana" w:hAnsi="Verdana"/>
          <w:sz w:val="20"/>
          <w:szCs w:val="20"/>
          <w:lang w:val="en-GB" w:eastAsia="et-EE"/>
        </w:rPr>
        <w:t>repayment of the support to be refunded is postponed and in case of the unlawful state aid</w:t>
      </w:r>
      <w:r w:rsidR="00FF6C80" w:rsidRPr="009C1315">
        <w:rPr>
          <w:rFonts w:ascii="Verdana" w:hAnsi="Verdana"/>
          <w:color w:val="auto"/>
          <w:sz w:val="20"/>
          <w:szCs w:val="20"/>
          <w:lang w:val="en-GB"/>
        </w:rPr>
        <w:t xml:space="preserve">  according </w:t>
      </w:r>
      <w:r w:rsidR="00F15FB9" w:rsidRPr="009C1315">
        <w:rPr>
          <w:rFonts w:ascii="Verdana" w:hAnsi="Verdana"/>
          <w:color w:val="auto"/>
          <w:sz w:val="20"/>
          <w:szCs w:val="20"/>
          <w:lang w:val="en-GB"/>
        </w:rPr>
        <w:t>to the</w:t>
      </w:r>
      <w:r w:rsidR="00E82A63" w:rsidRPr="009C1315">
        <w:rPr>
          <w:rFonts w:ascii="Verdana" w:hAnsi="Verdana"/>
          <w:color w:val="auto"/>
          <w:sz w:val="20"/>
          <w:szCs w:val="20"/>
          <w:lang w:val="en-GB"/>
        </w:rPr>
        <w:t xml:space="preserve"> Guidelines </w:t>
      </w:r>
      <w:r w:rsidR="007F5A56" w:rsidRPr="009C1315">
        <w:rPr>
          <w:rFonts w:ascii="Verdana" w:hAnsi="Verdana"/>
          <w:color w:val="auto"/>
          <w:sz w:val="20"/>
          <w:szCs w:val="20"/>
          <w:lang w:val="en-GB"/>
        </w:rPr>
        <w:t xml:space="preserve">to </w:t>
      </w:r>
      <w:r w:rsidR="00E82A63" w:rsidRPr="009C1315">
        <w:rPr>
          <w:rFonts w:ascii="Verdana" w:hAnsi="Verdana"/>
          <w:color w:val="auto"/>
          <w:sz w:val="20"/>
          <w:szCs w:val="20"/>
          <w:lang w:val="en-GB"/>
        </w:rPr>
        <w:t>Financial Corrections as approved by the JMC of the Programme</w:t>
      </w:r>
      <w:r w:rsidR="00FF6C80" w:rsidRPr="009C1315">
        <w:rPr>
          <w:rFonts w:ascii="Verdana" w:hAnsi="Verdana"/>
          <w:color w:val="auto"/>
          <w:sz w:val="20"/>
          <w:szCs w:val="20"/>
          <w:lang w:val="en-GB"/>
        </w:rPr>
        <w:t>.</w:t>
      </w:r>
      <w:r w:rsidR="00FD03DF" w:rsidRPr="009C1315">
        <w:rPr>
          <w:rFonts w:ascii="Verdana" w:hAnsi="Verdana"/>
          <w:sz w:val="20"/>
          <w:szCs w:val="20"/>
          <w:lang w:val="en-GB"/>
        </w:rPr>
        <w:t xml:space="preserve"> </w:t>
      </w:r>
      <w:r w:rsidR="001D1B7C" w:rsidRPr="009C1315">
        <w:rPr>
          <w:rFonts w:ascii="Verdana" w:hAnsi="Verdana"/>
          <w:sz w:val="20"/>
          <w:szCs w:val="20"/>
          <w:lang w:val="en-GB" w:eastAsia="et-EE"/>
        </w:rPr>
        <w:t>If the amounts have</w:t>
      </w:r>
      <w:r w:rsidR="003245F1" w:rsidRPr="009C1315">
        <w:rPr>
          <w:rFonts w:ascii="Verdana" w:hAnsi="Verdana"/>
          <w:sz w:val="20"/>
          <w:szCs w:val="20"/>
          <w:lang w:val="en-GB" w:eastAsia="et-EE"/>
        </w:rPr>
        <w:t xml:space="preserve"> not </w:t>
      </w:r>
      <w:r w:rsidR="001D1B7C" w:rsidRPr="009C1315">
        <w:rPr>
          <w:rFonts w:ascii="Verdana" w:hAnsi="Verdana"/>
          <w:sz w:val="20"/>
          <w:szCs w:val="20"/>
          <w:lang w:val="en-GB" w:eastAsia="et-EE"/>
        </w:rPr>
        <w:t xml:space="preserve">been </w:t>
      </w:r>
      <w:r w:rsidR="003245F1" w:rsidRPr="009C1315">
        <w:rPr>
          <w:rFonts w:ascii="Verdana" w:hAnsi="Verdana"/>
          <w:sz w:val="20"/>
          <w:szCs w:val="20"/>
          <w:lang w:val="en-GB" w:eastAsia="et-EE"/>
        </w:rPr>
        <w:t>repaid by the due term for repayment of support,</w:t>
      </w:r>
      <w:r w:rsidR="003245F1" w:rsidRPr="009C1315">
        <w:rPr>
          <w:rFonts w:ascii="Verdana" w:hAnsi="Verdana"/>
          <w:sz w:val="20"/>
          <w:szCs w:val="20"/>
          <w:lang w:val="en-GB"/>
        </w:rPr>
        <w:t xml:space="preserve"> t</w:t>
      </w:r>
      <w:r w:rsidR="00FD03DF" w:rsidRPr="009C1315">
        <w:rPr>
          <w:rFonts w:ascii="Verdana" w:hAnsi="Verdana"/>
          <w:sz w:val="20"/>
          <w:szCs w:val="20"/>
          <w:lang w:val="en-GB"/>
        </w:rPr>
        <w:t>he MA will charge fine for delay</w:t>
      </w:r>
      <w:r w:rsidR="00FD03DF" w:rsidRPr="009C1315">
        <w:rPr>
          <w:rFonts w:ascii="Verdana" w:hAnsi="Verdana"/>
          <w:color w:val="auto"/>
          <w:sz w:val="20"/>
          <w:szCs w:val="20"/>
          <w:lang w:val="en-GB"/>
        </w:rPr>
        <w:t xml:space="preserve"> according to</w:t>
      </w:r>
      <w:r w:rsidR="003245F1" w:rsidRPr="009C1315">
        <w:rPr>
          <w:rFonts w:ascii="Verdana" w:hAnsi="Verdana"/>
          <w:color w:val="auto"/>
          <w:sz w:val="20"/>
          <w:szCs w:val="20"/>
          <w:lang w:val="en-GB"/>
        </w:rPr>
        <w:t xml:space="preserve"> </w:t>
      </w:r>
      <w:r w:rsidR="00FD03DF" w:rsidRPr="009C1315">
        <w:rPr>
          <w:rFonts w:ascii="Verdana" w:hAnsi="Verdana"/>
          <w:color w:val="auto"/>
          <w:sz w:val="20"/>
          <w:szCs w:val="20"/>
          <w:lang w:val="en-GB"/>
        </w:rPr>
        <w:t xml:space="preserve">the Guidelines </w:t>
      </w:r>
      <w:r w:rsidR="007F5A56" w:rsidRPr="009C1315">
        <w:rPr>
          <w:rFonts w:ascii="Verdana" w:hAnsi="Verdana"/>
          <w:color w:val="auto"/>
          <w:sz w:val="20"/>
          <w:szCs w:val="20"/>
          <w:lang w:val="en-GB"/>
        </w:rPr>
        <w:t xml:space="preserve">to </w:t>
      </w:r>
      <w:r w:rsidR="00FD03DF" w:rsidRPr="009C1315">
        <w:rPr>
          <w:rFonts w:ascii="Verdana" w:hAnsi="Verdana"/>
          <w:color w:val="auto"/>
          <w:sz w:val="20"/>
          <w:szCs w:val="20"/>
          <w:lang w:val="en-GB"/>
        </w:rPr>
        <w:t>Financial Corrections as approved by the JMC of the Programme</w:t>
      </w:r>
      <w:r w:rsidR="003245F1" w:rsidRPr="009C1315">
        <w:rPr>
          <w:rFonts w:ascii="Verdana" w:hAnsi="Verdana"/>
          <w:color w:val="auto"/>
          <w:sz w:val="20"/>
          <w:szCs w:val="20"/>
          <w:lang w:val="en-GB"/>
        </w:rPr>
        <w:t>.</w:t>
      </w:r>
    </w:p>
    <w:p w14:paraId="33C89080" w14:textId="77777777" w:rsidR="003336E0" w:rsidRPr="007F5A56" w:rsidRDefault="00AA3F8F" w:rsidP="003336E0">
      <w:pPr>
        <w:pStyle w:val="Default"/>
        <w:jc w:val="both"/>
        <w:rPr>
          <w:rFonts w:ascii="Verdana" w:hAnsi="Verdana"/>
          <w:color w:val="auto"/>
          <w:sz w:val="20"/>
          <w:szCs w:val="20"/>
          <w:lang w:val="en-GB"/>
        </w:rPr>
      </w:pPr>
      <w:r w:rsidRPr="007F5A56">
        <w:rPr>
          <w:rFonts w:ascii="Verdana" w:hAnsi="Verdana"/>
          <w:b/>
          <w:bCs/>
          <w:color w:val="auto"/>
          <w:sz w:val="20"/>
          <w:szCs w:val="20"/>
          <w:lang w:val="en-GB"/>
        </w:rPr>
        <w:t xml:space="preserve">Offsetting </w:t>
      </w:r>
    </w:p>
    <w:p w14:paraId="27FBA0C4" w14:textId="09E7F9F5" w:rsidR="00AA3F8F" w:rsidRPr="007F5A56" w:rsidRDefault="007E2323" w:rsidP="003336E0">
      <w:pPr>
        <w:pStyle w:val="Default"/>
        <w:spacing w:after="120"/>
        <w:jc w:val="both"/>
        <w:rPr>
          <w:rFonts w:ascii="Verdana" w:hAnsi="Verdana"/>
          <w:color w:val="auto"/>
          <w:sz w:val="20"/>
          <w:szCs w:val="20"/>
          <w:lang w:val="en-GB"/>
        </w:rPr>
      </w:pPr>
      <w:r w:rsidRPr="007F5A56">
        <w:rPr>
          <w:rFonts w:ascii="Verdana" w:hAnsi="Verdana"/>
          <w:color w:val="auto"/>
          <w:sz w:val="20"/>
          <w:szCs w:val="20"/>
          <w:lang w:val="en-GB"/>
        </w:rPr>
        <w:t>24</w:t>
      </w:r>
      <w:r w:rsidR="007829B5" w:rsidRPr="007F5A56">
        <w:rPr>
          <w:rFonts w:ascii="Verdana" w:hAnsi="Verdana"/>
          <w:color w:val="auto"/>
          <w:sz w:val="20"/>
          <w:szCs w:val="20"/>
          <w:lang w:val="en-GB"/>
        </w:rPr>
        <w:t>.</w:t>
      </w:r>
      <w:r w:rsidR="00B4176D" w:rsidRPr="007F5A56">
        <w:rPr>
          <w:rFonts w:ascii="Verdana" w:hAnsi="Verdana"/>
          <w:color w:val="auto"/>
          <w:sz w:val="20"/>
          <w:szCs w:val="20"/>
          <w:lang w:val="en-GB"/>
        </w:rPr>
        <w:t>9</w:t>
      </w:r>
      <w:r w:rsidR="007829B5" w:rsidRPr="007F5A56">
        <w:rPr>
          <w:rFonts w:ascii="Verdana" w:hAnsi="Verdana"/>
          <w:color w:val="auto"/>
          <w:sz w:val="20"/>
          <w:szCs w:val="20"/>
          <w:lang w:val="en-GB"/>
        </w:rPr>
        <w:t xml:space="preserve"> </w:t>
      </w:r>
      <w:r w:rsidR="00AA3F8F" w:rsidRPr="007F5A56">
        <w:rPr>
          <w:rFonts w:ascii="Verdana" w:hAnsi="Verdana"/>
          <w:color w:val="auto"/>
          <w:sz w:val="20"/>
          <w:szCs w:val="20"/>
          <w:lang w:val="en-GB"/>
        </w:rPr>
        <w:t xml:space="preserve">Amounts to be repaid to the </w:t>
      </w:r>
      <w:r w:rsidR="00207270" w:rsidRPr="007F5A56">
        <w:rPr>
          <w:rFonts w:ascii="Verdana" w:hAnsi="Verdana"/>
          <w:color w:val="auto"/>
          <w:sz w:val="20"/>
          <w:szCs w:val="20"/>
          <w:lang w:val="en-GB"/>
        </w:rPr>
        <w:t>MA</w:t>
      </w:r>
      <w:r w:rsidR="00AA3F8F" w:rsidRPr="007F5A56">
        <w:rPr>
          <w:rFonts w:ascii="Verdana" w:hAnsi="Verdana"/>
          <w:color w:val="auto"/>
          <w:sz w:val="20"/>
          <w:szCs w:val="20"/>
          <w:lang w:val="en-GB"/>
        </w:rPr>
        <w:t xml:space="preserve"> may be offset against amounts of any kind due to the </w:t>
      </w:r>
      <w:r w:rsidRPr="007F5A56">
        <w:rPr>
          <w:rFonts w:ascii="Verdana" w:hAnsi="Verdana"/>
          <w:color w:val="auto"/>
          <w:sz w:val="20"/>
          <w:szCs w:val="20"/>
          <w:lang w:val="en-GB"/>
        </w:rPr>
        <w:t>Lead Beneficiary</w:t>
      </w:r>
      <w:r w:rsidR="00AA3F8F" w:rsidRPr="007F5A56">
        <w:rPr>
          <w:rFonts w:ascii="Verdana" w:hAnsi="Verdana"/>
          <w:color w:val="auto"/>
          <w:sz w:val="20"/>
          <w:szCs w:val="20"/>
          <w:lang w:val="en-GB"/>
        </w:rPr>
        <w:t xml:space="preserve">, after informing it accordingly. This shall not affect the Parties’ right to agree on payment in instalments. </w:t>
      </w:r>
    </w:p>
    <w:p w14:paraId="0328035B" w14:textId="77777777" w:rsidR="006B14B5" w:rsidRPr="007F5A56" w:rsidRDefault="00AA3F8F" w:rsidP="003336E0">
      <w:pPr>
        <w:pStyle w:val="Default"/>
        <w:contextualSpacing/>
        <w:jc w:val="both"/>
        <w:rPr>
          <w:rFonts w:ascii="Verdana" w:hAnsi="Verdana"/>
          <w:b/>
          <w:bCs/>
          <w:color w:val="auto"/>
          <w:sz w:val="20"/>
          <w:szCs w:val="20"/>
          <w:lang w:val="en-GB"/>
        </w:rPr>
      </w:pPr>
      <w:r w:rsidRPr="007F5A56">
        <w:rPr>
          <w:rFonts w:ascii="Verdana" w:hAnsi="Verdana"/>
          <w:b/>
          <w:bCs/>
          <w:color w:val="auto"/>
          <w:sz w:val="20"/>
          <w:szCs w:val="20"/>
          <w:lang w:val="en-GB"/>
        </w:rPr>
        <w:t xml:space="preserve">Other provisions </w:t>
      </w:r>
    </w:p>
    <w:p w14:paraId="0E9B162A" w14:textId="2102AD3C" w:rsidR="00AA3F8F" w:rsidRPr="007F5A56" w:rsidRDefault="007E2323" w:rsidP="003336E0">
      <w:pPr>
        <w:pStyle w:val="Default"/>
        <w:spacing w:after="120"/>
        <w:jc w:val="both"/>
        <w:rPr>
          <w:rFonts w:ascii="Verdana" w:hAnsi="Verdana"/>
          <w:color w:val="auto"/>
          <w:sz w:val="20"/>
          <w:szCs w:val="20"/>
          <w:lang w:val="en-GB"/>
        </w:rPr>
      </w:pPr>
      <w:r w:rsidRPr="007F5A56">
        <w:rPr>
          <w:rFonts w:ascii="Verdana" w:hAnsi="Verdana"/>
          <w:color w:val="auto"/>
          <w:sz w:val="20"/>
          <w:szCs w:val="20"/>
          <w:lang w:val="en-GB"/>
        </w:rPr>
        <w:t>24</w:t>
      </w:r>
      <w:r w:rsidR="00AF4CA0" w:rsidRPr="007F5A56">
        <w:rPr>
          <w:rFonts w:ascii="Verdana" w:hAnsi="Verdana"/>
          <w:color w:val="auto"/>
          <w:sz w:val="20"/>
          <w:szCs w:val="20"/>
          <w:lang w:val="en-GB"/>
        </w:rPr>
        <w:t>.</w:t>
      </w:r>
      <w:r w:rsidR="00141D24" w:rsidRPr="007F5A56">
        <w:rPr>
          <w:rFonts w:ascii="Verdana" w:hAnsi="Verdana"/>
          <w:color w:val="auto"/>
          <w:sz w:val="20"/>
          <w:szCs w:val="20"/>
          <w:lang w:val="en-GB"/>
        </w:rPr>
        <w:t>10</w:t>
      </w:r>
      <w:r w:rsidR="00AA3F8F" w:rsidRPr="007F5A56">
        <w:rPr>
          <w:rFonts w:ascii="Verdana" w:hAnsi="Verdana"/>
          <w:color w:val="auto"/>
          <w:sz w:val="20"/>
          <w:szCs w:val="20"/>
          <w:lang w:val="en-GB"/>
        </w:rPr>
        <w:t xml:space="preserve"> Bank charges incurred by the repayment of amounts due to the </w:t>
      </w:r>
      <w:r w:rsidR="00207270" w:rsidRPr="007F5A56">
        <w:rPr>
          <w:rFonts w:ascii="Verdana" w:hAnsi="Verdana"/>
          <w:color w:val="auto"/>
          <w:sz w:val="20"/>
          <w:szCs w:val="20"/>
          <w:lang w:val="en-GB"/>
        </w:rPr>
        <w:t>MA</w:t>
      </w:r>
      <w:r w:rsidR="00AA3F8F" w:rsidRPr="007F5A56">
        <w:rPr>
          <w:rFonts w:ascii="Verdana" w:hAnsi="Verdana"/>
          <w:color w:val="auto"/>
          <w:sz w:val="20"/>
          <w:szCs w:val="20"/>
          <w:lang w:val="en-GB"/>
        </w:rPr>
        <w:t xml:space="preserve"> shall be borne entirely by the </w:t>
      </w:r>
      <w:r w:rsidRPr="007F5A56">
        <w:rPr>
          <w:rFonts w:ascii="Verdana" w:hAnsi="Verdana"/>
          <w:color w:val="auto"/>
          <w:sz w:val="20"/>
          <w:szCs w:val="20"/>
          <w:lang w:val="en-GB"/>
        </w:rPr>
        <w:t>Lead Beneficiary</w:t>
      </w:r>
      <w:r w:rsidR="00AA3F8F" w:rsidRPr="007F5A56">
        <w:rPr>
          <w:rFonts w:ascii="Verdana" w:hAnsi="Verdana"/>
          <w:color w:val="auto"/>
          <w:sz w:val="20"/>
          <w:szCs w:val="20"/>
          <w:lang w:val="en-GB"/>
        </w:rPr>
        <w:t xml:space="preserve">. </w:t>
      </w:r>
    </w:p>
    <w:p w14:paraId="22F0D38A" w14:textId="7EBCA9F7" w:rsidR="00AA3F8F" w:rsidRPr="007F5A56" w:rsidRDefault="007E2323" w:rsidP="00784135">
      <w:pPr>
        <w:pStyle w:val="Default"/>
        <w:jc w:val="both"/>
        <w:rPr>
          <w:rFonts w:ascii="Verdana" w:hAnsi="Verdana"/>
          <w:color w:val="auto"/>
          <w:sz w:val="20"/>
          <w:szCs w:val="20"/>
          <w:lang w:val="en-GB"/>
        </w:rPr>
      </w:pPr>
      <w:r w:rsidRPr="007F5A56">
        <w:rPr>
          <w:rFonts w:ascii="Verdana" w:hAnsi="Verdana"/>
          <w:color w:val="auto"/>
          <w:sz w:val="20"/>
          <w:szCs w:val="20"/>
          <w:lang w:val="en-GB"/>
        </w:rPr>
        <w:t>24</w:t>
      </w:r>
      <w:r w:rsidR="00AA3F8F" w:rsidRPr="007F5A56">
        <w:rPr>
          <w:rFonts w:ascii="Verdana" w:hAnsi="Verdana"/>
          <w:color w:val="auto"/>
          <w:sz w:val="20"/>
          <w:szCs w:val="20"/>
          <w:lang w:val="en-GB"/>
        </w:rPr>
        <w:t>.</w:t>
      </w:r>
      <w:r w:rsidR="00141D24" w:rsidRPr="007F5A56">
        <w:rPr>
          <w:rFonts w:ascii="Verdana" w:hAnsi="Verdana"/>
          <w:color w:val="auto"/>
          <w:sz w:val="20"/>
          <w:szCs w:val="20"/>
          <w:lang w:val="en-GB"/>
        </w:rPr>
        <w:t>11</w:t>
      </w:r>
      <w:r w:rsidR="00AA3F8F" w:rsidRPr="007F5A56">
        <w:rPr>
          <w:rFonts w:ascii="Verdana" w:hAnsi="Verdana"/>
          <w:color w:val="auto"/>
          <w:sz w:val="20"/>
          <w:szCs w:val="20"/>
          <w:lang w:val="en-GB"/>
        </w:rPr>
        <w:t xml:space="preserve"> Without prejudice to the prerogative of the </w:t>
      </w:r>
      <w:r w:rsidR="00207270" w:rsidRPr="007F5A56">
        <w:rPr>
          <w:rFonts w:ascii="Verdana" w:hAnsi="Verdana"/>
          <w:color w:val="auto"/>
          <w:sz w:val="20"/>
          <w:szCs w:val="20"/>
          <w:lang w:val="en-GB"/>
        </w:rPr>
        <w:t>MA</w:t>
      </w:r>
      <w:r w:rsidR="00AA3F8F" w:rsidRPr="007F5A56">
        <w:rPr>
          <w:rFonts w:ascii="Verdana" w:hAnsi="Verdana"/>
          <w:color w:val="auto"/>
          <w:sz w:val="20"/>
          <w:szCs w:val="20"/>
          <w:lang w:val="en-GB"/>
        </w:rPr>
        <w:t xml:space="preserve">, if necessary, the European Union may, as donor, proceed itself to the recovery by any means. </w:t>
      </w:r>
    </w:p>
    <w:p w14:paraId="21BF878E" w14:textId="77777777" w:rsidR="00542F9B" w:rsidRPr="007941EE" w:rsidRDefault="00542F9B" w:rsidP="00784135">
      <w:pPr>
        <w:pStyle w:val="Default"/>
        <w:jc w:val="both"/>
        <w:rPr>
          <w:rFonts w:asciiTheme="minorHAnsi" w:hAnsiTheme="minorHAnsi"/>
          <w:b/>
          <w:color w:val="auto"/>
          <w:lang w:val="en-GB"/>
        </w:rPr>
      </w:pPr>
    </w:p>
    <w:p w14:paraId="515AEA5C" w14:textId="77777777" w:rsidR="00784135" w:rsidRPr="007941EE" w:rsidRDefault="00784135" w:rsidP="00784135">
      <w:pPr>
        <w:pStyle w:val="Default"/>
        <w:jc w:val="both"/>
        <w:rPr>
          <w:rFonts w:asciiTheme="minorHAnsi" w:hAnsiTheme="minorHAnsi"/>
          <w:b/>
          <w:color w:val="auto"/>
          <w:lang w:val="en-GB"/>
        </w:rPr>
      </w:pPr>
    </w:p>
    <w:p w14:paraId="22AC6485" w14:textId="77777777" w:rsidR="007F5A56" w:rsidRDefault="007F5A56" w:rsidP="00784135">
      <w:pPr>
        <w:pStyle w:val="Default"/>
        <w:jc w:val="both"/>
        <w:rPr>
          <w:rFonts w:asciiTheme="minorHAnsi" w:hAnsiTheme="minorHAnsi"/>
          <w:b/>
          <w:color w:val="auto"/>
          <w:lang w:val="en-GB"/>
        </w:rPr>
      </w:pPr>
    </w:p>
    <w:p w14:paraId="552C4718" w14:textId="44BA6890" w:rsidR="00057D54" w:rsidRPr="009C1315" w:rsidRDefault="00057D54" w:rsidP="00784135">
      <w:pPr>
        <w:pStyle w:val="Default"/>
        <w:jc w:val="both"/>
        <w:rPr>
          <w:rFonts w:ascii="Verdana" w:hAnsi="Verdana"/>
          <w:b/>
          <w:color w:val="auto"/>
          <w:sz w:val="20"/>
          <w:szCs w:val="20"/>
          <w:lang w:val="en-GB"/>
        </w:rPr>
      </w:pPr>
      <w:r w:rsidRPr="009C1315">
        <w:rPr>
          <w:rFonts w:ascii="Verdana" w:hAnsi="Verdana"/>
          <w:b/>
          <w:color w:val="auto"/>
          <w:sz w:val="20"/>
          <w:szCs w:val="20"/>
          <w:lang w:val="en-GB"/>
        </w:rPr>
        <w:t>Article 25</w:t>
      </w:r>
      <w:r w:rsidR="005A5B54" w:rsidRPr="009C1315">
        <w:rPr>
          <w:rFonts w:ascii="Verdana" w:hAnsi="Verdana"/>
          <w:b/>
          <w:color w:val="auto"/>
          <w:sz w:val="20"/>
          <w:szCs w:val="20"/>
          <w:lang w:val="en-GB"/>
        </w:rPr>
        <w:t xml:space="preserve"> – </w:t>
      </w:r>
      <w:r w:rsidRPr="009C1315">
        <w:rPr>
          <w:rFonts w:ascii="Verdana" w:hAnsi="Verdana"/>
          <w:b/>
          <w:color w:val="auto"/>
          <w:sz w:val="20"/>
          <w:szCs w:val="20"/>
          <w:lang w:val="en-GB"/>
        </w:rPr>
        <w:t>Applicable law</w:t>
      </w:r>
    </w:p>
    <w:p w14:paraId="78840780" w14:textId="71C6FA47" w:rsidR="005A5B54" w:rsidRPr="009C1315" w:rsidRDefault="005A5B54" w:rsidP="00784135">
      <w:pPr>
        <w:pStyle w:val="Default"/>
        <w:jc w:val="both"/>
        <w:rPr>
          <w:rFonts w:ascii="Verdana" w:hAnsi="Verdana"/>
          <w:color w:val="auto"/>
          <w:sz w:val="20"/>
          <w:szCs w:val="20"/>
          <w:lang w:val="en-GB"/>
        </w:rPr>
      </w:pPr>
      <w:r w:rsidRPr="009C1315">
        <w:rPr>
          <w:rFonts w:ascii="Verdana" w:hAnsi="Verdana"/>
          <w:color w:val="auto"/>
          <w:sz w:val="20"/>
          <w:szCs w:val="20"/>
          <w:lang w:val="en-GB"/>
        </w:rPr>
        <w:t xml:space="preserve">25.1 Without prejudice to the applicable European law, this Contract is governed by the laws of the Republic of Estonia. The place of jurisdiction is Tallinn, Estonia. </w:t>
      </w:r>
    </w:p>
    <w:p w14:paraId="4BC02083" w14:textId="77777777" w:rsidR="00542F9B" w:rsidRPr="009C1315" w:rsidRDefault="00542F9B" w:rsidP="00784135">
      <w:pPr>
        <w:pStyle w:val="Default"/>
        <w:jc w:val="both"/>
        <w:rPr>
          <w:rFonts w:ascii="Verdana" w:hAnsi="Verdana"/>
          <w:b/>
          <w:color w:val="auto"/>
          <w:sz w:val="20"/>
          <w:szCs w:val="20"/>
          <w:lang w:val="en-GB"/>
        </w:rPr>
      </w:pPr>
    </w:p>
    <w:p w14:paraId="287F0EC7" w14:textId="77777777" w:rsidR="00784135" w:rsidRPr="009C1315" w:rsidRDefault="00784135" w:rsidP="00784135">
      <w:pPr>
        <w:pStyle w:val="Default"/>
        <w:jc w:val="both"/>
        <w:rPr>
          <w:rFonts w:ascii="Verdana" w:hAnsi="Verdana"/>
          <w:b/>
          <w:color w:val="auto"/>
          <w:sz w:val="20"/>
          <w:szCs w:val="20"/>
          <w:lang w:val="en-GB"/>
        </w:rPr>
      </w:pPr>
    </w:p>
    <w:p w14:paraId="0F068C57" w14:textId="099A211A" w:rsidR="00BD66E7" w:rsidRPr="009C1315" w:rsidRDefault="00BD66E7" w:rsidP="00784135">
      <w:pPr>
        <w:pStyle w:val="Default"/>
        <w:jc w:val="both"/>
        <w:rPr>
          <w:rFonts w:ascii="Verdana" w:hAnsi="Verdana"/>
          <w:b/>
          <w:color w:val="auto"/>
          <w:sz w:val="20"/>
          <w:szCs w:val="20"/>
          <w:lang w:val="en-GB"/>
        </w:rPr>
      </w:pPr>
      <w:r w:rsidRPr="009C1315">
        <w:rPr>
          <w:rFonts w:ascii="Verdana" w:hAnsi="Verdana"/>
          <w:b/>
          <w:color w:val="auto"/>
          <w:sz w:val="20"/>
          <w:szCs w:val="20"/>
          <w:lang w:val="en-GB"/>
        </w:rPr>
        <w:t>Article 2</w:t>
      </w:r>
      <w:r w:rsidR="005A5B54" w:rsidRPr="009C1315">
        <w:rPr>
          <w:rFonts w:ascii="Verdana" w:hAnsi="Verdana"/>
          <w:b/>
          <w:color w:val="auto"/>
          <w:sz w:val="20"/>
          <w:szCs w:val="20"/>
          <w:lang w:val="en-GB"/>
        </w:rPr>
        <w:t>6</w:t>
      </w:r>
      <w:r w:rsidRPr="009C1315">
        <w:rPr>
          <w:rFonts w:ascii="Verdana" w:hAnsi="Verdana"/>
          <w:b/>
          <w:color w:val="auto"/>
          <w:sz w:val="20"/>
          <w:szCs w:val="20"/>
          <w:lang w:val="en-GB"/>
        </w:rPr>
        <w:t xml:space="preserve"> – Payment </w:t>
      </w:r>
      <w:r w:rsidR="00B4176D" w:rsidRPr="009C1315">
        <w:rPr>
          <w:rFonts w:ascii="Verdana" w:hAnsi="Verdana"/>
          <w:b/>
          <w:color w:val="auto"/>
          <w:sz w:val="20"/>
          <w:szCs w:val="20"/>
          <w:lang w:val="en-GB"/>
        </w:rPr>
        <w:t xml:space="preserve">and contact </w:t>
      </w:r>
      <w:r w:rsidRPr="009C1315">
        <w:rPr>
          <w:rFonts w:ascii="Verdana" w:hAnsi="Verdana"/>
          <w:b/>
          <w:color w:val="auto"/>
          <w:sz w:val="20"/>
          <w:szCs w:val="20"/>
          <w:lang w:val="en-GB"/>
        </w:rPr>
        <w:t xml:space="preserve">details </w:t>
      </w:r>
    </w:p>
    <w:p w14:paraId="4885C3A9" w14:textId="4EB0049C" w:rsidR="00141D24" w:rsidRPr="009C1315" w:rsidRDefault="00141D24" w:rsidP="001D68C1">
      <w:pPr>
        <w:pStyle w:val="Default"/>
        <w:jc w:val="both"/>
        <w:rPr>
          <w:rFonts w:ascii="Verdana" w:hAnsi="Verdana"/>
          <w:b/>
          <w:color w:val="auto"/>
          <w:sz w:val="20"/>
          <w:szCs w:val="20"/>
          <w:lang w:val="en-GB"/>
        </w:rPr>
      </w:pPr>
      <w:r w:rsidRPr="009C1315">
        <w:rPr>
          <w:rFonts w:ascii="Verdana" w:hAnsi="Verdana"/>
          <w:b/>
          <w:color w:val="auto"/>
          <w:sz w:val="20"/>
          <w:szCs w:val="20"/>
          <w:lang w:val="en-GB"/>
        </w:rPr>
        <w:t>Payment details</w:t>
      </w:r>
    </w:p>
    <w:p w14:paraId="6A450416" w14:textId="78F4A102" w:rsidR="008758F9" w:rsidRPr="009C1315" w:rsidRDefault="00BD66E7" w:rsidP="00141D24">
      <w:pPr>
        <w:jc w:val="both"/>
        <w:rPr>
          <w:rFonts w:ascii="Verdana" w:hAnsi="Verdana"/>
          <w:sz w:val="20"/>
          <w:szCs w:val="20"/>
          <w:lang w:val="en-GB"/>
        </w:rPr>
      </w:pPr>
      <w:r w:rsidRPr="009C1315">
        <w:rPr>
          <w:rFonts w:ascii="Verdana" w:hAnsi="Verdana"/>
          <w:sz w:val="20"/>
          <w:szCs w:val="20"/>
          <w:lang w:val="en-GB"/>
        </w:rPr>
        <w:t>2</w:t>
      </w:r>
      <w:r w:rsidR="005A5B54" w:rsidRPr="009C1315">
        <w:rPr>
          <w:rFonts w:ascii="Verdana" w:hAnsi="Verdana"/>
          <w:sz w:val="20"/>
          <w:szCs w:val="20"/>
          <w:lang w:val="en-GB"/>
        </w:rPr>
        <w:t>6</w:t>
      </w:r>
      <w:r w:rsidRPr="009C1315">
        <w:rPr>
          <w:rFonts w:ascii="Verdana" w:hAnsi="Verdana"/>
          <w:sz w:val="20"/>
          <w:szCs w:val="20"/>
          <w:lang w:val="en-GB"/>
        </w:rPr>
        <w:t xml:space="preserve">.1 </w:t>
      </w:r>
      <w:r w:rsidR="008758F9" w:rsidRPr="009C1315">
        <w:rPr>
          <w:rFonts w:ascii="Verdana" w:hAnsi="Verdana"/>
          <w:sz w:val="20"/>
          <w:szCs w:val="20"/>
          <w:lang w:val="en-GB"/>
        </w:rPr>
        <w:t>The MA shall make payments in EUR to the Lead Beneficiary to the following bank account referred to in this Contract which allows the identification of the funds paid by the MA:</w:t>
      </w:r>
    </w:p>
    <w:p w14:paraId="55CB54A2" w14:textId="77777777" w:rsidR="00593246" w:rsidRPr="009C1315" w:rsidRDefault="008758F9" w:rsidP="00593246">
      <w:pPr>
        <w:tabs>
          <w:tab w:val="left" w:pos="5103"/>
        </w:tabs>
        <w:spacing w:after="120"/>
        <w:rPr>
          <w:rFonts w:ascii="Verdana" w:hAnsi="Verdana"/>
          <w:color w:val="FF0000"/>
          <w:sz w:val="20"/>
          <w:szCs w:val="20"/>
          <w:lang w:val="en-GB"/>
        </w:rPr>
      </w:pPr>
      <w:r w:rsidRPr="009C1315">
        <w:rPr>
          <w:rFonts w:ascii="Verdana" w:hAnsi="Verdana"/>
          <w:sz w:val="20"/>
          <w:szCs w:val="20"/>
          <w:lang w:val="en-GB"/>
        </w:rPr>
        <w:t>Bank name:</w:t>
      </w:r>
      <w:r w:rsidR="00BD66E7" w:rsidRPr="009C1315">
        <w:rPr>
          <w:rFonts w:ascii="Verdana" w:hAnsi="Verdana"/>
          <w:sz w:val="20"/>
          <w:szCs w:val="20"/>
          <w:lang w:val="en-GB"/>
        </w:rPr>
        <w:t xml:space="preserve"> </w:t>
      </w:r>
      <w:r w:rsidR="00BD66E7" w:rsidRPr="009C1315">
        <w:rPr>
          <w:rFonts w:ascii="Verdana" w:hAnsi="Verdana"/>
          <w:color w:val="FF0000"/>
          <w:sz w:val="20"/>
          <w:szCs w:val="20"/>
          <w:lang w:val="en-GB"/>
        </w:rPr>
        <w:t>…………………………………………………</w:t>
      </w:r>
      <w:r w:rsidR="00593246" w:rsidRPr="009C1315">
        <w:rPr>
          <w:rFonts w:ascii="Verdana" w:hAnsi="Verdana"/>
          <w:color w:val="FF0000"/>
          <w:sz w:val="20"/>
          <w:szCs w:val="20"/>
          <w:lang w:val="en-GB"/>
        </w:rPr>
        <w:t>………………..</w:t>
      </w:r>
    </w:p>
    <w:p w14:paraId="757CB455" w14:textId="747AB5D9" w:rsidR="008758F9" w:rsidRPr="009C1315" w:rsidRDefault="008758F9" w:rsidP="00593246">
      <w:pPr>
        <w:tabs>
          <w:tab w:val="left" w:pos="5103"/>
        </w:tabs>
        <w:spacing w:after="120"/>
        <w:rPr>
          <w:rFonts w:ascii="Verdana" w:hAnsi="Verdana"/>
          <w:sz w:val="20"/>
          <w:szCs w:val="20"/>
          <w:lang w:val="en-GB"/>
        </w:rPr>
      </w:pPr>
      <w:r w:rsidRPr="009C1315">
        <w:rPr>
          <w:rFonts w:ascii="Verdana" w:hAnsi="Verdana"/>
          <w:sz w:val="20"/>
          <w:szCs w:val="20"/>
          <w:lang w:val="en-GB"/>
        </w:rPr>
        <w:t>Bank account number:</w:t>
      </w:r>
      <w:r w:rsidR="00BD66E7" w:rsidRPr="009C1315">
        <w:rPr>
          <w:rFonts w:ascii="Verdana" w:hAnsi="Verdana"/>
          <w:sz w:val="20"/>
          <w:szCs w:val="20"/>
          <w:lang w:val="en-GB"/>
        </w:rPr>
        <w:t xml:space="preserve"> </w:t>
      </w:r>
      <w:r w:rsidR="00BD66E7" w:rsidRPr="009C1315">
        <w:rPr>
          <w:rFonts w:ascii="Verdana" w:hAnsi="Verdana"/>
          <w:color w:val="FF0000"/>
          <w:sz w:val="20"/>
          <w:szCs w:val="20"/>
          <w:lang w:val="en-GB"/>
        </w:rPr>
        <w:t>…………………………………</w:t>
      </w:r>
      <w:r w:rsidR="00593246" w:rsidRPr="009C1315">
        <w:rPr>
          <w:rFonts w:ascii="Verdana" w:hAnsi="Verdana"/>
          <w:color w:val="FF0000"/>
          <w:sz w:val="20"/>
          <w:szCs w:val="20"/>
          <w:lang w:val="en-GB"/>
        </w:rPr>
        <w:t>……………….</w:t>
      </w:r>
    </w:p>
    <w:p w14:paraId="4C1F1E4F" w14:textId="3AA4EAEC" w:rsidR="008758F9" w:rsidRPr="009C1315" w:rsidRDefault="008758F9" w:rsidP="00784135">
      <w:pPr>
        <w:spacing w:after="120"/>
        <w:rPr>
          <w:rFonts w:ascii="Verdana" w:hAnsi="Verdana"/>
          <w:color w:val="FF0000"/>
          <w:sz w:val="20"/>
          <w:szCs w:val="20"/>
          <w:lang w:val="en-GB"/>
        </w:rPr>
      </w:pPr>
      <w:r w:rsidRPr="009C1315">
        <w:rPr>
          <w:rFonts w:ascii="Verdana" w:hAnsi="Verdana"/>
          <w:sz w:val="20"/>
          <w:szCs w:val="20"/>
          <w:lang w:val="en-GB"/>
        </w:rPr>
        <w:t>IBAN:</w:t>
      </w:r>
      <w:r w:rsidR="00BD66E7" w:rsidRPr="009C1315">
        <w:rPr>
          <w:rFonts w:ascii="Verdana" w:hAnsi="Verdana"/>
          <w:sz w:val="20"/>
          <w:szCs w:val="20"/>
          <w:lang w:val="en-GB"/>
        </w:rPr>
        <w:t xml:space="preserve"> </w:t>
      </w:r>
      <w:r w:rsidR="00BD66E7" w:rsidRPr="009C1315">
        <w:rPr>
          <w:rFonts w:ascii="Verdana" w:hAnsi="Verdana"/>
          <w:color w:val="FF0000"/>
          <w:sz w:val="20"/>
          <w:szCs w:val="20"/>
          <w:lang w:val="en-GB"/>
        </w:rPr>
        <w:t>……………………………………………………………</w:t>
      </w:r>
      <w:r w:rsidR="00593246" w:rsidRPr="009C1315">
        <w:rPr>
          <w:rFonts w:ascii="Verdana" w:hAnsi="Verdana"/>
          <w:color w:val="FF0000"/>
          <w:sz w:val="20"/>
          <w:szCs w:val="20"/>
          <w:lang w:val="en-GB"/>
        </w:rPr>
        <w:t>………………..</w:t>
      </w:r>
    </w:p>
    <w:p w14:paraId="60DA993C" w14:textId="3BA82B66" w:rsidR="008758F9" w:rsidRPr="009C1315" w:rsidRDefault="008758F9" w:rsidP="00784135">
      <w:pPr>
        <w:spacing w:after="120"/>
        <w:rPr>
          <w:rFonts w:ascii="Verdana" w:hAnsi="Verdana"/>
          <w:color w:val="FF0000"/>
          <w:sz w:val="20"/>
          <w:szCs w:val="20"/>
          <w:lang w:val="en-GB"/>
        </w:rPr>
      </w:pPr>
      <w:r w:rsidRPr="009C1315">
        <w:rPr>
          <w:rFonts w:ascii="Verdana" w:hAnsi="Verdana"/>
          <w:sz w:val="20"/>
          <w:szCs w:val="20"/>
          <w:lang w:val="en-GB"/>
        </w:rPr>
        <w:t>SWIFT:</w:t>
      </w:r>
      <w:r w:rsidR="00BD66E7" w:rsidRPr="009C1315">
        <w:rPr>
          <w:rFonts w:ascii="Verdana" w:hAnsi="Verdana"/>
          <w:sz w:val="20"/>
          <w:szCs w:val="20"/>
          <w:lang w:val="en-GB"/>
        </w:rPr>
        <w:t xml:space="preserve"> </w:t>
      </w:r>
      <w:r w:rsidR="00BD66E7" w:rsidRPr="009C1315">
        <w:rPr>
          <w:rFonts w:ascii="Verdana" w:hAnsi="Verdana"/>
          <w:color w:val="FF0000"/>
          <w:sz w:val="20"/>
          <w:szCs w:val="20"/>
          <w:lang w:val="en-GB"/>
        </w:rPr>
        <w:t>……………………………………………………………</w:t>
      </w:r>
      <w:r w:rsidR="00593246" w:rsidRPr="009C1315">
        <w:rPr>
          <w:rFonts w:ascii="Verdana" w:hAnsi="Verdana"/>
          <w:color w:val="FF0000"/>
          <w:sz w:val="20"/>
          <w:szCs w:val="20"/>
          <w:lang w:val="en-GB"/>
        </w:rPr>
        <w:t>………………</w:t>
      </w:r>
    </w:p>
    <w:p w14:paraId="3D357926" w14:textId="44EBF864" w:rsidR="008758F9" w:rsidRPr="009C1315" w:rsidRDefault="008758F9" w:rsidP="00784135">
      <w:pPr>
        <w:spacing w:after="120"/>
        <w:rPr>
          <w:rFonts w:ascii="Verdana" w:hAnsi="Verdana"/>
          <w:color w:val="FF0000"/>
          <w:sz w:val="20"/>
          <w:szCs w:val="20"/>
          <w:lang w:val="en-GB"/>
        </w:rPr>
      </w:pPr>
      <w:r w:rsidRPr="009C1315">
        <w:rPr>
          <w:rFonts w:ascii="Verdana" w:hAnsi="Verdana"/>
          <w:sz w:val="20"/>
          <w:szCs w:val="20"/>
          <w:lang w:val="en-GB"/>
        </w:rPr>
        <w:t xml:space="preserve">National Bank Code: </w:t>
      </w:r>
      <w:r w:rsidR="00BD66E7" w:rsidRPr="009C1315">
        <w:rPr>
          <w:rFonts w:ascii="Verdana" w:hAnsi="Verdana"/>
          <w:color w:val="FF0000"/>
          <w:sz w:val="20"/>
          <w:szCs w:val="20"/>
          <w:lang w:val="en-GB"/>
        </w:rPr>
        <w:t>………………………………………</w:t>
      </w:r>
      <w:r w:rsidR="00593246" w:rsidRPr="009C1315">
        <w:rPr>
          <w:rFonts w:ascii="Verdana" w:hAnsi="Verdana"/>
          <w:color w:val="FF0000"/>
          <w:sz w:val="20"/>
          <w:szCs w:val="20"/>
          <w:lang w:val="en-GB"/>
        </w:rPr>
        <w:t>………………</w:t>
      </w:r>
    </w:p>
    <w:p w14:paraId="4775854A" w14:textId="2BA4EE2B" w:rsidR="008758F9" w:rsidRPr="009C1315" w:rsidRDefault="008758F9" w:rsidP="00784135">
      <w:pPr>
        <w:spacing w:after="120"/>
        <w:rPr>
          <w:rFonts w:ascii="Verdana" w:hAnsi="Verdana"/>
          <w:color w:val="FF0000"/>
          <w:sz w:val="20"/>
          <w:szCs w:val="20"/>
          <w:lang w:val="en-GB"/>
        </w:rPr>
      </w:pPr>
      <w:r w:rsidRPr="009C1315">
        <w:rPr>
          <w:rFonts w:ascii="Verdana" w:hAnsi="Verdana"/>
          <w:sz w:val="20"/>
          <w:szCs w:val="20"/>
          <w:lang w:val="en-GB"/>
        </w:rPr>
        <w:t>Reference number:</w:t>
      </w:r>
      <w:r w:rsidR="00BD66E7" w:rsidRPr="009C1315">
        <w:rPr>
          <w:rFonts w:ascii="Verdana" w:hAnsi="Verdana"/>
          <w:sz w:val="20"/>
          <w:szCs w:val="20"/>
          <w:lang w:val="en-GB"/>
        </w:rPr>
        <w:t xml:space="preserve"> </w:t>
      </w:r>
      <w:r w:rsidR="00BD66E7" w:rsidRPr="009C1315">
        <w:rPr>
          <w:rFonts w:ascii="Verdana" w:hAnsi="Verdana"/>
          <w:color w:val="FF0000"/>
          <w:sz w:val="20"/>
          <w:szCs w:val="20"/>
          <w:lang w:val="en-GB"/>
        </w:rPr>
        <w:t>…………………………………………</w:t>
      </w:r>
      <w:r w:rsidR="00593246" w:rsidRPr="009C1315">
        <w:rPr>
          <w:rFonts w:ascii="Verdana" w:hAnsi="Verdana"/>
          <w:color w:val="FF0000"/>
          <w:sz w:val="20"/>
          <w:szCs w:val="20"/>
          <w:lang w:val="en-GB"/>
        </w:rPr>
        <w:t>……………..</w:t>
      </w:r>
    </w:p>
    <w:p w14:paraId="20DE521E" w14:textId="7151B94A" w:rsidR="003446AA" w:rsidRPr="009C1315" w:rsidRDefault="008758F9" w:rsidP="00784135">
      <w:pPr>
        <w:spacing w:after="120"/>
        <w:rPr>
          <w:rFonts w:ascii="Verdana" w:hAnsi="Verdana"/>
          <w:color w:val="FF0000"/>
          <w:sz w:val="20"/>
          <w:szCs w:val="20"/>
          <w:lang w:val="en-GB"/>
        </w:rPr>
      </w:pPr>
      <w:r w:rsidRPr="009C1315">
        <w:rPr>
          <w:rFonts w:ascii="Verdana" w:hAnsi="Verdana"/>
          <w:sz w:val="20"/>
          <w:szCs w:val="20"/>
          <w:lang w:val="en-GB"/>
        </w:rPr>
        <w:t>Holder of the account:</w:t>
      </w:r>
      <w:r w:rsidR="00BD66E7" w:rsidRPr="009C1315">
        <w:rPr>
          <w:rFonts w:ascii="Verdana" w:hAnsi="Verdana"/>
          <w:sz w:val="20"/>
          <w:szCs w:val="20"/>
          <w:lang w:val="en-GB"/>
        </w:rPr>
        <w:t xml:space="preserve"> </w:t>
      </w:r>
      <w:r w:rsidR="00BD66E7" w:rsidRPr="009C1315">
        <w:rPr>
          <w:rFonts w:ascii="Verdana" w:hAnsi="Verdana"/>
          <w:color w:val="FF0000"/>
          <w:sz w:val="20"/>
          <w:szCs w:val="20"/>
          <w:lang w:val="en-GB"/>
        </w:rPr>
        <w:t>……………………………………</w:t>
      </w:r>
      <w:r w:rsidR="00593246" w:rsidRPr="009C1315">
        <w:rPr>
          <w:rFonts w:ascii="Verdana" w:hAnsi="Verdana"/>
          <w:color w:val="FF0000"/>
          <w:sz w:val="20"/>
          <w:szCs w:val="20"/>
          <w:lang w:val="en-GB"/>
        </w:rPr>
        <w:t>……………..</w:t>
      </w:r>
    </w:p>
    <w:p w14:paraId="5A43754F" w14:textId="77777777" w:rsidR="006762FA" w:rsidRPr="009C1315" w:rsidRDefault="006762FA" w:rsidP="008758F9">
      <w:pPr>
        <w:rPr>
          <w:rFonts w:ascii="Verdana" w:hAnsi="Verdana"/>
          <w:sz w:val="20"/>
          <w:szCs w:val="20"/>
          <w:lang w:val="en-GB"/>
        </w:rPr>
      </w:pPr>
    </w:p>
    <w:p w14:paraId="5299CF60" w14:textId="43F82586" w:rsidR="00BD66E7" w:rsidRPr="009C1315" w:rsidRDefault="00F15FB9" w:rsidP="008758F9">
      <w:pPr>
        <w:rPr>
          <w:rFonts w:ascii="Verdana" w:hAnsi="Verdana"/>
          <w:sz w:val="20"/>
          <w:szCs w:val="20"/>
          <w:lang w:val="en-GB"/>
        </w:rPr>
      </w:pPr>
      <w:r w:rsidRPr="009C1315">
        <w:rPr>
          <w:rFonts w:ascii="Verdana" w:hAnsi="Verdana"/>
          <w:sz w:val="20"/>
          <w:szCs w:val="20"/>
          <w:lang w:val="en-GB"/>
        </w:rPr>
        <w:t>26.2</w:t>
      </w:r>
      <w:r w:rsidRPr="009C1315">
        <w:rPr>
          <w:rFonts w:ascii="Verdana" w:hAnsi="Verdana"/>
          <w:b/>
          <w:sz w:val="20"/>
          <w:szCs w:val="20"/>
          <w:lang w:val="en-GB"/>
        </w:rPr>
        <w:t xml:space="preserve"> Contact</w:t>
      </w:r>
      <w:r w:rsidR="00BD66E7" w:rsidRPr="009C1315">
        <w:rPr>
          <w:rFonts w:ascii="Verdana" w:hAnsi="Verdana"/>
          <w:b/>
          <w:sz w:val="20"/>
          <w:szCs w:val="20"/>
          <w:lang w:val="en-GB"/>
        </w:rPr>
        <w:t xml:space="preserve"> details of the MA and the Lead Beneficiary</w:t>
      </w:r>
    </w:p>
    <w:p w14:paraId="4D67FD63" w14:textId="14D2CC9A" w:rsidR="004B3337" w:rsidRPr="009C1315" w:rsidRDefault="004B3337" w:rsidP="004B3337">
      <w:pPr>
        <w:keepNext/>
        <w:spacing w:before="120" w:after="120"/>
        <w:jc w:val="both"/>
        <w:rPr>
          <w:rFonts w:ascii="Verdana" w:hAnsi="Verdana"/>
          <w:b/>
          <w:sz w:val="20"/>
          <w:szCs w:val="20"/>
          <w:lang w:val="en-GB"/>
        </w:rPr>
      </w:pPr>
      <w:r w:rsidRPr="009C1315">
        <w:rPr>
          <w:rFonts w:ascii="Verdana" w:hAnsi="Verdana"/>
          <w:b/>
          <w:sz w:val="20"/>
          <w:szCs w:val="20"/>
          <w:lang w:val="en-GB"/>
        </w:rPr>
        <w:t>For the MA</w:t>
      </w:r>
      <w:r w:rsidR="00B4176D" w:rsidRPr="009C1315">
        <w:rPr>
          <w:rFonts w:ascii="Verdana" w:hAnsi="Verdana"/>
          <w:b/>
          <w:sz w:val="20"/>
          <w:szCs w:val="20"/>
          <w:lang w:val="en-GB"/>
        </w:rPr>
        <w:t>:</w:t>
      </w:r>
    </w:p>
    <w:p w14:paraId="3162E975" w14:textId="51ADA2D2" w:rsidR="004B3337" w:rsidRPr="009C1315" w:rsidRDefault="00B4176D" w:rsidP="006C2144">
      <w:pPr>
        <w:keepNext/>
        <w:spacing w:after="0"/>
        <w:jc w:val="both"/>
        <w:rPr>
          <w:rFonts w:ascii="Verdana" w:hAnsi="Verdana"/>
          <w:sz w:val="20"/>
          <w:szCs w:val="20"/>
          <w:lang w:val="en-GB"/>
        </w:rPr>
      </w:pPr>
      <w:r w:rsidRPr="009C1315">
        <w:rPr>
          <w:rFonts w:ascii="Verdana" w:hAnsi="Verdana"/>
          <w:sz w:val="20"/>
          <w:szCs w:val="20"/>
          <w:lang w:val="en-GB"/>
        </w:rPr>
        <w:t>M</w:t>
      </w:r>
      <w:r w:rsidR="00141D24" w:rsidRPr="009C1315">
        <w:rPr>
          <w:rFonts w:ascii="Verdana" w:hAnsi="Verdana"/>
          <w:sz w:val="20"/>
          <w:szCs w:val="20"/>
          <w:lang w:val="en-GB"/>
        </w:rPr>
        <w:t>r</w:t>
      </w:r>
      <w:r w:rsidRPr="009C1315">
        <w:rPr>
          <w:rFonts w:ascii="Verdana" w:hAnsi="Verdana"/>
          <w:sz w:val="20"/>
          <w:szCs w:val="20"/>
          <w:lang w:val="en-GB"/>
        </w:rPr>
        <w:t xml:space="preserve">s </w:t>
      </w:r>
      <w:r w:rsidR="004B3337" w:rsidRPr="009C1315">
        <w:rPr>
          <w:rFonts w:ascii="Verdana" w:hAnsi="Verdana"/>
          <w:sz w:val="20"/>
          <w:szCs w:val="20"/>
          <w:lang w:val="en-GB"/>
        </w:rPr>
        <w:t xml:space="preserve">Ege Ello </w:t>
      </w:r>
    </w:p>
    <w:p w14:paraId="3AA2E866" w14:textId="3C43A647" w:rsidR="004B3337" w:rsidRPr="009C1315" w:rsidRDefault="00784135" w:rsidP="006C2144">
      <w:pPr>
        <w:keepNext/>
        <w:spacing w:after="0"/>
        <w:jc w:val="both"/>
        <w:rPr>
          <w:rFonts w:ascii="Verdana" w:hAnsi="Verdana"/>
          <w:sz w:val="20"/>
          <w:szCs w:val="20"/>
          <w:lang w:val="en-GB"/>
        </w:rPr>
      </w:pPr>
      <w:r w:rsidRPr="009C1315">
        <w:rPr>
          <w:rFonts w:ascii="Verdana" w:hAnsi="Verdana"/>
          <w:sz w:val="20"/>
          <w:szCs w:val="20"/>
          <w:lang w:val="en-GB"/>
        </w:rPr>
        <w:t>Head of Managing Authority</w:t>
      </w:r>
    </w:p>
    <w:p w14:paraId="16BA620E" w14:textId="58D4EC45" w:rsidR="004B3337" w:rsidRPr="009C1315" w:rsidRDefault="00534C83" w:rsidP="006C2144">
      <w:pPr>
        <w:keepNext/>
        <w:spacing w:after="0"/>
        <w:jc w:val="both"/>
        <w:rPr>
          <w:rFonts w:ascii="Verdana" w:hAnsi="Verdana"/>
          <w:sz w:val="20"/>
          <w:szCs w:val="20"/>
          <w:lang w:val="en-GB"/>
        </w:rPr>
      </w:pPr>
      <w:r>
        <w:rPr>
          <w:rFonts w:ascii="Verdana" w:hAnsi="Verdana"/>
          <w:sz w:val="20"/>
          <w:szCs w:val="20"/>
          <w:lang w:val="en-GB"/>
        </w:rPr>
        <w:t>Grants</w:t>
      </w:r>
      <w:r w:rsidRPr="009C1315">
        <w:rPr>
          <w:rFonts w:ascii="Verdana" w:hAnsi="Verdana"/>
          <w:sz w:val="20"/>
          <w:szCs w:val="20"/>
          <w:lang w:val="en-GB"/>
        </w:rPr>
        <w:t xml:space="preserve"> </w:t>
      </w:r>
      <w:r w:rsidR="004B3337" w:rsidRPr="009C1315">
        <w:rPr>
          <w:rFonts w:ascii="Verdana" w:hAnsi="Verdana"/>
          <w:sz w:val="20"/>
          <w:szCs w:val="20"/>
          <w:lang w:val="en-GB"/>
        </w:rPr>
        <w:t>Development Department</w:t>
      </w:r>
    </w:p>
    <w:p w14:paraId="07507421" w14:textId="5D2B06F4" w:rsidR="004B3337" w:rsidRPr="009C1315" w:rsidRDefault="00FD3859" w:rsidP="006C2144">
      <w:pPr>
        <w:keepNext/>
        <w:spacing w:after="0"/>
        <w:jc w:val="both"/>
        <w:rPr>
          <w:rFonts w:ascii="Verdana" w:hAnsi="Verdana"/>
          <w:sz w:val="20"/>
          <w:szCs w:val="20"/>
          <w:lang w:val="en-GB"/>
        </w:rPr>
      </w:pPr>
      <w:r>
        <w:rPr>
          <w:rFonts w:ascii="Verdana" w:hAnsi="Verdana"/>
          <w:sz w:val="20"/>
          <w:szCs w:val="20"/>
          <w:lang w:val="en-GB"/>
        </w:rPr>
        <w:t xml:space="preserve">State Shared Service Centre </w:t>
      </w:r>
    </w:p>
    <w:p w14:paraId="416B45D9" w14:textId="190675B1" w:rsidR="00B4176D" w:rsidRPr="009C1315" w:rsidRDefault="00FD3859" w:rsidP="006C2144">
      <w:pPr>
        <w:keepNext/>
        <w:spacing w:after="0"/>
        <w:jc w:val="both"/>
        <w:rPr>
          <w:rFonts w:ascii="Verdana" w:hAnsi="Verdana"/>
          <w:sz w:val="20"/>
          <w:szCs w:val="20"/>
          <w:lang w:val="en-GB"/>
        </w:rPr>
      </w:pPr>
      <w:r>
        <w:rPr>
          <w:rFonts w:ascii="Verdana" w:hAnsi="Verdana"/>
          <w:sz w:val="20"/>
          <w:szCs w:val="20"/>
          <w:lang w:val="en-GB"/>
        </w:rPr>
        <w:t>Lõkke 4</w:t>
      </w:r>
      <w:r w:rsidR="00B4176D" w:rsidRPr="009C1315">
        <w:rPr>
          <w:rFonts w:ascii="Verdana" w:hAnsi="Verdana"/>
          <w:sz w:val="20"/>
          <w:szCs w:val="20"/>
          <w:lang w:val="en-GB"/>
        </w:rPr>
        <w:t>, Tallinn 10122, Estonia</w:t>
      </w:r>
    </w:p>
    <w:p w14:paraId="3483BC94" w14:textId="358E9DA9" w:rsidR="004B3337" w:rsidRPr="009C1315" w:rsidRDefault="004B3337" w:rsidP="006C2144">
      <w:pPr>
        <w:keepNext/>
        <w:spacing w:after="0"/>
        <w:jc w:val="both"/>
        <w:rPr>
          <w:rFonts w:ascii="Verdana" w:hAnsi="Verdana"/>
          <w:sz w:val="20"/>
          <w:szCs w:val="20"/>
          <w:lang w:val="en-GB"/>
        </w:rPr>
      </w:pPr>
      <w:r w:rsidRPr="009C1315">
        <w:rPr>
          <w:rFonts w:ascii="Verdana" w:hAnsi="Verdana"/>
          <w:sz w:val="20"/>
          <w:szCs w:val="20"/>
          <w:lang w:val="en-GB"/>
        </w:rPr>
        <w:t xml:space="preserve">E-mail: </w:t>
      </w:r>
      <w:hyperlink r:id="rId11" w:history="1">
        <w:r w:rsidR="00FD3859" w:rsidRPr="00925F8D">
          <w:rPr>
            <w:rStyle w:val="Hyperlink"/>
            <w:rFonts w:ascii="Verdana" w:hAnsi="Verdana"/>
            <w:sz w:val="20"/>
            <w:szCs w:val="20"/>
            <w:lang w:val="en-GB"/>
          </w:rPr>
          <w:t>Ege.Ello@rtk.ee</w:t>
        </w:r>
      </w:hyperlink>
      <w:r w:rsidR="00FD3859">
        <w:rPr>
          <w:rFonts w:ascii="Verdana" w:hAnsi="Verdana"/>
          <w:sz w:val="20"/>
          <w:szCs w:val="20"/>
          <w:lang w:val="en-GB"/>
        </w:rPr>
        <w:t xml:space="preserve"> </w:t>
      </w:r>
      <w:r w:rsidRPr="009C1315">
        <w:rPr>
          <w:rFonts w:ascii="Verdana" w:hAnsi="Verdana"/>
          <w:sz w:val="20"/>
          <w:szCs w:val="20"/>
          <w:lang w:val="en-GB"/>
        </w:rPr>
        <w:t>.</w:t>
      </w:r>
    </w:p>
    <w:p w14:paraId="3CE64226" w14:textId="3B431EEE" w:rsidR="004B3337" w:rsidRPr="009C1315" w:rsidRDefault="004B3337" w:rsidP="006C2144">
      <w:pPr>
        <w:keepNext/>
        <w:spacing w:after="0"/>
        <w:jc w:val="both"/>
        <w:rPr>
          <w:rFonts w:ascii="Verdana" w:hAnsi="Verdana"/>
          <w:sz w:val="20"/>
          <w:szCs w:val="20"/>
          <w:lang w:val="en-GB"/>
        </w:rPr>
      </w:pPr>
      <w:r w:rsidRPr="009C1315">
        <w:rPr>
          <w:rFonts w:ascii="Verdana" w:hAnsi="Verdana"/>
          <w:sz w:val="20"/>
          <w:szCs w:val="20"/>
          <w:lang w:val="en-GB"/>
        </w:rPr>
        <w:t>Phone: +372</w:t>
      </w:r>
      <w:r w:rsidR="00FD3859">
        <w:rPr>
          <w:rFonts w:ascii="Verdana" w:hAnsi="Verdana"/>
          <w:sz w:val="20"/>
          <w:szCs w:val="20"/>
          <w:lang w:val="en-GB"/>
        </w:rPr>
        <w:t xml:space="preserve"> 6638200</w:t>
      </w:r>
    </w:p>
    <w:p w14:paraId="3BF4400D" w14:textId="77777777" w:rsidR="004B3337" w:rsidRPr="009C1315" w:rsidRDefault="004B3337" w:rsidP="004B3337">
      <w:pPr>
        <w:keepNext/>
        <w:spacing w:before="120" w:after="120"/>
        <w:jc w:val="both"/>
        <w:rPr>
          <w:rFonts w:ascii="Verdana" w:hAnsi="Verdana"/>
          <w:b/>
          <w:sz w:val="20"/>
          <w:szCs w:val="20"/>
          <w:lang w:val="en-GB"/>
        </w:rPr>
      </w:pPr>
      <w:r w:rsidRPr="009C1315">
        <w:rPr>
          <w:rFonts w:ascii="Verdana" w:hAnsi="Verdana"/>
          <w:b/>
          <w:sz w:val="20"/>
          <w:szCs w:val="20"/>
          <w:lang w:val="en-GB"/>
        </w:rPr>
        <w:t>For the Lead Beneficiary</w:t>
      </w:r>
    </w:p>
    <w:p w14:paraId="60B4213F" w14:textId="36614386" w:rsidR="003538CA" w:rsidRPr="009C1315" w:rsidRDefault="00B4176D" w:rsidP="004B3337">
      <w:pPr>
        <w:keepNext/>
        <w:spacing w:before="120" w:after="120"/>
        <w:jc w:val="both"/>
        <w:rPr>
          <w:rFonts w:ascii="Verdana" w:hAnsi="Verdana"/>
          <w:color w:val="FF0000"/>
          <w:sz w:val="20"/>
          <w:szCs w:val="20"/>
          <w:lang w:val="en-GB"/>
        </w:rPr>
      </w:pPr>
      <w:r w:rsidRPr="009C1315">
        <w:rPr>
          <w:rFonts w:ascii="Verdana" w:hAnsi="Verdana"/>
          <w:color w:val="FF0000"/>
          <w:sz w:val="20"/>
          <w:szCs w:val="20"/>
          <w:lang w:val="en-GB"/>
        </w:rPr>
        <w:t xml:space="preserve">Name, position, organisation with its VAT number, </w:t>
      </w:r>
      <w:r w:rsidR="004B3337" w:rsidRPr="009C1315">
        <w:rPr>
          <w:rFonts w:ascii="Verdana" w:hAnsi="Verdana"/>
          <w:color w:val="FF0000"/>
          <w:sz w:val="20"/>
          <w:szCs w:val="20"/>
          <w:lang w:val="en-GB"/>
        </w:rPr>
        <w:t>address, phone and e-mail of the Lead Beneficiary and authorised person(s)</w:t>
      </w:r>
    </w:p>
    <w:p w14:paraId="6594210B" w14:textId="39874EC3" w:rsidR="003446AA" w:rsidRPr="009C1315" w:rsidRDefault="003446AA" w:rsidP="003446AA">
      <w:pPr>
        <w:keepNext/>
        <w:spacing w:before="120" w:after="120"/>
        <w:jc w:val="both"/>
        <w:rPr>
          <w:rFonts w:ascii="Verdana" w:hAnsi="Verdana"/>
          <w:sz w:val="20"/>
          <w:szCs w:val="20"/>
          <w:lang w:val="en-GB"/>
        </w:rPr>
      </w:pPr>
      <w:r w:rsidRPr="009C1315">
        <w:rPr>
          <w:rFonts w:ascii="Verdana" w:hAnsi="Verdana"/>
          <w:sz w:val="20"/>
          <w:szCs w:val="20"/>
          <w:lang w:val="en-GB"/>
        </w:rPr>
        <w:t xml:space="preserve">Done in English </w:t>
      </w:r>
      <w:r w:rsidRPr="009C1315">
        <w:rPr>
          <w:rFonts w:ascii="Verdana" w:hAnsi="Verdana"/>
          <w:b/>
          <w:sz w:val="20"/>
          <w:szCs w:val="20"/>
          <w:lang w:val="en-GB"/>
        </w:rPr>
        <w:t>in two originals</w:t>
      </w:r>
      <w:r w:rsidRPr="009C1315">
        <w:rPr>
          <w:rFonts w:ascii="Verdana" w:hAnsi="Verdana"/>
          <w:i/>
          <w:sz w:val="20"/>
          <w:szCs w:val="20"/>
          <w:lang w:val="en-GB"/>
        </w:rPr>
        <w:t xml:space="preserve"> </w:t>
      </w:r>
      <w:r w:rsidRPr="009C1315">
        <w:rPr>
          <w:rFonts w:ascii="Verdana" w:hAnsi="Verdana"/>
          <w:sz w:val="20"/>
          <w:szCs w:val="20"/>
          <w:lang w:val="en-GB"/>
        </w:rPr>
        <w:t xml:space="preserve">one original being for the </w:t>
      </w:r>
      <w:r w:rsidR="00207270" w:rsidRPr="009C1315">
        <w:rPr>
          <w:rFonts w:ascii="Verdana" w:hAnsi="Verdana"/>
          <w:sz w:val="20"/>
          <w:szCs w:val="20"/>
          <w:lang w:val="en-GB"/>
        </w:rPr>
        <w:t>MA</w:t>
      </w:r>
      <w:r w:rsidRPr="009C1315">
        <w:rPr>
          <w:rFonts w:ascii="Verdana" w:hAnsi="Verdana"/>
          <w:sz w:val="20"/>
          <w:szCs w:val="20"/>
          <w:lang w:val="en-GB"/>
        </w:rPr>
        <w:t xml:space="preserve"> and one original being for the Lead Beneficiary.</w:t>
      </w:r>
    </w:p>
    <w:p w14:paraId="1A9C65EA" w14:textId="77777777" w:rsidR="008F2E57" w:rsidRPr="009C1315" w:rsidRDefault="008F2E57" w:rsidP="008C05F1">
      <w:pPr>
        <w:rPr>
          <w:rFonts w:ascii="Verdana" w:hAnsi="Verdana"/>
          <w:sz w:val="20"/>
          <w:szCs w:val="20"/>
          <w:lang w:val="en-GB"/>
        </w:rPr>
        <w:sectPr w:rsidR="008F2E57" w:rsidRPr="009C1315" w:rsidSect="00032797">
          <w:footerReference w:type="default" r:id="rId12"/>
          <w:pgSz w:w="11906" w:h="16838"/>
          <w:pgMar w:top="1276" w:right="1417" w:bottom="1417" w:left="1417" w:header="708" w:footer="708" w:gutter="0"/>
          <w:cols w:space="708"/>
          <w:docGrid w:linePitch="360"/>
        </w:sectPr>
      </w:pPr>
    </w:p>
    <w:p w14:paraId="0A4EC993" w14:textId="36643D59" w:rsidR="00784135" w:rsidRPr="007941EE" w:rsidRDefault="00F504F5" w:rsidP="008C05F1">
      <w:pPr>
        <w:rPr>
          <w:sz w:val="24"/>
          <w:szCs w:val="24"/>
          <w:lang w:val="en-GB"/>
        </w:rPr>
      </w:pPr>
      <w:r>
        <w:rPr>
          <w:sz w:val="24"/>
          <w:szCs w:val="24"/>
          <w:lang w:val="en-GB"/>
        </w:rPr>
        <w:tab/>
      </w:r>
    </w:p>
    <w:p w14:paraId="1B940DEC" w14:textId="4925C6BE" w:rsidR="009C1315" w:rsidRPr="00B320F8" w:rsidRDefault="00EF6603" w:rsidP="009C1315">
      <w:pPr>
        <w:ind w:right="-4820"/>
        <w:rPr>
          <w:rFonts w:ascii="Verdana" w:hAnsi="Verdana"/>
          <w:color w:val="FF0000"/>
          <w:sz w:val="20"/>
          <w:szCs w:val="20"/>
          <w:lang w:val="en-GB"/>
        </w:rPr>
      </w:pPr>
      <w:r w:rsidRPr="00B320F8">
        <w:rPr>
          <w:rFonts w:ascii="Verdana" w:hAnsi="Verdana"/>
          <w:sz w:val="20"/>
          <w:szCs w:val="20"/>
          <w:lang w:val="en-GB"/>
        </w:rPr>
        <w:t>Ege Ello</w:t>
      </w:r>
      <w:r w:rsidRPr="00B320F8">
        <w:rPr>
          <w:rFonts w:ascii="Verdana" w:hAnsi="Verdana"/>
          <w:sz w:val="20"/>
          <w:szCs w:val="20"/>
          <w:lang w:val="en-GB"/>
        </w:rPr>
        <w:tab/>
      </w:r>
      <w:r w:rsidRPr="00B320F8">
        <w:rPr>
          <w:rFonts w:ascii="Verdana" w:hAnsi="Verdana"/>
          <w:sz w:val="20"/>
          <w:szCs w:val="20"/>
          <w:lang w:val="en-GB"/>
        </w:rPr>
        <w:tab/>
      </w:r>
      <w:r w:rsidRPr="00B320F8">
        <w:rPr>
          <w:rFonts w:ascii="Verdana" w:hAnsi="Verdana"/>
          <w:sz w:val="20"/>
          <w:szCs w:val="20"/>
          <w:lang w:val="en-GB"/>
        </w:rPr>
        <w:tab/>
      </w:r>
      <w:r w:rsidRPr="00B320F8">
        <w:rPr>
          <w:rFonts w:ascii="Verdana" w:hAnsi="Verdana"/>
          <w:sz w:val="20"/>
          <w:szCs w:val="20"/>
          <w:lang w:val="en-GB"/>
        </w:rPr>
        <w:tab/>
      </w:r>
      <w:r w:rsidR="009C1315">
        <w:rPr>
          <w:rFonts w:ascii="Verdana" w:hAnsi="Verdana"/>
          <w:sz w:val="20"/>
          <w:szCs w:val="20"/>
          <w:lang w:val="en-GB"/>
        </w:rPr>
        <w:tab/>
      </w:r>
      <w:r w:rsidR="009C1315">
        <w:rPr>
          <w:rFonts w:ascii="Verdana" w:hAnsi="Verdana"/>
          <w:sz w:val="20"/>
          <w:szCs w:val="20"/>
          <w:lang w:val="en-GB"/>
        </w:rPr>
        <w:tab/>
      </w:r>
      <w:r w:rsidR="009C1315">
        <w:rPr>
          <w:rFonts w:ascii="Verdana" w:hAnsi="Verdana"/>
          <w:sz w:val="20"/>
          <w:szCs w:val="20"/>
          <w:lang w:val="en-GB"/>
        </w:rPr>
        <w:tab/>
      </w:r>
      <w:r w:rsidR="0032672B">
        <w:rPr>
          <w:rFonts w:ascii="Verdana" w:hAnsi="Verdana"/>
          <w:sz w:val="20"/>
          <w:szCs w:val="20"/>
          <w:lang w:val="en-GB"/>
        </w:rPr>
        <w:tab/>
      </w:r>
      <w:r w:rsidR="009C1315" w:rsidRPr="00B320F8">
        <w:rPr>
          <w:rFonts w:ascii="Verdana" w:hAnsi="Verdana"/>
          <w:color w:val="FF0000"/>
          <w:sz w:val="20"/>
          <w:szCs w:val="20"/>
          <w:lang w:val="en-GB"/>
        </w:rPr>
        <w:t>Lead Beneficiary</w:t>
      </w:r>
    </w:p>
    <w:p w14:paraId="68B2DDBC" w14:textId="494640F0" w:rsidR="009C1315" w:rsidRPr="00B320F8" w:rsidRDefault="00EF6603" w:rsidP="009C1315">
      <w:pPr>
        <w:ind w:right="-4820"/>
        <w:rPr>
          <w:rFonts w:ascii="Verdana" w:hAnsi="Verdana"/>
          <w:color w:val="FF0000"/>
          <w:sz w:val="20"/>
          <w:szCs w:val="20"/>
          <w:lang w:val="en-GB"/>
        </w:rPr>
      </w:pPr>
      <w:r w:rsidRPr="00B320F8">
        <w:rPr>
          <w:rFonts w:ascii="Verdana" w:hAnsi="Verdana"/>
          <w:sz w:val="20"/>
          <w:szCs w:val="20"/>
          <w:lang w:val="en-GB"/>
        </w:rPr>
        <w:t>Head of the Managing Authority</w:t>
      </w:r>
      <w:r w:rsidR="009C1315">
        <w:rPr>
          <w:rFonts w:ascii="Verdana" w:hAnsi="Verdana"/>
          <w:sz w:val="20"/>
          <w:szCs w:val="20"/>
          <w:lang w:val="en-GB"/>
        </w:rPr>
        <w:tab/>
      </w:r>
      <w:r w:rsidR="009C1315">
        <w:rPr>
          <w:rFonts w:ascii="Verdana" w:hAnsi="Verdana"/>
          <w:sz w:val="20"/>
          <w:szCs w:val="20"/>
          <w:lang w:val="en-GB"/>
        </w:rPr>
        <w:tab/>
      </w:r>
      <w:r w:rsidR="009C1315">
        <w:rPr>
          <w:rFonts w:ascii="Verdana" w:hAnsi="Verdana"/>
          <w:sz w:val="20"/>
          <w:szCs w:val="20"/>
          <w:lang w:val="en-GB"/>
        </w:rPr>
        <w:tab/>
      </w:r>
      <w:r w:rsidR="009C1315">
        <w:rPr>
          <w:rFonts w:ascii="Verdana" w:hAnsi="Verdana"/>
          <w:sz w:val="20"/>
          <w:szCs w:val="20"/>
          <w:lang w:val="en-GB"/>
        </w:rPr>
        <w:tab/>
      </w:r>
      <w:r w:rsidR="0032672B">
        <w:rPr>
          <w:rFonts w:ascii="Verdana" w:hAnsi="Verdana"/>
          <w:sz w:val="20"/>
          <w:szCs w:val="20"/>
          <w:lang w:val="en-GB"/>
        </w:rPr>
        <w:tab/>
      </w:r>
      <w:r w:rsidR="009C1315" w:rsidRPr="00B320F8">
        <w:rPr>
          <w:rFonts w:ascii="Verdana" w:hAnsi="Verdana"/>
          <w:color w:val="FF0000"/>
          <w:sz w:val="20"/>
          <w:szCs w:val="20"/>
          <w:lang w:val="en-GB"/>
        </w:rPr>
        <w:t>Position</w:t>
      </w:r>
    </w:p>
    <w:p w14:paraId="05E8FF8F" w14:textId="27360FD4" w:rsidR="00EF6603" w:rsidRPr="00B320F8" w:rsidRDefault="00EF6603" w:rsidP="009C1315">
      <w:pPr>
        <w:rPr>
          <w:rFonts w:ascii="Verdana" w:hAnsi="Verdana"/>
          <w:sz w:val="20"/>
          <w:szCs w:val="20"/>
          <w:lang w:val="en-GB"/>
        </w:rPr>
      </w:pPr>
      <w:r w:rsidRPr="00B320F8">
        <w:rPr>
          <w:rFonts w:ascii="Verdana" w:hAnsi="Verdana"/>
          <w:sz w:val="20"/>
          <w:szCs w:val="20"/>
          <w:lang w:val="en-GB"/>
        </w:rPr>
        <w:t>Signed digitally*</w:t>
      </w:r>
      <w:r w:rsidR="0032672B">
        <w:rPr>
          <w:rFonts w:ascii="Verdana" w:hAnsi="Verdana"/>
          <w:sz w:val="20"/>
          <w:szCs w:val="20"/>
          <w:lang w:val="en-GB"/>
        </w:rPr>
        <w:tab/>
      </w:r>
      <w:r w:rsidR="0032672B">
        <w:rPr>
          <w:rFonts w:ascii="Verdana" w:hAnsi="Verdana"/>
          <w:sz w:val="20"/>
          <w:szCs w:val="20"/>
          <w:lang w:val="en-GB"/>
        </w:rPr>
        <w:tab/>
      </w:r>
      <w:r w:rsidR="0032672B">
        <w:rPr>
          <w:rFonts w:ascii="Verdana" w:hAnsi="Verdana"/>
          <w:sz w:val="20"/>
          <w:szCs w:val="20"/>
          <w:lang w:val="en-GB"/>
        </w:rPr>
        <w:tab/>
      </w:r>
      <w:r w:rsidR="0032672B">
        <w:rPr>
          <w:rFonts w:ascii="Verdana" w:hAnsi="Verdana"/>
          <w:sz w:val="20"/>
          <w:szCs w:val="20"/>
          <w:lang w:val="en-GB"/>
        </w:rPr>
        <w:tab/>
      </w:r>
      <w:r w:rsidR="0032672B">
        <w:rPr>
          <w:rFonts w:ascii="Verdana" w:hAnsi="Verdana"/>
          <w:sz w:val="20"/>
          <w:szCs w:val="20"/>
          <w:lang w:val="en-GB"/>
        </w:rPr>
        <w:tab/>
      </w:r>
      <w:r w:rsidR="0032672B">
        <w:rPr>
          <w:rFonts w:ascii="Verdana" w:hAnsi="Verdana"/>
          <w:sz w:val="20"/>
          <w:szCs w:val="20"/>
          <w:lang w:val="en-GB"/>
        </w:rPr>
        <w:tab/>
      </w:r>
      <w:r w:rsidR="0032672B">
        <w:rPr>
          <w:rFonts w:ascii="Verdana" w:hAnsi="Verdana"/>
          <w:sz w:val="20"/>
          <w:szCs w:val="20"/>
          <w:lang w:val="en-GB"/>
        </w:rPr>
        <w:tab/>
      </w:r>
      <w:r w:rsidR="0032672B" w:rsidRPr="0032672B">
        <w:rPr>
          <w:rFonts w:ascii="Verdana" w:hAnsi="Verdana"/>
          <w:color w:val="FF0000"/>
          <w:sz w:val="20"/>
          <w:szCs w:val="20"/>
          <w:lang w:val="en-GB"/>
        </w:rPr>
        <w:t>Signed digitally*</w:t>
      </w:r>
    </w:p>
    <w:p w14:paraId="28AD0450" w14:textId="7F89057D" w:rsidR="00EF6603" w:rsidRPr="00B320F8" w:rsidRDefault="00EF6603" w:rsidP="00EF6603">
      <w:pPr>
        <w:ind w:left="5812" w:hanging="5812"/>
        <w:rPr>
          <w:rFonts w:ascii="Verdana" w:hAnsi="Verdana"/>
          <w:sz w:val="20"/>
          <w:szCs w:val="20"/>
          <w:lang w:val="en-GB"/>
        </w:rPr>
      </w:pPr>
      <w:r w:rsidRPr="00B320F8">
        <w:rPr>
          <w:rFonts w:ascii="Verdana" w:hAnsi="Verdana"/>
          <w:sz w:val="20"/>
          <w:szCs w:val="20"/>
          <w:lang w:val="en-GB"/>
        </w:rPr>
        <w:t>Signature**</w:t>
      </w:r>
      <w:r w:rsidR="0032672B">
        <w:rPr>
          <w:rFonts w:ascii="Verdana" w:hAnsi="Verdana"/>
          <w:sz w:val="20"/>
          <w:szCs w:val="20"/>
          <w:lang w:val="en-GB"/>
        </w:rPr>
        <w:tab/>
      </w:r>
      <w:r w:rsidR="0032672B">
        <w:rPr>
          <w:rFonts w:ascii="Verdana" w:hAnsi="Verdana"/>
          <w:sz w:val="20"/>
          <w:szCs w:val="20"/>
          <w:lang w:val="en-GB"/>
        </w:rPr>
        <w:tab/>
      </w:r>
      <w:r w:rsidR="0032672B" w:rsidRPr="0032672B">
        <w:rPr>
          <w:rFonts w:ascii="Verdana" w:hAnsi="Verdana"/>
          <w:color w:val="FF0000"/>
          <w:sz w:val="20"/>
          <w:szCs w:val="20"/>
          <w:lang w:val="en-GB"/>
        </w:rPr>
        <w:t>Signature**</w:t>
      </w:r>
    </w:p>
    <w:p w14:paraId="26B8C0FE" w14:textId="46A49082" w:rsidR="00EF6603" w:rsidRPr="00B320F8" w:rsidRDefault="00EF6603" w:rsidP="00EF6603">
      <w:pPr>
        <w:tabs>
          <w:tab w:val="left" w:pos="284"/>
        </w:tabs>
        <w:ind w:left="5812" w:hanging="5812"/>
        <w:rPr>
          <w:rFonts w:ascii="Verdana" w:hAnsi="Verdana"/>
          <w:sz w:val="20"/>
          <w:szCs w:val="20"/>
          <w:lang w:val="en-GB"/>
        </w:rPr>
      </w:pPr>
      <w:r w:rsidRPr="00B320F8">
        <w:rPr>
          <w:rFonts w:ascii="Verdana" w:hAnsi="Verdana"/>
          <w:sz w:val="20"/>
          <w:szCs w:val="20"/>
          <w:lang w:val="en-GB"/>
        </w:rPr>
        <w:t>Date</w:t>
      </w:r>
      <w:r w:rsidR="0032672B">
        <w:rPr>
          <w:rFonts w:ascii="Verdana" w:hAnsi="Verdana"/>
          <w:sz w:val="20"/>
          <w:szCs w:val="20"/>
          <w:lang w:val="en-GB"/>
        </w:rPr>
        <w:tab/>
      </w:r>
      <w:r w:rsidR="0032672B">
        <w:rPr>
          <w:rFonts w:ascii="Verdana" w:hAnsi="Verdana"/>
          <w:sz w:val="20"/>
          <w:szCs w:val="20"/>
          <w:lang w:val="en-GB"/>
        </w:rPr>
        <w:tab/>
      </w:r>
      <w:r w:rsidR="0032672B" w:rsidRPr="0032672B">
        <w:rPr>
          <w:rFonts w:ascii="Verdana" w:hAnsi="Verdana"/>
          <w:color w:val="FF0000"/>
          <w:sz w:val="20"/>
          <w:szCs w:val="20"/>
          <w:lang w:val="en-GB"/>
        </w:rPr>
        <w:t>Date</w:t>
      </w:r>
    </w:p>
    <w:p w14:paraId="783B18BB" w14:textId="77777777" w:rsidR="00593246" w:rsidRPr="00B320F8" w:rsidRDefault="00593246" w:rsidP="00A46700">
      <w:pPr>
        <w:ind w:right="-4820"/>
        <w:rPr>
          <w:rFonts w:ascii="Verdana" w:hAnsi="Verdana"/>
          <w:sz w:val="20"/>
          <w:szCs w:val="20"/>
          <w:lang w:val="en-GB"/>
        </w:rPr>
      </w:pPr>
    </w:p>
    <w:p w14:paraId="76477E64" w14:textId="546694A8" w:rsidR="009C1315" w:rsidRPr="007941EE" w:rsidRDefault="009C1315" w:rsidP="009C1315">
      <w:pPr>
        <w:spacing w:after="0" w:line="240" w:lineRule="auto"/>
        <w:rPr>
          <w:lang w:val="en-GB"/>
        </w:rPr>
      </w:pPr>
      <w:r w:rsidRPr="007941EE">
        <w:rPr>
          <w:lang w:val="en-GB"/>
        </w:rPr>
        <w:t>*remove “Signed digitally” if signed on paper</w:t>
      </w:r>
    </w:p>
    <w:p w14:paraId="229A5001" w14:textId="14FC009F" w:rsidR="003446AA" w:rsidRPr="00C636C9" w:rsidRDefault="009C1315" w:rsidP="00C636C9">
      <w:pPr>
        <w:spacing w:after="0" w:line="240" w:lineRule="auto"/>
        <w:ind w:left="5812" w:hanging="5812"/>
        <w:rPr>
          <w:lang w:val="en-GB"/>
        </w:rPr>
      </w:pPr>
      <w:r w:rsidRPr="007941EE">
        <w:rPr>
          <w:lang w:val="en-GB"/>
        </w:rPr>
        <w:t>**remove “Signature” and “Date” if signed digitally</w:t>
      </w:r>
    </w:p>
    <w:sectPr w:rsidR="003446AA" w:rsidRPr="00C636C9" w:rsidSect="008F2E57">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9D099" w16cid:durableId="1DD92032"/>
  <w16cid:commentId w16cid:paraId="07274145" w16cid:durableId="1DD91F36"/>
  <w16cid:commentId w16cid:paraId="0C818853" w16cid:durableId="1DD93230"/>
  <w16cid:commentId w16cid:paraId="3082B51B" w16cid:durableId="1DDA4372"/>
  <w16cid:commentId w16cid:paraId="421BC090" w16cid:durableId="1DDA43FD"/>
  <w16cid:commentId w16cid:paraId="23B38CB6" w16cid:durableId="1DDA4471"/>
  <w16cid:commentId w16cid:paraId="690C55A7" w16cid:durableId="1DDA44CC"/>
  <w16cid:commentId w16cid:paraId="69C9008F" w16cid:durableId="1DDA4500"/>
  <w16cid:commentId w16cid:paraId="4A9FF7F0" w16cid:durableId="1DDA452F"/>
  <w16cid:commentId w16cid:paraId="59D61E01" w16cid:durableId="1DDA4590"/>
  <w16cid:commentId w16cid:paraId="4C40C743" w16cid:durableId="1DDA9535"/>
  <w16cid:commentId w16cid:paraId="7A322329" w16cid:durableId="1DDA95CD"/>
  <w16cid:commentId w16cid:paraId="1B68AC6F" w16cid:durableId="1DDA96C7"/>
  <w16cid:commentId w16cid:paraId="1C5DDE56" w16cid:durableId="1DDA9717"/>
  <w16cid:commentId w16cid:paraId="516102F0" w16cid:durableId="1DDA9788"/>
  <w16cid:commentId w16cid:paraId="6A7D8A19" w16cid:durableId="1DDA976D"/>
  <w16cid:commentId w16cid:paraId="3ACC19AC" w16cid:durableId="1DDA97E0"/>
  <w16cid:commentId w16cid:paraId="3385444E" w16cid:durableId="1DDA985C"/>
  <w16cid:commentId w16cid:paraId="6ABC0517" w16cid:durableId="1DDA9881"/>
  <w16cid:commentId w16cid:paraId="48CF11D8" w16cid:durableId="1DDA9898"/>
  <w16cid:commentId w16cid:paraId="0829FAD8" w16cid:durableId="1DDA99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A6BFF" w14:textId="77777777" w:rsidR="000D745F" w:rsidRDefault="000D745F" w:rsidP="0076053A">
      <w:pPr>
        <w:spacing w:after="0" w:line="240" w:lineRule="auto"/>
      </w:pPr>
      <w:r>
        <w:separator/>
      </w:r>
    </w:p>
  </w:endnote>
  <w:endnote w:type="continuationSeparator" w:id="0">
    <w:p w14:paraId="7B8FDFBA" w14:textId="77777777" w:rsidR="000D745F" w:rsidRDefault="000D745F" w:rsidP="0076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8530"/>
      <w:docPartObj>
        <w:docPartGallery w:val="Page Numbers (Bottom of Page)"/>
        <w:docPartUnique/>
      </w:docPartObj>
    </w:sdtPr>
    <w:sdtEndPr/>
    <w:sdtContent>
      <w:p w14:paraId="477D0C3D" w14:textId="232E351B" w:rsidR="00E73EF1" w:rsidRDefault="00E73EF1">
        <w:pPr>
          <w:pStyle w:val="Footer"/>
          <w:jc w:val="center"/>
        </w:pPr>
        <w:r>
          <w:fldChar w:fldCharType="begin"/>
        </w:r>
        <w:r>
          <w:instrText>PAGE   \* MERGEFORMAT</w:instrText>
        </w:r>
        <w:r>
          <w:fldChar w:fldCharType="separate"/>
        </w:r>
        <w:r w:rsidR="00585EC5">
          <w:rPr>
            <w:noProof/>
          </w:rPr>
          <w:t>4</w:t>
        </w:r>
        <w:r>
          <w:fldChar w:fldCharType="end"/>
        </w:r>
      </w:p>
    </w:sdtContent>
  </w:sdt>
  <w:p w14:paraId="65A95EEF" w14:textId="77777777" w:rsidR="00E73EF1" w:rsidRDefault="00E73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13A37" w14:textId="77777777" w:rsidR="000D745F" w:rsidRDefault="000D745F" w:rsidP="0076053A">
      <w:pPr>
        <w:spacing w:after="0" w:line="240" w:lineRule="auto"/>
      </w:pPr>
      <w:r>
        <w:separator/>
      </w:r>
    </w:p>
  </w:footnote>
  <w:footnote w:type="continuationSeparator" w:id="0">
    <w:p w14:paraId="1FC0226F" w14:textId="77777777" w:rsidR="000D745F" w:rsidRDefault="000D745F" w:rsidP="0076053A">
      <w:pPr>
        <w:spacing w:after="0" w:line="240" w:lineRule="auto"/>
      </w:pPr>
      <w:r>
        <w:continuationSeparator/>
      </w:r>
    </w:p>
  </w:footnote>
  <w:footnote w:id="1">
    <w:p w14:paraId="66EE7941" w14:textId="5E53F8CA" w:rsidR="00E73EF1" w:rsidRPr="00CB466D" w:rsidRDefault="00E73EF1" w:rsidP="000C793E">
      <w:pPr>
        <w:spacing w:after="120" w:line="240" w:lineRule="auto"/>
        <w:ind w:left="142" w:hanging="142"/>
        <w:jc w:val="both"/>
        <w:rPr>
          <w:rFonts w:ascii="Verdana" w:hAnsi="Verdana"/>
          <w:sz w:val="18"/>
          <w:szCs w:val="18"/>
          <w:lang w:val="en-GB"/>
        </w:rPr>
      </w:pPr>
      <w:r>
        <w:rPr>
          <w:rStyle w:val="FootnoteReference"/>
        </w:rPr>
        <w:footnoteRef/>
      </w:r>
      <w:r>
        <w:t xml:space="preserve"> </w:t>
      </w:r>
      <w:r w:rsidRPr="00CB466D">
        <w:rPr>
          <w:rFonts w:ascii="Verdana" w:hAnsi="Verdana"/>
          <w:sz w:val="18"/>
          <w:szCs w:val="18"/>
        </w:rPr>
        <w:t xml:space="preserve">on </w:t>
      </w:r>
      <w:r w:rsidRPr="00CB466D">
        <w:rPr>
          <w:rFonts w:ascii="Verdana" w:hAnsi="Verdana"/>
          <w:sz w:val="18"/>
          <w:szCs w:val="18"/>
          <w:lang w:val="en-GB"/>
        </w:rPr>
        <w:t xml:space="preserve">a date preceding the signature of the Contract, but not preceding the Lead Beneficiary’s request for grant. Implementation of the Project cannot start earlier than the date when the Project summary is submitted to the JTS. </w:t>
      </w:r>
    </w:p>
    <w:p w14:paraId="4B402323" w14:textId="2DCD5CDF" w:rsidR="00E73EF1" w:rsidRPr="00CB466D" w:rsidRDefault="00E73EF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9"/>
    <w:multiLevelType w:val="singleLevel"/>
    <w:tmpl w:val="00000039"/>
    <w:name w:val="WW8Num85"/>
    <w:lvl w:ilvl="0">
      <w:start w:val="1"/>
      <w:numFmt w:val="bullet"/>
      <w:lvlText w:val=""/>
      <w:lvlJc w:val="left"/>
      <w:pPr>
        <w:tabs>
          <w:tab w:val="num" w:pos="0"/>
        </w:tabs>
        <w:ind w:left="720" w:hanging="360"/>
      </w:pPr>
      <w:rPr>
        <w:rFonts w:ascii="Symbol" w:hAnsi="Symbol"/>
      </w:rPr>
    </w:lvl>
  </w:abstractNum>
  <w:abstractNum w:abstractNumId="1" w15:restartNumberingAfterBreak="0">
    <w:nsid w:val="06791299"/>
    <w:multiLevelType w:val="hybridMultilevel"/>
    <w:tmpl w:val="9B884084"/>
    <w:lvl w:ilvl="0" w:tplc="80BE7C08">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FC7AE5"/>
    <w:multiLevelType w:val="multilevel"/>
    <w:tmpl w:val="D4EA90D0"/>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4376FB"/>
    <w:multiLevelType w:val="multilevel"/>
    <w:tmpl w:val="BCD27522"/>
    <w:lvl w:ilvl="0">
      <w:start w:val="7"/>
      <w:numFmt w:val="decimal"/>
      <w:lvlText w:val="%1"/>
      <w:lvlJc w:val="left"/>
      <w:pPr>
        <w:ind w:left="360" w:hanging="360"/>
      </w:pPr>
      <w:rPr>
        <w:rFonts w:hint="default"/>
      </w:rPr>
    </w:lvl>
    <w:lvl w:ilvl="1">
      <w:start w:val="8"/>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 w15:restartNumberingAfterBreak="0">
    <w:nsid w:val="1BA54C70"/>
    <w:multiLevelType w:val="hybridMultilevel"/>
    <w:tmpl w:val="DC94A398"/>
    <w:lvl w:ilvl="0" w:tplc="F9B097B8">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B400FE"/>
    <w:multiLevelType w:val="multilevel"/>
    <w:tmpl w:val="4748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F0FB9"/>
    <w:multiLevelType w:val="hybridMultilevel"/>
    <w:tmpl w:val="14D0C17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000D64"/>
    <w:multiLevelType w:val="hybridMultilevel"/>
    <w:tmpl w:val="C2DC23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B047802"/>
    <w:multiLevelType w:val="hybridMultilevel"/>
    <w:tmpl w:val="682008CE"/>
    <w:lvl w:ilvl="0" w:tplc="174E9284">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9" w15:restartNumberingAfterBreak="0">
    <w:nsid w:val="2EB51E66"/>
    <w:multiLevelType w:val="hybridMultilevel"/>
    <w:tmpl w:val="563CCA1E"/>
    <w:lvl w:ilvl="0" w:tplc="A5787CD4">
      <w:start w:val="1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39830B6C"/>
    <w:multiLevelType w:val="hybridMultilevel"/>
    <w:tmpl w:val="DF4E44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FE863F7"/>
    <w:multiLevelType w:val="multilevel"/>
    <w:tmpl w:val="865267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2A2A8C"/>
    <w:multiLevelType w:val="hybridMultilevel"/>
    <w:tmpl w:val="B426A6F8"/>
    <w:lvl w:ilvl="0" w:tplc="A442E0C6">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15:restartNumberingAfterBreak="0">
    <w:nsid w:val="464A43F9"/>
    <w:multiLevelType w:val="multilevel"/>
    <w:tmpl w:val="B1A6B5F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91C689B"/>
    <w:multiLevelType w:val="multilevel"/>
    <w:tmpl w:val="9C6431DA"/>
    <w:lvl w:ilvl="0">
      <w:start w:val="7"/>
      <w:numFmt w:val="decimal"/>
      <w:lvlText w:val="%1"/>
      <w:lvlJc w:val="left"/>
      <w:pPr>
        <w:ind w:left="360" w:hanging="360"/>
      </w:pPr>
      <w:rPr>
        <w:rFonts w:hint="default"/>
      </w:rPr>
    </w:lvl>
    <w:lvl w:ilvl="1">
      <w:start w:val="8"/>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5" w15:restartNumberingAfterBreak="0">
    <w:nsid w:val="4B0B23D2"/>
    <w:multiLevelType w:val="hybridMultilevel"/>
    <w:tmpl w:val="041E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67C9F"/>
    <w:multiLevelType w:val="hybridMultilevel"/>
    <w:tmpl w:val="28CC93AE"/>
    <w:lvl w:ilvl="0" w:tplc="03309B0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C7257AC"/>
    <w:multiLevelType w:val="multilevel"/>
    <w:tmpl w:val="38EAD9D6"/>
    <w:lvl w:ilvl="0">
      <w:start w:val="7"/>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4"/>
  </w:num>
  <w:num w:numId="2">
    <w:abstractNumId w:val="1"/>
  </w:num>
  <w:num w:numId="3">
    <w:abstractNumId w:val="16"/>
  </w:num>
  <w:num w:numId="4">
    <w:abstractNumId w:val="5"/>
  </w:num>
  <w:num w:numId="5">
    <w:abstractNumId w:val="12"/>
  </w:num>
  <w:num w:numId="6">
    <w:abstractNumId w:val="7"/>
  </w:num>
  <w:num w:numId="7">
    <w:abstractNumId w:val="6"/>
  </w:num>
  <w:num w:numId="8">
    <w:abstractNumId w:val="13"/>
  </w:num>
  <w:num w:numId="9">
    <w:abstractNumId w:val="2"/>
  </w:num>
  <w:num w:numId="10">
    <w:abstractNumId w:val="0"/>
  </w:num>
  <w:num w:numId="11">
    <w:abstractNumId w:val="14"/>
  </w:num>
  <w:num w:numId="12">
    <w:abstractNumId w:val="17"/>
  </w:num>
  <w:num w:numId="13">
    <w:abstractNumId w:val="3"/>
  </w:num>
  <w:num w:numId="14">
    <w:abstractNumId w:val="11"/>
  </w:num>
  <w:num w:numId="15">
    <w:abstractNumId w:val="9"/>
  </w:num>
  <w:num w:numId="16">
    <w:abstractNumId w:val="8"/>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8F"/>
    <w:rsid w:val="00001118"/>
    <w:rsid w:val="000050C1"/>
    <w:rsid w:val="000069B0"/>
    <w:rsid w:val="000104DD"/>
    <w:rsid w:val="00010B55"/>
    <w:rsid w:val="00012248"/>
    <w:rsid w:val="00012C10"/>
    <w:rsid w:val="00013A81"/>
    <w:rsid w:val="000205E8"/>
    <w:rsid w:val="00022541"/>
    <w:rsid w:val="00022A07"/>
    <w:rsid w:val="00025166"/>
    <w:rsid w:val="00025972"/>
    <w:rsid w:val="0002605D"/>
    <w:rsid w:val="000300F8"/>
    <w:rsid w:val="00032797"/>
    <w:rsid w:val="000331DE"/>
    <w:rsid w:val="00035E58"/>
    <w:rsid w:val="00040D87"/>
    <w:rsid w:val="000427D9"/>
    <w:rsid w:val="00044658"/>
    <w:rsid w:val="00045A83"/>
    <w:rsid w:val="00047B60"/>
    <w:rsid w:val="00051084"/>
    <w:rsid w:val="0005279D"/>
    <w:rsid w:val="00053207"/>
    <w:rsid w:val="00057D54"/>
    <w:rsid w:val="00064586"/>
    <w:rsid w:val="00065EDB"/>
    <w:rsid w:val="000750FC"/>
    <w:rsid w:val="000751F7"/>
    <w:rsid w:val="00075D49"/>
    <w:rsid w:val="0008034B"/>
    <w:rsid w:val="0008228B"/>
    <w:rsid w:val="000827B0"/>
    <w:rsid w:val="000837C0"/>
    <w:rsid w:val="00087841"/>
    <w:rsid w:val="000923D0"/>
    <w:rsid w:val="000923F4"/>
    <w:rsid w:val="00093E3B"/>
    <w:rsid w:val="000A0BF5"/>
    <w:rsid w:val="000A19BF"/>
    <w:rsid w:val="000A1D32"/>
    <w:rsid w:val="000A2D45"/>
    <w:rsid w:val="000A3C9C"/>
    <w:rsid w:val="000A3CE8"/>
    <w:rsid w:val="000A4335"/>
    <w:rsid w:val="000A5645"/>
    <w:rsid w:val="000A5FFB"/>
    <w:rsid w:val="000B050D"/>
    <w:rsid w:val="000B209D"/>
    <w:rsid w:val="000B2ABF"/>
    <w:rsid w:val="000B5068"/>
    <w:rsid w:val="000B517D"/>
    <w:rsid w:val="000B7C3B"/>
    <w:rsid w:val="000B7E68"/>
    <w:rsid w:val="000C3C5B"/>
    <w:rsid w:val="000C78D5"/>
    <w:rsid w:val="000C793E"/>
    <w:rsid w:val="000D4CD2"/>
    <w:rsid w:val="000D745F"/>
    <w:rsid w:val="000E166A"/>
    <w:rsid w:val="000E6CCE"/>
    <w:rsid w:val="000E7DDB"/>
    <w:rsid w:val="000F288B"/>
    <w:rsid w:val="000F4AEE"/>
    <w:rsid w:val="000F4F61"/>
    <w:rsid w:val="000F69D7"/>
    <w:rsid w:val="000F726D"/>
    <w:rsid w:val="0010359C"/>
    <w:rsid w:val="001056EB"/>
    <w:rsid w:val="00105AF8"/>
    <w:rsid w:val="00106556"/>
    <w:rsid w:val="00107253"/>
    <w:rsid w:val="00111081"/>
    <w:rsid w:val="00113FCE"/>
    <w:rsid w:val="00123171"/>
    <w:rsid w:val="00126C3D"/>
    <w:rsid w:val="001315F4"/>
    <w:rsid w:val="0013379D"/>
    <w:rsid w:val="001348B7"/>
    <w:rsid w:val="0013509A"/>
    <w:rsid w:val="001376AB"/>
    <w:rsid w:val="00141D24"/>
    <w:rsid w:val="00142294"/>
    <w:rsid w:val="00142852"/>
    <w:rsid w:val="00143BCD"/>
    <w:rsid w:val="00144EE7"/>
    <w:rsid w:val="0014507D"/>
    <w:rsid w:val="00145C40"/>
    <w:rsid w:val="00147978"/>
    <w:rsid w:val="001502EA"/>
    <w:rsid w:val="00160C9C"/>
    <w:rsid w:val="00163092"/>
    <w:rsid w:val="0017025D"/>
    <w:rsid w:val="00170D14"/>
    <w:rsid w:val="00180188"/>
    <w:rsid w:val="00180360"/>
    <w:rsid w:val="00181D9A"/>
    <w:rsid w:val="00185481"/>
    <w:rsid w:val="00187081"/>
    <w:rsid w:val="00190812"/>
    <w:rsid w:val="0019296C"/>
    <w:rsid w:val="001932DE"/>
    <w:rsid w:val="00195A3C"/>
    <w:rsid w:val="00196A1F"/>
    <w:rsid w:val="001A0144"/>
    <w:rsid w:val="001A03B1"/>
    <w:rsid w:val="001A164E"/>
    <w:rsid w:val="001A1699"/>
    <w:rsid w:val="001A1714"/>
    <w:rsid w:val="001A2D80"/>
    <w:rsid w:val="001A3146"/>
    <w:rsid w:val="001A44E1"/>
    <w:rsid w:val="001A5712"/>
    <w:rsid w:val="001A5DFB"/>
    <w:rsid w:val="001B2843"/>
    <w:rsid w:val="001B2890"/>
    <w:rsid w:val="001B4988"/>
    <w:rsid w:val="001B5819"/>
    <w:rsid w:val="001C102A"/>
    <w:rsid w:val="001C1048"/>
    <w:rsid w:val="001C2C77"/>
    <w:rsid w:val="001C3C74"/>
    <w:rsid w:val="001C4C73"/>
    <w:rsid w:val="001C5B65"/>
    <w:rsid w:val="001C5B6D"/>
    <w:rsid w:val="001D16D1"/>
    <w:rsid w:val="001D1B7C"/>
    <w:rsid w:val="001D5107"/>
    <w:rsid w:val="001D6248"/>
    <w:rsid w:val="001D68C1"/>
    <w:rsid w:val="001D795F"/>
    <w:rsid w:val="001E1B42"/>
    <w:rsid w:val="001E4530"/>
    <w:rsid w:val="001E4FF4"/>
    <w:rsid w:val="001E66A0"/>
    <w:rsid w:val="001F0E22"/>
    <w:rsid w:val="001F0E47"/>
    <w:rsid w:val="001F1DC7"/>
    <w:rsid w:val="001F3880"/>
    <w:rsid w:val="001F3A1F"/>
    <w:rsid w:val="001F55C6"/>
    <w:rsid w:val="001F5BF7"/>
    <w:rsid w:val="001F7961"/>
    <w:rsid w:val="001F7AA5"/>
    <w:rsid w:val="00204AD8"/>
    <w:rsid w:val="00207270"/>
    <w:rsid w:val="00207D12"/>
    <w:rsid w:val="002121E0"/>
    <w:rsid w:val="00214EE7"/>
    <w:rsid w:val="00221DB4"/>
    <w:rsid w:val="0022668B"/>
    <w:rsid w:val="00235542"/>
    <w:rsid w:val="00235CB0"/>
    <w:rsid w:val="00240A2D"/>
    <w:rsid w:val="00241931"/>
    <w:rsid w:val="0024481C"/>
    <w:rsid w:val="00247455"/>
    <w:rsid w:val="00247F1D"/>
    <w:rsid w:val="00251553"/>
    <w:rsid w:val="0025688C"/>
    <w:rsid w:val="00256DF6"/>
    <w:rsid w:val="002614A8"/>
    <w:rsid w:val="002624A0"/>
    <w:rsid w:val="00262F52"/>
    <w:rsid w:val="00264312"/>
    <w:rsid w:val="00265A0D"/>
    <w:rsid w:val="002670E9"/>
    <w:rsid w:val="002707C0"/>
    <w:rsid w:val="00272F07"/>
    <w:rsid w:val="00273AAF"/>
    <w:rsid w:val="0027420C"/>
    <w:rsid w:val="00274252"/>
    <w:rsid w:val="00282714"/>
    <w:rsid w:val="002827B6"/>
    <w:rsid w:val="00283AB9"/>
    <w:rsid w:val="002901EA"/>
    <w:rsid w:val="00291D7E"/>
    <w:rsid w:val="00291DB4"/>
    <w:rsid w:val="002927AF"/>
    <w:rsid w:val="002941BF"/>
    <w:rsid w:val="002A2DAE"/>
    <w:rsid w:val="002A5CBA"/>
    <w:rsid w:val="002A68E1"/>
    <w:rsid w:val="002A7A65"/>
    <w:rsid w:val="002B0DD2"/>
    <w:rsid w:val="002B21F4"/>
    <w:rsid w:val="002B49B2"/>
    <w:rsid w:val="002B57C6"/>
    <w:rsid w:val="002B588C"/>
    <w:rsid w:val="002B6EE8"/>
    <w:rsid w:val="002B78E5"/>
    <w:rsid w:val="002C010F"/>
    <w:rsid w:val="002C0DBD"/>
    <w:rsid w:val="002C3112"/>
    <w:rsid w:val="002D0201"/>
    <w:rsid w:val="002D1126"/>
    <w:rsid w:val="002D2E48"/>
    <w:rsid w:val="002D6364"/>
    <w:rsid w:val="002D6AAA"/>
    <w:rsid w:val="002D6B5F"/>
    <w:rsid w:val="002E4A94"/>
    <w:rsid w:val="002E6800"/>
    <w:rsid w:val="002E7651"/>
    <w:rsid w:val="002F13DF"/>
    <w:rsid w:val="002F196D"/>
    <w:rsid w:val="0030037F"/>
    <w:rsid w:val="003060C0"/>
    <w:rsid w:val="00311A0E"/>
    <w:rsid w:val="003126CE"/>
    <w:rsid w:val="0031493A"/>
    <w:rsid w:val="00314E13"/>
    <w:rsid w:val="0032018D"/>
    <w:rsid w:val="003232CC"/>
    <w:rsid w:val="0032387D"/>
    <w:rsid w:val="003240B0"/>
    <w:rsid w:val="003242FC"/>
    <w:rsid w:val="003245F1"/>
    <w:rsid w:val="00324E88"/>
    <w:rsid w:val="00325996"/>
    <w:rsid w:val="00325B3B"/>
    <w:rsid w:val="00325D10"/>
    <w:rsid w:val="0032672B"/>
    <w:rsid w:val="00327691"/>
    <w:rsid w:val="00327BAD"/>
    <w:rsid w:val="003315BA"/>
    <w:rsid w:val="003331FC"/>
    <w:rsid w:val="003334CF"/>
    <w:rsid w:val="003336E0"/>
    <w:rsid w:val="00333A0E"/>
    <w:rsid w:val="003342F8"/>
    <w:rsid w:val="00334A6C"/>
    <w:rsid w:val="003372ED"/>
    <w:rsid w:val="0034084E"/>
    <w:rsid w:val="00340D4B"/>
    <w:rsid w:val="00341B9C"/>
    <w:rsid w:val="00341FA9"/>
    <w:rsid w:val="003446AA"/>
    <w:rsid w:val="003470FA"/>
    <w:rsid w:val="00347A0A"/>
    <w:rsid w:val="003538CA"/>
    <w:rsid w:val="00361A3D"/>
    <w:rsid w:val="0036212F"/>
    <w:rsid w:val="00365600"/>
    <w:rsid w:val="003667CE"/>
    <w:rsid w:val="00366D5D"/>
    <w:rsid w:val="003738D3"/>
    <w:rsid w:val="003757FA"/>
    <w:rsid w:val="00375E90"/>
    <w:rsid w:val="00380B8B"/>
    <w:rsid w:val="00380D94"/>
    <w:rsid w:val="00386849"/>
    <w:rsid w:val="00387651"/>
    <w:rsid w:val="003879AB"/>
    <w:rsid w:val="00391569"/>
    <w:rsid w:val="003960A8"/>
    <w:rsid w:val="00396269"/>
    <w:rsid w:val="00396417"/>
    <w:rsid w:val="00397D72"/>
    <w:rsid w:val="003A278E"/>
    <w:rsid w:val="003A5DA5"/>
    <w:rsid w:val="003A6796"/>
    <w:rsid w:val="003B0826"/>
    <w:rsid w:val="003B0FD9"/>
    <w:rsid w:val="003B3DC2"/>
    <w:rsid w:val="003B4C11"/>
    <w:rsid w:val="003B56D8"/>
    <w:rsid w:val="003B62C0"/>
    <w:rsid w:val="003C471F"/>
    <w:rsid w:val="003C6034"/>
    <w:rsid w:val="003C7191"/>
    <w:rsid w:val="003D16F7"/>
    <w:rsid w:val="003D37CF"/>
    <w:rsid w:val="003D7219"/>
    <w:rsid w:val="003E620F"/>
    <w:rsid w:val="003E6E17"/>
    <w:rsid w:val="003E711B"/>
    <w:rsid w:val="003F1ED8"/>
    <w:rsid w:val="003F4E89"/>
    <w:rsid w:val="003F4FC4"/>
    <w:rsid w:val="00401AEF"/>
    <w:rsid w:val="00402813"/>
    <w:rsid w:val="0040450C"/>
    <w:rsid w:val="0041260F"/>
    <w:rsid w:val="00414203"/>
    <w:rsid w:val="00414AF2"/>
    <w:rsid w:val="00416FAA"/>
    <w:rsid w:val="0042008B"/>
    <w:rsid w:val="00420CF5"/>
    <w:rsid w:val="0042596E"/>
    <w:rsid w:val="00425B29"/>
    <w:rsid w:val="004277F0"/>
    <w:rsid w:val="00427D23"/>
    <w:rsid w:val="00430864"/>
    <w:rsid w:val="00434ED7"/>
    <w:rsid w:val="00440DFF"/>
    <w:rsid w:val="00445698"/>
    <w:rsid w:val="00450D90"/>
    <w:rsid w:val="00454390"/>
    <w:rsid w:val="00455908"/>
    <w:rsid w:val="00460E7E"/>
    <w:rsid w:val="00461AD4"/>
    <w:rsid w:val="00462618"/>
    <w:rsid w:val="00463902"/>
    <w:rsid w:val="00464705"/>
    <w:rsid w:val="00467BA3"/>
    <w:rsid w:val="004714CE"/>
    <w:rsid w:val="00471777"/>
    <w:rsid w:val="00472610"/>
    <w:rsid w:val="00475EAF"/>
    <w:rsid w:val="00476A16"/>
    <w:rsid w:val="0048019C"/>
    <w:rsid w:val="004809BC"/>
    <w:rsid w:val="00482928"/>
    <w:rsid w:val="00483AEA"/>
    <w:rsid w:val="00495B17"/>
    <w:rsid w:val="00495B33"/>
    <w:rsid w:val="00497D6D"/>
    <w:rsid w:val="004A027C"/>
    <w:rsid w:val="004A318F"/>
    <w:rsid w:val="004A4273"/>
    <w:rsid w:val="004A4710"/>
    <w:rsid w:val="004A7D4B"/>
    <w:rsid w:val="004B28F9"/>
    <w:rsid w:val="004B3337"/>
    <w:rsid w:val="004B450B"/>
    <w:rsid w:val="004B7095"/>
    <w:rsid w:val="004C15D8"/>
    <w:rsid w:val="004C1FC0"/>
    <w:rsid w:val="004C375D"/>
    <w:rsid w:val="004C5FAD"/>
    <w:rsid w:val="004C6838"/>
    <w:rsid w:val="004D0A36"/>
    <w:rsid w:val="004E0560"/>
    <w:rsid w:val="004E0D31"/>
    <w:rsid w:val="004E1F5F"/>
    <w:rsid w:val="004E29D7"/>
    <w:rsid w:val="004E5B2A"/>
    <w:rsid w:val="004E6AC0"/>
    <w:rsid w:val="004E7803"/>
    <w:rsid w:val="004F2EB0"/>
    <w:rsid w:val="004F4B0D"/>
    <w:rsid w:val="004F5A5F"/>
    <w:rsid w:val="004F66B2"/>
    <w:rsid w:val="005003F8"/>
    <w:rsid w:val="0050339B"/>
    <w:rsid w:val="005044EC"/>
    <w:rsid w:val="005058A7"/>
    <w:rsid w:val="00512ADD"/>
    <w:rsid w:val="00514E96"/>
    <w:rsid w:val="00515379"/>
    <w:rsid w:val="005215D2"/>
    <w:rsid w:val="0052368B"/>
    <w:rsid w:val="00523D41"/>
    <w:rsid w:val="00525246"/>
    <w:rsid w:val="00526072"/>
    <w:rsid w:val="00527522"/>
    <w:rsid w:val="005309AA"/>
    <w:rsid w:val="00534C83"/>
    <w:rsid w:val="0053730E"/>
    <w:rsid w:val="005409E2"/>
    <w:rsid w:val="00542F9B"/>
    <w:rsid w:val="005454BA"/>
    <w:rsid w:val="00545944"/>
    <w:rsid w:val="00550A9D"/>
    <w:rsid w:val="00551526"/>
    <w:rsid w:val="00552A4E"/>
    <w:rsid w:val="00553D81"/>
    <w:rsid w:val="00561559"/>
    <w:rsid w:val="00561710"/>
    <w:rsid w:val="00564AAF"/>
    <w:rsid w:val="00565A20"/>
    <w:rsid w:val="00566386"/>
    <w:rsid w:val="00567DAE"/>
    <w:rsid w:val="00570F75"/>
    <w:rsid w:val="00571576"/>
    <w:rsid w:val="00572EA0"/>
    <w:rsid w:val="00575DF2"/>
    <w:rsid w:val="00575E4D"/>
    <w:rsid w:val="00576014"/>
    <w:rsid w:val="00583218"/>
    <w:rsid w:val="005842BD"/>
    <w:rsid w:val="0058451E"/>
    <w:rsid w:val="00585EC5"/>
    <w:rsid w:val="0059210E"/>
    <w:rsid w:val="00593246"/>
    <w:rsid w:val="00593ABE"/>
    <w:rsid w:val="00594A99"/>
    <w:rsid w:val="00596073"/>
    <w:rsid w:val="00596EE6"/>
    <w:rsid w:val="005A19C9"/>
    <w:rsid w:val="005A5B54"/>
    <w:rsid w:val="005A7F09"/>
    <w:rsid w:val="005B15AB"/>
    <w:rsid w:val="005B5771"/>
    <w:rsid w:val="005B58AF"/>
    <w:rsid w:val="005B628E"/>
    <w:rsid w:val="005C0268"/>
    <w:rsid w:val="005C09B0"/>
    <w:rsid w:val="005C159A"/>
    <w:rsid w:val="005C1CE5"/>
    <w:rsid w:val="005C64ED"/>
    <w:rsid w:val="005C6CE5"/>
    <w:rsid w:val="005C6D3A"/>
    <w:rsid w:val="005D1E4F"/>
    <w:rsid w:val="005D30A7"/>
    <w:rsid w:val="005D332C"/>
    <w:rsid w:val="005D4678"/>
    <w:rsid w:val="005D6F52"/>
    <w:rsid w:val="005E5AD0"/>
    <w:rsid w:val="005E7685"/>
    <w:rsid w:val="005F0033"/>
    <w:rsid w:val="005F4F9F"/>
    <w:rsid w:val="005F640A"/>
    <w:rsid w:val="00600784"/>
    <w:rsid w:val="00602DC7"/>
    <w:rsid w:val="0060616E"/>
    <w:rsid w:val="00606C49"/>
    <w:rsid w:val="006149BF"/>
    <w:rsid w:val="0061593B"/>
    <w:rsid w:val="00615C31"/>
    <w:rsid w:val="00625BB8"/>
    <w:rsid w:val="00632B0D"/>
    <w:rsid w:val="00635E54"/>
    <w:rsid w:val="00640BF5"/>
    <w:rsid w:val="0064260B"/>
    <w:rsid w:val="00646B03"/>
    <w:rsid w:val="00647B73"/>
    <w:rsid w:val="00652E05"/>
    <w:rsid w:val="006552FF"/>
    <w:rsid w:val="00663059"/>
    <w:rsid w:val="00664DB3"/>
    <w:rsid w:val="00671BC0"/>
    <w:rsid w:val="0067351F"/>
    <w:rsid w:val="006762FA"/>
    <w:rsid w:val="00682626"/>
    <w:rsid w:val="00682678"/>
    <w:rsid w:val="00684432"/>
    <w:rsid w:val="00696BAE"/>
    <w:rsid w:val="006A34D8"/>
    <w:rsid w:val="006A70AE"/>
    <w:rsid w:val="006A77B0"/>
    <w:rsid w:val="006B14B5"/>
    <w:rsid w:val="006B21BD"/>
    <w:rsid w:val="006B398A"/>
    <w:rsid w:val="006C2144"/>
    <w:rsid w:val="006C31B6"/>
    <w:rsid w:val="006C4EFD"/>
    <w:rsid w:val="006C58B4"/>
    <w:rsid w:val="006C6400"/>
    <w:rsid w:val="006D0C4C"/>
    <w:rsid w:val="006D1303"/>
    <w:rsid w:val="006D22DF"/>
    <w:rsid w:val="006D545B"/>
    <w:rsid w:val="006D558E"/>
    <w:rsid w:val="006D7642"/>
    <w:rsid w:val="006E2255"/>
    <w:rsid w:val="006F478E"/>
    <w:rsid w:val="006F6986"/>
    <w:rsid w:val="006F6A65"/>
    <w:rsid w:val="00701DB1"/>
    <w:rsid w:val="00703114"/>
    <w:rsid w:val="00704DFD"/>
    <w:rsid w:val="00705BCD"/>
    <w:rsid w:val="007076F6"/>
    <w:rsid w:val="00707A34"/>
    <w:rsid w:val="0071000D"/>
    <w:rsid w:val="00711467"/>
    <w:rsid w:val="00712F36"/>
    <w:rsid w:val="00714081"/>
    <w:rsid w:val="00714C5D"/>
    <w:rsid w:val="00715BD6"/>
    <w:rsid w:val="00716F51"/>
    <w:rsid w:val="00721399"/>
    <w:rsid w:val="00723986"/>
    <w:rsid w:val="00725495"/>
    <w:rsid w:val="00725559"/>
    <w:rsid w:val="007275DF"/>
    <w:rsid w:val="0073366F"/>
    <w:rsid w:val="00734847"/>
    <w:rsid w:val="007367D5"/>
    <w:rsid w:val="00737212"/>
    <w:rsid w:val="00744184"/>
    <w:rsid w:val="007447A3"/>
    <w:rsid w:val="00744F9F"/>
    <w:rsid w:val="00754DDB"/>
    <w:rsid w:val="0075748F"/>
    <w:rsid w:val="007577C8"/>
    <w:rsid w:val="0076053A"/>
    <w:rsid w:val="00760A43"/>
    <w:rsid w:val="00760F06"/>
    <w:rsid w:val="007630D7"/>
    <w:rsid w:val="00763CF5"/>
    <w:rsid w:val="00765E93"/>
    <w:rsid w:val="00766F48"/>
    <w:rsid w:val="0076716A"/>
    <w:rsid w:val="00771B49"/>
    <w:rsid w:val="00772431"/>
    <w:rsid w:val="007727DF"/>
    <w:rsid w:val="00772CC2"/>
    <w:rsid w:val="007736AC"/>
    <w:rsid w:val="00777FC0"/>
    <w:rsid w:val="007808F6"/>
    <w:rsid w:val="007818E2"/>
    <w:rsid w:val="007824EA"/>
    <w:rsid w:val="007829B5"/>
    <w:rsid w:val="007837D4"/>
    <w:rsid w:val="00784135"/>
    <w:rsid w:val="00784540"/>
    <w:rsid w:val="00785B90"/>
    <w:rsid w:val="007907DD"/>
    <w:rsid w:val="00791B27"/>
    <w:rsid w:val="00792FC6"/>
    <w:rsid w:val="007934F4"/>
    <w:rsid w:val="007941EE"/>
    <w:rsid w:val="00794B9E"/>
    <w:rsid w:val="007967DD"/>
    <w:rsid w:val="007A0D95"/>
    <w:rsid w:val="007A265B"/>
    <w:rsid w:val="007A43FE"/>
    <w:rsid w:val="007A4D27"/>
    <w:rsid w:val="007A5885"/>
    <w:rsid w:val="007A5A5E"/>
    <w:rsid w:val="007B2E9B"/>
    <w:rsid w:val="007B4B4A"/>
    <w:rsid w:val="007B4CE6"/>
    <w:rsid w:val="007B5B03"/>
    <w:rsid w:val="007B68B8"/>
    <w:rsid w:val="007B7AC4"/>
    <w:rsid w:val="007C038F"/>
    <w:rsid w:val="007C2773"/>
    <w:rsid w:val="007C52EE"/>
    <w:rsid w:val="007C619B"/>
    <w:rsid w:val="007C7BC7"/>
    <w:rsid w:val="007D65D7"/>
    <w:rsid w:val="007E0846"/>
    <w:rsid w:val="007E0B94"/>
    <w:rsid w:val="007E0D1D"/>
    <w:rsid w:val="007E2323"/>
    <w:rsid w:val="007E559F"/>
    <w:rsid w:val="007E779C"/>
    <w:rsid w:val="007F3DDC"/>
    <w:rsid w:val="007F5A56"/>
    <w:rsid w:val="007F7712"/>
    <w:rsid w:val="00801777"/>
    <w:rsid w:val="00805AEE"/>
    <w:rsid w:val="00805E6D"/>
    <w:rsid w:val="00807F1F"/>
    <w:rsid w:val="00811A3A"/>
    <w:rsid w:val="00814AE4"/>
    <w:rsid w:val="00816F94"/>
    <w:rsid w:val="0082088D"/>
    <w:rsid w:val="0082113B"/>
    <w:rsid w:val="008217E8"/>
    <w:rsid w:val="00821AB7"/>
    <w:rsid w:val="00827390"/>
    <w:rsid w:val="008311FB"/>
    <w:rsid w:val="00835EA4"/>
    <w:rsid w:val="00842F94"/>
    <w:rsid w:val="00843502"/>
    <w:rsid w:val="0084496B"/>
    <w:rsid w:val="00851139"/>
    <w:rsid w:val="00851338"/>
    <w:rsid w:val="00852540"/>
    <w:rsid w:val="00854EED"/>
    <w:rsid w:val="008553EB"/>
    <w:rsid w:val="0086016D"/>
    <w:rsid w:val="00860277"/>
    <w:rsid w:val="0086062C"/>
    <w:rsid w:val="00863229"/>
    <w:rsid w:val="008636B5"/>
    <w:rsid w:val="00864296"/>
    <w:rsid w:val="008647F7"/>
    <w:rsid w:val="00870E00"/>
    <w:rsid w:val="008758F9"/>
    <w:rsid w:val="00882987"/>
    <w:rsid w:val="008847B7"/>
    <w:rsid w:val="00885060"/>
    <w:rsid w:val="00887194"/>
    <w:rsid w:val="008917EC"/>
    <w:rsid w:val="00892E0A"/>
    <w:rsid w:val="008955C4"/>
    <w:rsid w:val="00895C48"/>
    <w:rsid w:val="008962BB"/>
    <w:rsid w:val="008A5393"/>
    <w:rsid w:val="008B1000"/>
    <w:rsid w:val="008B3FA9"/>
    <w:rsid w:val="008B4E7B"/>
    <w:rsid w:val="008B732E"/>
    <w:rsid w:val="008B734C"/>
    <w:rsid w:val="008B73AE"/>
    <w:rsid w:val="008C05F1"/>
    <w:rsid w:val="008C24EC"/>
    <w:rsid w:val="008C2E49"/>
    <w:rsid w:val="008C42F6"/>
    <w:rsid w:val="008C7103"/>
    <w:rsid w:val="008C794D"/>
    <w:rsid w:val="008D4E29"/>
    <w:rsid w:val="008D5DE1"/>
    <w:rsid w:val="008E0C41"/>
    <w:rsid w:val="008E410F"/>
    <w:rsid w:val="008E5913"/>
    <w:rsid w:val="008E60F5"/>
    <w:rsid w:val="008E635B"/>
    <w:rsid w:val="008E6797"/>
    <w:rsid w:val="008F047D"/>
    <w:rsid w:val="008F06A2"/>
    <w:rsid w:val="008F1D83"/>
    <w:rsid w:val="008F2E57"/>
    <w:rsid w:val="00901E43"/>
    <w:rsid w:val="009023F9"/>
    <w:rsid w:val="00916A0D"/>
    <w:rsid w:val="00920AF1"/>
    <w:rsid w:val="009211A6"/>
    <w:rsid w:val="00923652"/>
    <w:rsid w:val="009247D6"/>
    <w:rsid w:val="00924D3E"/>
    <w:rsid w:val="00925172"/>
    <w:rsid w:val="00926907"/>
    <w:rsid w:val="009272A5"/>
    <w:rsid w:val="00927AFE"/>
    <w:rsid w:val="00930267"/>
    <w:rsid w:val="00932CBF"/>
    <w:rsid w:val="00940BB7"/>
    <w:rsid w:val="00941965"/>
    <w:rsid w:val="00941E90"/>
    <w:rsid w:val="00943DEE"/>
    <w:rsid w:val="0095072D"/>
    <w:rsid w:val="00951500"/>
    <w:rsid w:val="0095507E"/>
    <w:rsid w:val="00955837"/>
    <w:rsid w:val="00955B95"/>
    <w:rsid w:val="00957C55"/>
    <w:rsid w:val="00962F88"/>
    <w:rsid w:val="00963ED1"/>
    <w:rsid w:val="00966200"/>
    <w:rsid w:val="00971A5C"/>
    <w:rsid w:val="00971C2A"/>
    <w:rsid w:val="009733C2"/>
    <w:rsid w:val="00977227"/>
    <w:rsid w:val="00981695"/>
    <w:rsid w:val="009974BE"/>
    <w:rsid w:val="009976A1"/>
    <w:rsid w:val="009A5BB8"/>
    <w:rsid w:val="009A6C6E"/>
    <w:rsid w:val="009A7C1D"/>
    <w:rsid w:val="009B0A64"/>
    <w:rsid w:val="009B2669"/>
    <w:rsid w:val="009B3B2C"/>
    <w:rsid w:val="009B486F"/>
    <w:rsid w:val="009B78F2"/>
    <w:rsid w:val="009C1315"/>
    <w:rsid w:val="009C155E"/>
    <w:rsid w:val="009C1A22"/>
    <w:rsid w:val="009C1CA1"/>
    <w:rsid w:val="009C6C4C"/>
    <w:rsid w:val="009D06AB"/>
    <w:rsid w:val="009D08FA"/>
    <w:rsid w:val="009D19CD"/>
    <w:rsid w:val="009D1AA0"/>
    <w:rsid w:val="009D2F8B"/>
    <w:rsid w:val="009D4075"/>
    <w:rsid w:val="009D4705"/>
    <w:rsid w:val="009D5B36"/>
    <w:rsid w:val="009E28D6"/>
    <w:rsid w:val="009E2D85"/>
    <w:rsid w:val="009E45DD"/>
    <w:rsid w:val="009E4921"/>
    <w:rsid w:val="009F22F6"/>
    <w:rsid w:val="009F324E"/>
    <w:rsid w:val="009F358B"/>
    <w:rsid w:val="009F3D3A"/>
    <w:rsid w:val="009F740B"/>
    <w:rsid w:val="00A003BC"/>
    <w:rsid w:val="00A01392"/>
    <w:rsid w:val="00A023F5"/>
    <w:rsid w:val="00A04491"/>
    <w:rsid w:val="00A048C4"/>
    <w:rsid w:val="00A0517E"/>
    <w:rsid w:val="00A105B0"/>
    <w:rsid w:val="00A10747"/>
    <w:rsid w:val="00A1330C"/>
    <w:rsid w:val="00A1617A"/>
    <w:rsid w:val="00A221F1"/>
    <w:rsid w:val="00A25D83"/>
    <w:rsid w:val="00A27817"/>
    <w:rsid w:val="00A321C6"/>
    <w:rsid w:val="00A330C9"/>
    <w:rsid w:val="00A331B3"/>
    <w:rsid w:val="00A3415B"/>
    <w:rsid w:val="00A34419"/>
    <w:rsid w:val="00A356C3"/>
    <w:rsid w:val="00A403B9"/>
    <w:rsid w:val="00A409EA"/>
    <w:rsid w:val="00A41888"/>
    <w:rsid w:val="00A4218A"/>
    <w:rsid w:val="00A43B6B"/>
    <w:rsid w:val="00A44E49"/>
    <w:rsid w:val="00A46700"/>
    <w:rsid w:val="00A46944"/>
    <w:rsid w:val="00A5089C"/>
    <w:rsid w:val="00A52806"/>
    <w:rsid w:val="00A55020"/>
    <w:rsid w:val="00A55237"/>
    <w:rsid w:val="00A559CB"/>
    <w:rsid w:val="00A56521"/>
    <w:rsid w:val="00A62C7A"/>
    <w:rsid w:val="00A6569D"/>
    <w:rsid w:val="00A66C88"/>
    <w:rsid w:val="00A700EF"/>
    <w:rsid w:val="00A7163F"/>
    <w:rsid w:val="00A73C38"/>
    <w:rsid w:val="00A7486B"/>
    <w:rsid w:val="00A81057"/>
    <w:rsid w:val="00A8416F"/>
    <w:rsid w:val="00A84526"/>
    <w:rsid w:val="00A93BCD"/>
    <w:rsid w:val="00A9543F"/>
    <w:rsid w:val="00AA06E5"/>
    <w:rsid w:val="00AA3F8F"/>
    <w:rsid w:val="00AA40B6"/>
    <w:rsid w:val="00AA60F6"/>
    <w:rsid w:val="00AA6187"/>
    <w:rsid w:val="00AA633B"/>
    <w:rsid w:val="00AA70D5"/>
    <w:rsid w:val="00AB06EF"/>
    <w:rsid w:val="00AB13A5"/>
    <w:rsid w:val="00AB2FB0"/>
    <w:rsid w:val="00AB4D53"/>
    <w:rsid w:val="00AB5461"/>
    <w:rsid w:val="00AB6017"/>
    <w:rsid w:val="00AC1091"/>
    <w:rsid w:val="00AC33D8"/>
    <w:rsid w:val="00AC639C"/>
    <w:rsid w:val="00AD01B6"/>
    <w:rsid w:val="00AD2097"/>
    <w:rsid w:val="00AD4F2A"/>
    <w:rsid w:val="00AD69F3"/>
    <w:rsid w:val="00AE287D"/>
    <w:rsid w:val="00AE3776"/>
    <w:rsid w:val="00AE3B7D"/>
    <w:rsid w:val="00AE6033"/>
    <w:rsid w:val="00AF4CA0"/>
    <w:rsid w:val="00AF6EB8"/>
    <w:rsid w:val="00AF75E3"/>
    <w:rsid w:val="00AF7C16"/>
    <w:rsid w:val="00B000F0"/>
    <w:rsid w:val="00B0123C"/>
    <w:rsid w:val="00B013A9"/>
    <w:rsid w:val="00B017D6"/>
    <w:rsid w:val="00B04F8B"/>
    <w:rsid w:val="00B108F5"/>
    <w:rsid w:val="00B11EAF"/>
    <w:rsid w:val="00B160EF"/>
    <w:rsid w:val="00B26C5E"/>
    <w:rsid w:val="00B31202"/>
    <w:rsid w:val="00B320F8"/>
    <w:rsid w:val="00B32B55"/>
    <w:rsid w:val="00B357FB"/>
    <w:rsid w:val="00B40127"/>
    <w:rsid w:val="00B4176D"/>
    <w:rsid w:val="00B42E7D"/>
    <w:rsid w:val="00B42FFE"/>
    <w:rsid w:val="00B45FF8"/>
    <w:rsid w:val="00B5005B"/>
    <w:rsid w:val="00B54763"/>
    <w:rsid w:val="00B54A9C"/>
    <w:rsid w:val="00B54BB2"/>
    <w:rsid w:val="00B558EE"/>
    <w:rsid w:val="00B56A8A"/>
    <w:rsid w:val="00B63BD2"/>
    <w:rsid w:val="00B64478"/>
    <w:rsid w:val="00B64986"/>
    <w:rsid w:val="00B70341"/>
    <w:rsid w:val="00B72287"/>
    <w:rsid w:val="00B77155"/>
    <w:rsid w:val="00B77783"/>
    <w:rsid w:val="00B802E9"/>
    <w:rsid w:val="00B860BE"/>
    <w:rsid w:val="00B90336"/>
    <w:rsid w:val="00B9118B"/>
    <w:rsid w:val="00B913E4"/>
    <w:rsid w:val="00B915E8"/>
    <w:rsid w:val="00B94773"/>
    <w:rsid w:val="00B966A9"/>
    <w:rsid w:val="00BA719B"/>
    <w:rsid w:val="00BB4B5F"/>
    <w:rsid w:val="00BB51BB"/>
    <w:rsid w:val="00BB5A68"/>
    <w:rsid w:val="00BB5C49"/>
    <w:rsid w:val="00BC13CB"/>
    <w:rsid w:val="00BC21FB"/>
    <w:rsid w:val="00BC5358"/>
    <w:rsid w:val="00BD3C81"/>
    <w:rsid w:val="00BD66E7"/>
    <w:rsid w:val="00BE3D3E"/>
    <w:rsid w:val="00BF053F"/>
    <w:rsid w:val="00BF0CA5"/>
    <w:rsid w:val="00BF2A72"/>
    <w:rsid w:val="00BF618C"/>
    <w:rsid w:val="00C006D7"/>
    <w:rsid w:val="00C011AA"/>
    <w:rsid w:val="00C026B3"/>
    <w:rsid w:val="00C02E61"/>
    <w:rsid w:val="00C072DF"/>
    <w:rsid w:val="00C115D5"/>
    <w:rsid w:val="00C12C18"/>
    <w:rsid w:val="00C1656E"/>
    <w:rsid w:val="00C17CF9"/>
    <w:rsid w:val="00C20609"/>
    <w:rsid w:val="00C20FED"/>
    <w:rsid w:val="00C23BD6"/>
    <w:rsid w:val="00C24B39"/>
    <w:rsid w:val="00C25F89"/>
    <w:rsid w:val="00C260A6"/>
    <w:rsid w:val="00C27A2F"/>
    <w:rsid w:val="00C3335D"/>
    <w:rsid w:val="00C3757F"/>
    <w:rsid w:val="00C416D8"/>
    <w:rsid w:val="00C42989"/>
    <w:rsid w:val="00C451D9"/>
    <w:rsid w:val="00C52DD0"/>
    <w:rsid w:val="00C613E6"/>
    <w:rsid w:val="00C61455"/>
    <w:rsid w:val="00C6267F"/>
    <w:rsid w:val="00C62CEB"/>
    <w:rsid w:val="00C636C9"/>
    <w:rsid w:val="00C647B5"/>
    <w:rsid w:val="00C678EA"/>
    <w:rsid w:val="00C67BFB"/>
    <w:rsid w:val="00C7007E"/>
    <w:rsid w:val="00C7216B"/>
    <w:rsid w:val="00C72350"/>
    <w:rsid w:val="00C7310F"/>
    <w:rsid w:val="00C74315"/>
    <w:rsid w:val="00C74EE3"/>
    <w:rsid w:val="00C77DC9"/>
    <w:rsid w:val="00C8001A"/>
    <w:rsid w:val="00C8010D"/>
    <w:rsid w:val="00C83503"/>
    <w:rsid w:val="00C85215"/>
    <w:rsid w:val="00C96496"/>
    <w:rsid w:val="00C97345"/>
    <w:rsid w:val="00CA00C8"/>
    <w:rsid w:val="00CA2DD6"/>
    <w:rsid w:val="00CA5B0D"/>
    <w:rsid w:val="00CA62C0"/>
    <w:rsid w:val="00CB359C"/>
    <w:rsid w:val="00CB466D"/>
    <w:rsid w:val="00CB52C7"/>
    <w:rsid w:val="00CB65FE"/>
    <w:rsid w:val="00CC2D19"/>
    <w:rsid w:val="00CC453E"/>
    <w:rsid w:val="00CC518B"/>
    <w:rsid w:val="00CD269F"/>
    <w:rsid w:val="00CE380A"/>
    <w:rsid w:val="00CE3C0E"/>
    <w:rsid w:val="00CE53AE"/>
    <w:rsid w:val="00CF1E3C"/>
    <w:rsid w:val="00CF2904"/>
    <w:rsid w:val="00CF44BF"/>
    <w:rsid w:val="00CF4A58"/>
    <w:rsid w:val="00CF79F2"/>
    <w:rsid w:val="00D03ADF"/>
    <w:rsid w:val="00D04CF8"/>
    <w:rsid w:val="00D04D84"/>
    <w:rsid w:val="00D05A4D"/>
    <w:rsid w:val="00D06810"/>
    <w:rsid w:val="00D075D3"/>
    <w:rsid w:val="00D1053A"/>
    <w:rsid w:val="00D11987"/>
    <w:rsid w:val="00D11DF6"/>
    <w:rsid w:val="00D12F5B"/>
    <w:rsid w:val="00D130BF"/>
    <w:rsid w:val="00D134FD"/>
    <w:rsid w:val="00D13CE8"/>
    <w:rsid w:val="00D234F6"/>
    <w:rsid w:val="00D273D7"/>
    <w:rsid w:val="00D27920"/>
    <w:rsid w:val="00D27E99"/>
    <w:rsid w:val="00D30C04"/>
    <w:rsid w:val="00D33F53"/>
    <w:rsid w:val="00D35548"/>
    <w:rsid w:val="00D36F90"/>
    <w:rsid w:val="00D411C3"/>
    <w:rsid w:val="00D41D15"/>
    <w:rsid w:val="00D47179"/>
    <w:rsid w:val="00D5077C"/>
    <w:rsid w:val="00D514F2"/>
    <w:rsid w:val="00D51D7B"/>
    <w:rsid w:val="00D522CE"/>
    <w:rsid w:val="00D53A5E"/>
    <w:rsid w:val="00D56770"/>
    <w:rsid w:val="00D57741"/>
    <w:rsid w:val="00D620C8"/>
    <w:rsid w:val="00D63A69"/>
    <w:rsid w:val="00D67B31"/>
    <w:rsid w:val="00D703D3"/>
    <w:rsid w:val="00D705F4"/>
    <w:rsid w:val="00D735E7"/>
    <w:rsid w:val="00D756BF"/>
    <w:rsid w:val="00D77FD2"/>
    <w:rsid w:val="00D8351A"/>
    <w:rsid w:val="00D85011"/>
    <w:rsid w:val="00D87255"/>
    <w:rsid w:val="00D872FF"/>
    <w:rsid w:val="00D908E3"/>
    <w:rsid w:val="00D9161C"/>
    <w:rsid w:val="00D91D65"/>
    <w:rsid w:val="00D93A12"/>
    <w:rsid w:val="00D9567F"/>
    <w:rsid w:val="00DA26DF"/>
    <w:rsid w:val="00DA485B"/>
    <w:rsid w:val="00DA568A"/>
    <w:rsid w:val="00DA5E59"/>
    <w:rsid w:val="00DA603B"/>
    <w:rsid w:val="00DA6275"/>
    <w:rsid w:val="00DA770F"/>
    <w:rsid w:val="00DA7AAC"/>
    <w:rsid w:val="00DB2970"/>
    <w:rsid w:val="00DB2A2B"/>
    <w:rsid w:val="00DB3396"/>
    <w:rsid w:val="00DB3A5F"/>
    <w:rsid w:val="00DB3F7F"/>
    <w:rsid w:val="00DB4292"/>
    <w:rsid w:val="00DB4A2C"/>
    <w:rsid w:val="00DB576C"/>
    <w:rsid w:val="00DC37E1"/>
    <w:rsid w:val="00DC4A72"/>
    <w:rsid w:val="00DC4F85"/>
    <w:rsid w:val="00DC5B42"/>
    <w:rsid w:val="00DD0A97"/>
    <w:rsid w:val="00DD436D"/>
    <w:rsid w:val="00DD62AE"/>
    <w:rsid w:val="00DE6A5C"/>
    <w:rsid w:val="00DF0952"/>
    <w:rsid w:val="00DF4E22"/>
    <w:rsid w:val="00DF5F5E"/>
    <w:rsid w:val="00DF70BC"/>
    <w:rsid w:val="00E03286"/>
    <w:rsid w:val="00E032C3"/>
    <w:rsid w:val="00E03D9E"/>
    <w:rsid w:val="00E04DBC"/>
    <w:rsid w:val="00E051C2"/>
    <w:rsid w:val="00E05B75"/>
    <w:rsid w:val="00E05E0E"/>
    <w:rsid w:val="00E0661E"/>
    <w:rsid w:val="00E12CFF"/>
    <w:rsid w:val="00E140C3"/>
    <w:rsid w:val="00E171A9"/>
    <w:rsid w:val="00E22046"/>
    <w:rsid w:val="00E222C2"/>
    <w:rsid w:val="00E23C6E"/>
    <w:rsid w:val="00E26CAC"/>
    <w:rsid w:val="00E30CCD"/>
    <w:rsid w:val="00E338CF"/>
    <w:rsid w:val="00E365D2"/>
    <w:rsid w:val="00E40F79"/>
    <w:rsid w:val="00E44D76"/>
    <w:rsid w:val="00E46B71"/>
    <w:rsid w:val="00E46FB9"/>
    <w:rsid w:val="00E54427"/>
    <w:rsid w:val="00E62716"/>
    <w:rsid w:val="00E6382F"/>
    <w:rsid w:val="00E6627C"/>
    <w:rsid w:val="00E67DF0"/>
    <w:rsid w:val="00E70916"/>
    <w:rsid w:val="00E73A1B"/>
    <w:rsid w:val="00E73DD7"/>
    <w:rsid w:val="00E73EF1"/>
    <w:rsid w:val="00E7740A"/>
    <w:rsid w:val="00E81CF9"/>
    <w:rsid w:val="00E82011"/>
    <w:rsid w:val="00E82A63"/>
    <w:rsid w:val="00E85215"/>
    <w:rsid w:val="00E85FA4"/>
    <w:rsid w:val="00E90519"/>
    <w:rsid w:val="00E909DA"/>
    <w:rsid w:val="00E94C48"/>
    <w:rsid w:val="00E95F6E"/>
    <w:rsid w:val="00E96220"/>
    <w:rsid w:val="00E96A8B"/>
    <w:rsid w:val="00EA1368"/>
    <w:rsid w:val="00EA30F8"/>
    <w:rsid w:val="00EC236F"/>
    <w:rsid w:val="00EC3CC0"/>
    <w:rsid w:val="00EC5443"/>
    <w:rsid w:val="00EC6D24"/>
    <w:rsid w:val="00EC7009"/>
    <w:rsid w:val="00EC79EE"/>
    <w:rsid w:val="00ED164D"/>
    <w:rsid w:val="00ED35B7"/>
    <w:rsid w:val="00ED50CF"/>
    <w:rsid w:val="00ED79BE"/>
    <w:rsid w:val="00EE174C"/>
    <w:rsid w:val="00EE218A"/>
    <w:rsid w:val="00EE4A19"/>
    <w:rsid w:val="00EE7D6D"/>
    <w:rsid w:val="00EF0B87"/>
    <w:rsid w:val="00EF326D"/>
    <w:rsid w:val="00EF4312"/>
    <w:rsid w:val="00EF5FA7"/>
    <w:rsid w:val="00EF6603"/>
    <w:rsid w:val="00F006AA"/>
    <w:rsid w:val="00F03E85"/>
    <w:rsid w:val="00F04133"/>
    <w:rsid w:val="00F04B90"/>
    <w:rsid w:val="00F13418"/>
    <w:rsid w:val="00F15FB9"/>
    <w:rsid w:val="00F16515"/>
    <w:rsid w:val="00F216BD"/>
    <w:rsid w:val="00F22B2F"/>
    <w:rsid w:val="00F23446"/>
    <w:rsid w:val="00F23FFD"/>
    <w:rsid w:val="00F243F4"/>
    <w:rsid w:val="00F25D9D"/>
    <w:rsid w:val="00F27BB9"/>
    <w:rsid w:val="00F3300C"/>
    <w:rsid w:val="00F33EB3"/>
    <w:rsid w:val="00F33FD6"/>
    <w:rsid w:val="00F359CD"/>
    <w:rsid w:val="00F3653E"/>
    <w:rsid w:val="00F365C6"/>
    <w:rsid w:val="00F41FFB"/>
    <w:rsid w:val="00F420EF"/>
    <w:rsid w:val="00F4529B"/>
    <w:rsid w:val="00F4673F"/>
    <w:rsid w:val="00F4734B"/>
    <w:rsid w:val="00F504F5"/>
    <w:rsid w:val="00F5113A"/>
    <w:rsid w:val="00F516D4"/>
    <w:rsid w:val="00F518D4"/>
    <w:rsid w:val="00F53255"/>
    <w:rsid w:val="00F5585D"/>
    <w:rsid w:val="00F561AB"/>
    <w:rsid w:val="00F562C2"/>
    <w:rsid w:val="00F575CF"/>
    <w:rsid w:val="00F60034"/>
    <w:rsid w:val="00F60381"/>
    <w:rsid w:val="00F631ED"/>
    <w:rsid w:val="00F66D42"/>
    <w:rsid w:val="00F715F4"/>
    <w:rsid w:val="00F72CDE"/>
    <w:rsid w:val="00F809B2"/>
    <w:rsid w:val="00F80C0B"/>
    <w:rsid w:val="00F84F0A"/>
    <w:rsid w:val="00F955C3"/>
    <w:rsid w:val="00FA12A7"/>
    <w:rsid w:val="00FA35D4"/>
    <w:rsid w:val="00FA3ED2"/>
    <w:rsid w:val="00FA5AF4"/>
    <w:rsid w:val="00FA6063"/>
    <w:rsid w:val="00FA627E"/>
    <w:rsid w:val="00FA6364"/>
    <w:rsid w:val="00FA7DC8"/>
    <w:rsid w:val="00FA7E3D"/>
    <w:rsid w:val="00FB1BD8"/>
    <w:rsid w:val="00FB1E62"/>
    <w:rsid w:val="00FB2489"/>
    <w:rsid w:val="00FB2991"/>
    <w:rsid w:val="00FB319F"/>
    <w:rsid w:val="00FB77E2"/>
    <w:rsid w:val="00FC099A"/>
    <w:rsid w:val="00FC1C30"/>
    <w:rsid w:val="00FC2B39"/>
    <w:rsid w:val="00FC63DF"/>
    <w:rsid w:val="00FD03DF"/>
    <w:rsid w:val="00FD043A"/>
    <w:rsid w:val="00FD3859"/>
    <w:rsid w:val="00FD4AA0"/>
    <w:rsid w:val="00FD7053"/>
    <w:rsid w:val="00FE38CF"/>
    <w:rsid w:val="00FF2CB0"/>
    <w:rsid w:val="00FF3668"/>
    <w:rsid w:val="00FF4747"/>
    <w:rsid w:val="00FF60C0"/>
    <w:rsid w:val="00FF6C52"/>
    <w:rsid w:val="00FF6C80"/>
    <w:rsid w:val="00FF78C8"/>
    <w:rsid w:val="00FF7B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0864"/>
    <w:pPr>
      <w:keepNext/>
      <w:tabs>
        <w:tab w:val="num" w:pos="432"/>
      </w:tabs>
      <w:suppressAutoHyphens/>
      <w:spacing w:before="240" w:after="60" w:line="240" w:lineRule="auto"/>
      <w:ind w:left="432" w:hanging="432"/>
      <w:outlineLvl w:val="0"/>
    </w:pPr>
    <w:rPr>
      <w:rFonts w:ascii="Arial" w:eastAsia="Times New Roman" w:hAnsi="Arial" w:cs="Times New Roman"/>
      <w:b/>
      <w:bCs/>
      <w:kern w:val="1"/>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F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2">
    <w:name w:val="Text 2"/>
    <w:basedOn w:val="Normal"/>
    <w:rsid w:val="00F33EB3"/>
    <w:pPr>
      <w:tabs>
        <w:tab w:val="left" w:pos="2161"/>
      </w:tabs>
      <w:spacing w:after="240" w:line="240" w:lineRule="auto"/>
      <w:ind w:left="1077"/>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F33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B3"/>
    <w:rPr>
      <w:rFonts w:ascii="Segoe UI" w:hAnsi="Segoe UI" w:cs="Segoe UI"/>
      <w:sz w:val="18"/>
      <w:szCs w:val="18"/>
    </w:rPr>
  </w:style>
  <w:style w:type="paragraph" w:customStyle="1" w:styleId="Text1">
    <w:name w:val="Text 1"/>
    <w:basedOn w:val="Normal"/>
    <w:rsid w:val="0076053A"/>
    <w:pPr>
      <w:spacing w:after="240" w:line="240" w:lineRule="auto"/>
      <w:ind w:left="483"/>
    </w:pPr>
    <w:rPr>
      <w:rFonts w:ascii="Times New Roman" w:eastAsia="Times New Roman" w:hAnsi="Times New Roman" w:cs="Times New Roman"/>
      <w:sz w:val="24"/>
      <w:szCs w:val="20"/>
      <w:lang w:val="en-GB"/>
    </w:rPr>
  </w:style>
  <w:style w:type="character" w:styleId="CommentReference">
    <w:name w:val="annotation reference"/>
    <w:uiPriority w:val="99"/>
    <w:rsid w:val="0076053A"/>
    <w:rPr>
      <w:sz w:val="16"/>
      <w:szCs w:val="16"/>
    </w:rPr>
  </w:style>
  <w:style w:type="paragraph" w:styleId="CommentText">
    <w:name w:val="annotation text"/>
    <w:basedOn w:val="Normal"/>
    <w:link w:val="CommentTextChar"/>
    <w:uiPriority w:val="99"/>
    <w:rsid w:val="0076053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76053A"/>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76053A"/>
    <w:pPr>
      <w:spacing w:after="0" w:line="240" w:lineRule="auto"/>
      <w:ind w:left="720" w:hanging="720"/>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6053A"/>
    <w:rPr>
      <w:rFonts w:ascii="Times New Roman" w:eastAsia="Times New Roman" w:hAnsi="Times New Roman" w:cs="Times New Roman"/>
      <w:sz w:val="20"/>
      <w:szCs w:val="20"/>
      <w:lang w:val="en-GB"/>
    </w:rPr>
  </w:style>
  <w:style w:type="character" w:styleId="FootnoteReference">
    <w:name w:val="footnote reference"/>
    <w:semiHidden/>
    <w:rsid w:val="0076053A"/>
    <w:rPr>
      <w:vertAlign w:val="superscript"/>
    </w:rPr>
  </w:style>
  <w:style w:type="character" w:styleId="Hyperlink">
    <w:name w:val="Hyperlink"/>
    <w:rsid w:val="0076053A"/>
    <w:rPr>
      <w:color w:val="0000FF"/>
      <w:u w:val="single"/>
    </w:rPr>
  </w:style>
  <w:style w:type="paragraph" w:customStyle="1" w:styleId="Text4">
    <w:name w:val="Text 4"/>
    <w:basedOn w:val="Normal"/>
    <w:rsid w:val="0076053A"/>
    <w:pPr>
      <w:spacing w:after="240" w:line="240" w:lineRule="auto"/>
      <w:ind w:left="2880"/>
    </w:pPr>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uiPriority w:val="99"/>
    <w:semiHidden/>
    <w:unhideWhenUsed/>
    <w:rsid w:val="00F33FD6"/>
    <w:pPr>
      <w:spacing w:after="16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F33FD6"/>
    <w:rPr>
      <w:rFonts w:ascii="Times New Roman" w:eastAsia="Times New Roman" w:hAnsi="Times New Roman" w:cs="Times New Roman"/>
      <w:b/>
      <w:bCs/>
      <w:sz w:val="20"/>
      <w:szCs w:val="20"/>
      <w:lang w:val="en-GB"/>
    </w:rPr>
  </w:style>
  <w:style w:type="paragraph" w:customStyle="1" w:styleId="Normal1">
    <w:name w:val="Normal1"/>
    <w:basedOn w:val="Normal"/>
    <w:rsid w:val="002D6364"/>
    <w:pPr>
      <w:spacing w:before="120" w:after="0" w:line="240" w:lineRule="auto"/>
      <w:jc w:val="both"/>
    </w:pPr>
    <w:rPr>
      <w:rFonts w:ascii="Times New Roman" w:eastAsia="Times New Roman" w:hAnsi="Times New Roman" w:cs="Times New Roman"/>
      <w:sz w:val="24"/>
      <w:szCs w:val="24"/>
      <w:lang w:eastAsia="et-EE"/>
    </w:rPr>
  </w:style>
  <w:style w:type="paragraph" w:styleId="BodyText">
    <w:name w:val="Body Text"/>
    <w:basedOn w:val="Normal"/>
    <w:link w:val="BodyTextChar"/>
    <w:rsid w:val="003446AA"/>
    <w:pPr>
      <w:spacing w:after="0" w:line="240" w:lineRule="auto"/>
    </w:pPr>
    <w:rPr>
      <w:rFonts w:ascii="Times New Roman" w:eastAsia="Times New Roman" w:hAnsi="Times New Roman" w:cs="Times New Roman"/>
      <w:sz w:val="24"/>
      <w:szCs w:val="20"/>
      <w:lang w:val="fr-FR"/>
    </w:rPr>
  </w:style>
  <w:style w:type="character" w:customStyle="1" w:styleId="BodyTextChar">
    <w:name w:val="Body Text Char"/>
    <w:basedOn w:val="DefaultParagraphFont"/>
    <w:link w:val="BodyText"/>
    <w:rsid w:val="003446AA"/>
    <w:rPr>
      <w:rFonts w:ascii="Times New Roman" w:eastAsia="Times New Roman" w:hAnsi="Times New Roman" w:cs="Times New Roman"/>
      <w:sz w:val="24"/>
      <w:szCs w:val="20"/>
      <w:lang w:val="fr-FR"/>
    </w:rPr>
  </w:style>
  <w:style w:type="paragraph" w:styleId="Revision">
    <w:name w:val="Revision"/>
    <w:hidden/>
    <w:uiPriority w:val="99"/>
    <w:semiHidden/>
    <w:rsid w:val="001A164E"/>
    <w:pPr>
      <w:spacing w:after="0" w:line="240" w:lineRule="auto"/>
    </w:pPr>
  </w:style>
  <w:style w:type="paragraph" w:styleId="ListParagraph">
    <w:name w:val="List Paragraph"/>
    <w:basedOn w:val="Normal"/>
    <w:uiPriority w:val="34"/>
    <w:qFormat/>
    <w:rsid w:val="000F4AEE"/>
    <w:pPr>
      <w:ind w:left="720"/>
      <w:contextualSpacing/>
    </w:pPr>
  </w:style>
  <w:style w:type="paragraph" w:styleId="Subtitle">
    <w:name w:val="Subtitle"/>
    <w:basedOn w:val="Normal"/>
    <w:next w:val="Normal"/>
    <w:link w:val="SubtitleChar"/>
    <w:uiPriority w:val="11"/>
    <w:qFormat/>
    <w:rsid w:val="00476A16"/>
    <w:pPr>
      <w:spacing w:after="60" w:line="276" w:lineRule="auto"/>
      <w:jc w:val="center"/>
      <w:outlineLvl w:val="1"/>
    </w:pPr>
    <w:rPr>
      <w:rFonts w:ascii="Calibri Light" w:eastAsia="Times New Roman" w:hAnsi="Calibri Light" w:cs="Times New Roman"/>
      <w:sz w:val="24"/>
      <w:szCs w:val="24"/>
      <w:lang w:val="lv-LV" w:eastAsia="lv-LV"/>
    </w:rPr>
  </w:style>
  <w:style w:type="character" w:customStyle="1" w:styleId="SubtitleChar">
    <w:name w:val="Subtitle Char"/>
    <w:basedOn w:val="DefaultParagraphFont"/>
    <w:link w:val="Subtitle"/>
    <w:uiPriority w:val="11"/>
    <w:rsid w:val="00476A16"/>
    <w:rPr>
      <w:rFonts w:ascii="Calibri Light" w:eastAsia="Times New Roman" w:hAnsi="Calibri Light" w:cs="Times New Roman"/>
      <w:sz w:val="24"/>
      <w:szCs w:val="24"/>
      <w:lang w:val="lv-LV" w:eastAsia="lv-LV"/>
    </w:rPr>
  </w:style>
  <w:style w:type="paragraph" w:customStyle="1" w:styleId="BodyText1">
    <w:name w:val="Body Text1"/>
    <w:basedOn w:val="BodyText"/>
    <w:link w:val="BodytextChar0"/>
    <w:uiPriority w:val="99"/>
    <w:rsid w:val="006149BF"/>
    <w:pPr>
      <w:shd w:val="clear" w:color="auto" w:fill="FFFFFF"/>
      <w:suppressAutoHyphens/>
      <w:spacing w:after="120"/>
      <w:ind w:left="14" w:hanging="14"/>
      <w:jc w:val="both"/>
    </w:pPr>
    <w:rPr>
      <w:szCs w:val="24"/>
      <w:lang w:val="en-GB" w:eastAsia="ar-SA"/>
    </w:rPr>
  </w:style>
  <w:style w:type="character" w:customStyle="1" w:styleId="BodytextChar0">
    <w:name w:val="Body text Char"/>
    <w:link w:val="BodyText1"/>
    <w:uiPriority w:val="99"/>
    <w:locked/>
    <w:rsid w:val="006149BF"/>
    <w:rPr>
      <w:rFonts w:ascii="Times New Roman" w:eastAsia="Times New Roman" w:hAnsi="Times New Roman" w:cs="Times New Roman"/>
      <w:sz w:val="24"/>
      <w:szCs w:val="24"/>
      <w:shd w:val="clear" w:color="auto" w:fill="FFFFFF"/>
      <w:lang w:val="en-GB" w:eastAsia="ar-SA"/>
    </w:rPr>
  </w:style>
  <w:style w:type="character" w:customStyle="1" w:styleId="Heading1Char">
    <w:name w:val="Heading 1 Char"/>
    <w:basedOn w:val="DefaultParagraphFont"/>
    <w:link w:val="Heading1"/>
    <w:uiPriority w:val="99"/>
    <w:rsid w:val="00430864"/>
    <w:rPr>
      <w:rFonts w:ascii="Arial" w:eastAsia="Times New Roman" w:hAnsi="Arial" w:cs="Times New Roman"/>
      <w:b/>
      <w:bCs/>
      <w:kern w:val="1"/>
      <w:sz w:val="28"/>
      <w:szCs w:val="28"/>
      <w:lang w:val="en-GB" w:eastAsia="ar-SA"/>
    </w:rPr>
  </w:style>
  <w:style w:type="paragraph" w:customStyle="1" w:styleId="BodyText2">
    <w:name w:val="Body Text2"/>
    <w:basedOn w:val="BodyText"/>
    <w:uiPriority w:val="99"/>
    <w:rsid w:val="009A6C6E"/>
    <w:pPr>
      <w:shd w:val="clear" w:color="auto" w:fill="FFFFFF"/>
      <w:suppressAutoHyphens/>
      <w:spacing w:after="120"/>
      <w:ind w:left="14" w:hanging="14"/>
      <w:jc w:val="both"/>
    </w:pPr>
    <w:rPr>
      <w:szCs w:val="24"/>
      <w:lang w:val="en-GB" w:eastAsia="ar-SA"/>
    </w:rPr>
  </w:style>
  <w:style w:type="paragraph" w:styleId="Header">
    <w:name w:val="header"/>
    <w:basedOn w:val="Normal"/>
    <w:link w:val="HeaderChar"/>
    <w:uiPriority w:val="99"/>
    <w:unhideWhenUsed/>
    <w:rsid w:val="001C3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C74"/>
  </w:style>
  <w:style w:type="paragraph" w:styleId="Footer">
    <w:name w:val="footer"/>
    <w:basedOn w:val="Normal"/>
    <w:link w:val="FooterChar"/>
    <w:uiPriority w:val="99"/>
    <w:unhideWhenUsed/>
    <w:rsid w:val="001C3C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C74"/>
  </w:style>
  <w:style w:type="paragraph" w:customStyle="1" w:styleId="TableParagraph">
    <w:name w:val="Table Paragraph"/>
    <w:basedOn w:val="Normal"/>
    <w:uiPriority w:val="1"/>
    <w:qFormat/>
    <w:rsid w:val="000751F7"/>
    <w:pPr>
      <w:widowControl w:val="0"/>
      <w:autoSpaceDE w:val="0"/>
      <w:autoSpaceDN w:val="0"/>
      <w:spacing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C25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95736">
      <w:bodyDiv w:val="1"/>
      <w:marLeft w:val="0"/>
      <w:marRight w:val="0"/>
      <w:marTop w:val="0"/>
      <w:marBottom w:val="0"/>
      <w:divBdr>
        <w:top w:val="none" w:sz="0" w:space="0" w:color="auto"/>
        <w:left w:val="none" w:sz="0" w:space="0" w:color="auto"/>
        <w:bottom w:val="none" w:sz="0" w:space="0" w:color="auto"/>
        <w:right w:val="none" w:sz="0" w:space="0" w:color="auto"/>
      </w:divBdr>
    </w:div>
    <w:div w:id="918907823">
      <w:bodyDiv w:val="1"/>
      <w:marLeft w:val="0"/>
      <w:marRight w:val="0"/>
      <w:marTop w:val="0"/>
      <w:marBottom w:val="0"/>
      <w:divBdr>
        <w:top w:val="none" w:sz="0" w:space="0" w:color="auto"/>
        <w:left w:val="none" w:sz="0" w:space="0" w:color="auto"/>
        <w:bottom w:val="none" w:sz="0" w:space="0" w:color="auto"/>
        <w:right w:val="none" w:sz="0" w:space="0" w:color="auto"/>
      </w:divBdr>
    </w:div>
    <w:div w:id="1055157731">
      <w:bodyDiv w:val="1"/>
      <w:marLeft w:val="390"/>
      <w:marRight w:val="390"/>
      <w:marTop w:val="0"/>
      <w:marBottom w:val="0"/>
      <w:divBdr>
        <w:top w:val="none" w:sz="0" w:space="0" w:color="auto"/>
        <w:left w:val="none" w:sz="0" w:space="0" w:color="auto"/>
        <w:bottom w:val="none" w:sz="0" w:space="0" w:color="auto"/>
        <w:right w:val="none" w:sz="0" w:space="0" w:color="auto"/>
      </w:divBdr>
    </w:div>
    <w:div w:id="1617253447">
      <w:bodyDiv w:val="1"/>
      <w:marLeft w:val="0"/>
      <w:marRight w:val="0"/>
      <w:marTop w:val="0"/>
      <w:marBottom w:val="0"/>
      <w:divBdr>
        <w:top w:val="none" w:sz="0" w:space="0" w:color="auto"/>
        <w:left w:val="none" w:sz="0" w:space="0" w:color="auto"/>
        <w:bottom w:val="none" w:sz="0" w:space="0" w:color="auto"/>
        <w:right w:val="none" w:sz="0" w:space="0" w:color="auto"/>
      </w:divBdr>
    </w:div>
    <w:div w:id="18193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e.Ello@rtk.e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ec.europa.eu/budget/contracts_grants/info_contracts/inforeuro/index_en.cfm" TargetMode="External"/><Relationship Id="rId4" Type="http://schemas.openxmlformats.org/officeDocument/2006/relationships/settings" Target="settings.xml"/><Relationship Id="rId9" Type="http://schemas.openxmlformats.org/officeDocument/2006/relationships/hyperlink" Target="https://ems.estoniarussi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780C-C592-41E9-9BC2-D5113E68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9026</Words>
  <Characters>52352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2017-11-14T08:38:00Z</cp:lastPrinted>
  <dcterms:created xsi:type="dcterms:W3CDTF">2019-01-28T10:03:00Z</dcterms:created>
  <dcterms:modified xsi:type="dcterms:W3CDTF">2019-01-28T10:03:00Z</dcterms:modified>
</cp:coreProperties>
</file>