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CD99" w14:textId="39738662" w:rsidR="00C451D9" w:rsidRPr="006B75D2" w:rsidRDefault="00721F6C" w:rsidP="00721F6C">
      <w:pPr>
        <w:jc w:val="center"/>
        <w:rPr>
          <w:rFonts w:cs="Times New Roman"/>
          <w:color w:val="000000"/>
          <w:sz w:val="24"/>
          <w:szCs w:val="24"/>
        </w:rPr>
      </w:pPr>
      <w:r>
        <w:rPr>
          <w:rFonts w:cs="Times New Roman"/>
          <w:noProof/>
          <w:color w:val="000000"/>
          <w:sz w:val="24"/>
          <w:szCs w:val="24"/>
          <w:lang w:eastAsia="et-EE"/>
        </w:rPr>
        <w:drawing>
          <wp:inline distT="0" distB="0" distL="0" distR="0" wp14:anchorId="1FF725C3" wp14:editId="0F290310">
            <wp:extent cx="3575154" cy="14152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US_Crossborder_logo_full-colou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8407" cy="1428435"/>
                    </a:xfrm>
                    <a:prstGeom prst="rect">
                      <a:avLst/>
                    </a:prstGeom>
                  </pic:spPr>
                </pic:pic>
              </a:graphicData>
            </a:graphic>
          </wp:inline>
        </w:drawing>
      </w:r>
    </w:p>
    <w:p w14:paraId="1EF87E60" w14:textId="6599E3D3" w:rsidR="00C451D9" w:rsidRPr="006B75D2" w:rsidRDefault="00C451D9" w:rsidP="00932B80">
      <w:pPr>
        <w:jc w:val="both"/>
        <w:rPr>
          <w:rFonts w:cs="Times New Roman"/>
          <w:color w:val="000000"/>
          <w:sz w:val="24"/>
          <w:szCs w:val="24"/>
        </w:rPr>
      </w:pPr>
    </w:p>
    <w:p w14:paraId="78E1F4B0" w14:textId="77777777" w:rsidR="00C451D9" w:rsidRPr="006B75D2" w:rsidRDefault="00C451D9" w:rsidP="00932B80">
      <w:pPr>
        <w:spacing w:after="0" w:line="240" w:lineRule="auto"/>
        <w:jc w:val="both"/>
        <w:rPr>
          <w:rFonts w:cs="Times New Roman"/>
          <w:b/>
          <w:color w:val="000000"/>
          <w:sz w:val="36"/>
          <w:szCs w:val="36"/>
        </w:rPr>
      </w:pPr>
    </w:p>
    <w:p w14:paraId="0A1ABBD9" w14:textId="5DB15905" w:rsidR="00C451D9" w:rsidRPr="006B75D2" w:rsidRDefault="00C451D9" w:rsidP="006B75D2">
      <w:pPr>
        <w:spacing w:after="0" w:line="240" w:lineRule="auto"/>
        <w:jc w:val="center"/>
        <w:rPr>
          <w:rFonts w:ascii="Verdana" w:hAnsi="Verdana" w:cs="Times New Roman"/>
          <w:b/>
          <w:noProof/>
          <w:color w:val="000000"/>
          <w:sz w:val="36"/>
          <w:szCs w:val="36"/>
        </w:rPr>
      </w:pPr>
      <w:r w:rsidRPr="006B75D2">
        <w:rPr>
          <w:rFonts w:ascii="Verdana" w:hAnsi="Verdana"/>
          <w:b/>
          <w:noProof/>
          <w:color w:val="000000"/>
          <w:sz w:val="36"/>
          <w:szCs w:val="36"/>
        </w:rPr>
        <w:t>Eesti</w:t>
      </w:r>
      <w:r w:rsidR="009B3279" w:rsidRPr="006B75D2">
        <w:rPr>
          <w:rFonts w:ascii="Verdana" w:hAnsi="Verdana"/>
          <w:b/>
          <w:noProof/>
          <w:color w:val="000000"/>
          <w:sz w:val="36"/>
          <w:szCs w:val="36"/>
        </w:rPr>
        <w:t>‒</w:t>
      </w:r>
      <w:r w:rsidRPr="006B75D2">
        <w:rPr>
          <w:rFonts w:ascii="Verdana" w:hAnsi="Verdana"/>
          <w:b/>
          <w:noProof/>
          <w:color w:val="000000"/>
          <w:sz w:val="36"/>
          <w:szCs w:val="36"/>
        </w:rPr>
        <w:t>Vene</w:t>
      </w:r>
    </w:p>
    <w:p w14:paraId="3EA52B34" w14:textId="0B65F594" w:rsidR="00C451D9" w:rsidRPr="006B75D2" w:rsidRDefault="00C451D9" w:rsidP="006B75D2">
      <w:pPr>
        <w:spacing w:after="0" w:line="240" w:lineRule="auto"/>
        <w:jc w:val="center"/>
        <w:rPr>
          <w:rFonts w:ascii="Verdana" w:hAnsi="Verdana" w:cs="Times New Roman"/>
          <w:b/>
          <w:noProof/>
          <w:color w:val="000000"/>
          <w:sz w:val="36"/>
          <w:szCs w:val="36"/>
        </w:rPr>
      </w:pPr>
      <w:r w:rsidRPr="006B75D2">
        <w:rPr>
          <w:rFonts w:ascii="Verdana" w:hAnsi="Verdana"/>
          <w:b/>
          <w:noProof/>
          <w:color w:val="000000"/>
          <w:sz w:val="36"/>
          <w:szCs w:val="36"/>
        </w:rPr>
        <w:t>piiriüle</w:t>
      </w:r>
      <w:r w:rsidR="00C370AE">
        <w:rPr>
          <w:rFonts w:ascii="Verdana" w:hAnsi="Verdana"/>
          <w:b/>
          <w:noProof/>
          <w:color w:val="000000"/>
          <w:sz w:val="36"/>
          <w:szCs w:val="36"/>
        </w:rPr>
        <w:t>s</w:t>
      </w:r>
      <w:r w:rsidRPr="006B75D2">
        <w:rPr>
          <w:rFonts w:ascii="Verdana" w:hAnsi="Verdana"/>
          <w:b/>
          <w:noProof/>
          <w:color w:val="000000"/>
          <w:sz w:val="36"/>
          <w:szCs w:val="36"/>
        </w:rPr>
        <w:t>e koostöö</w:t>
      </w:r>
      <w:r w:rsidR="00C370AE">
        <w:rPr>
          <w:rFonts w:ascii="Verdana" w:hAnsi="Verdana"/>
          <w:b/>
          <w:noProof/>
          <w:color w:val="000000"/>
          <w:sz w:val="36"/>
          <w:szCs w:val="36"/>
        </w:rPr>
        <w:t xml:space="preserve"> </w:t>
      </w:r>
      <w:r w:rsidRPr="006B75D2">
        <w:rPr>
          <w:rFonts w:ascii="Verdana" w:hAnsi="Verdana"/>
          <w:b/>
          <w:noProof/>
          <w:color w:val="000000"/>
          <w:sz w:val="36"/>
          <w:szCs w:val="36"/>
        </w:rPr>
        <w:t>programm</w:t>
      </w:r>
    </w:p>
    <w:p w14:paraId="4B3A14DE" w14:textId="618AE28A" w:rsidR="00C451D9" w:rsidRPr="006B75D2" w:rsidRDefault="00C451D9" w:rsidP="006B75D2">
      <w:pPr>
        <w:spacing w:after="0" w:line="240" w:lineRule="auto"/>
        <w:jc w:val="center"/>
        <w:rPr>
          <w:rFonts w:ascii="Verdana" w:hAnsi="Verdana" w:cs="Times New Roman"/>
          <w:b/>
          <w:noProof/>
          <w:color w:val="000000"/>
          <w:sz w:val="36"/>
          <w:szCs w:val="36"/>
        </w:rPr>
      </w:pPr>
      <w:r w:rsidRPr="006B75D2">
        <w:rPr>
          <w:rFonts w:ascii="Verdana" w:hAnsi="Verdana"/>
          <w:b/>
          <w:noProof/>
          <w:color w:val="000000"/>
          <w:sz w:val="36"/>
          <w:szCs w:val="36"/>
        </w:rPr>
        <w:t>2014</w:t>
      </w:r>
      <w:r w:rsidR="008D3C01" w:rsidRPr="006B75D2">
        <w:rPr>
          <w:rFonts w:ascii="Verdana" w:hAnsi="Verdana"/>
          <w:b/>
          <w:noProof/>
          <w:color w:val="000000"/>
          <w:sz w:val="36"/>
          <w:szCs w:val="36"/>
        </w:rPr>
        <w:t>–</w:t>
      </w:r>
      <w:r w:rsidRPr="006B75D2">
        <w:rPr>
          <w:rFonts w:ascii="Verdana" w:hAnsi="Verdana"/>
          <w:b/>
          <w:noProof/>
          <w:color w:val="000000"/>
          <w:sz w:val="36"/>
          <w:szCs w:val="36"/>
        </w:rPr>
        <w:t>2020</w:t>
      </w:r>
    </w:p>
    <w:p w14:paraId="5D048BFE" w14:textId="77777777" w:rsidR="00C451D9" w:rsidRPr="006B75D2" w:rsidRDefault="00C451D9" w:rsidP="006B75D2">
      <w:pPr>
        <w:jc w:val="center"/>
        <w:rPr>
          <w:rFonts w:ascii="Verdana" w:hAnsi="Verdana" w:cs="Times New Roman"/>
          <w:color w:val="000000"/>
          <w:sz w:val="24"/>
          <w:szCs w:val="24"/>
        </w:rPr>
      </w:pPr>
    </w:p>
    <w:p w14:paraId="127B775A" w14:textId="77777777" w:rsidR="00C451D9" w:rsidRPr="006B75D2" w:rsidRDefault="00C451D9" w:rsidP="006B75D2">
      <w:pPr>
        <w:jc w:val="center"/>
        <w:rPr>
          <w:rFonts w:ascii="Verdana" w:hAnsi="Verdana" w:cs="Times New Roman"/>
          <w:color w:val="000000"/>
          <w:sz w:val="24"/>
          <w:szCs w:val="24"/>
        </w:rPr>
      </w:pPr>
    </w:p>
    <w:p w14:paraId="0420D08D" w14:textId="35558E0C" w:rsidR="00E96A8B" w:rsidRPr="006B75D2" w:rsidRDefault="00C451D9" w:rsidP="006B75D2">
      <w:pPr>
        <w:jc w:val="center"/>
        <w:rPr>
          <w:rFonts w:ascii="Verdana" w:hAnsi="Verdana" w:cs="Times New Roman"/>
          <w:b/>
          <w:color w:val="000000"/>
          <w:sz w:val="28"/>
          <w:szCs w:val="28"/>
        </w:rPr>
      </w:pPr>
      <w:r w:rsidRPr="006B75D2">
        <w:rPr>
          <w:rFonts w:ascii="Verdana" w:hAnsi="Verdana"/>
          <w:b/>
          <w:color w:val="000000"/>
          <w:sz w:val="28"/>
          <w:szCs w:val="28"/>
        </w:rPr>
        <w:t>Toetusleping</w:t>
      </w:r>
    </w:p>
    <w:p w14:paraId="67997204" w14:textId="79ED667E" w:rsidR="00C451D9" w:rsidRPr="006B75D2" w:rsidRDefault="00C451D9" w:rsidP="006B75D2">
      <w:pPr>
        <w:jc w:val="center"/>
        <w:rPr>
          <w:rFonts w:ascii="Verdana" w:hAnsi="Verdana" w:cs="Times New Roman"/>
          <w:b/>
          <w:color w:val="000000"/>
          <w:sz w:val="28"/>
          <w:szCs w:val="28"/>
        </w:rPr>
      </w:pPr>
      <w:r w:rsidRPr="006B75D2">
        <w:rPr>
          <w:rFonts w:ascii="Verdana" w:hAnsi="Verdana"/>
          <w:b/>
          <w:color w:val="000000"/>
          <w:sz w:val="28"/>
          <w:szCs w:val="28"/>
        </w:rPr>
        <w:t>projekti elluviimiseks</w:t>
      </w:r>
    </w:p>
    <w:p w14:paraId="259E76A3" w14:textId="2E37311C" w:rsidR="00C451D9" w:rsidRPr="006B75D2" w:rsidRDefault="00C451D9" w:rsidP="006B75D2">
      <w:pPr>
        <w:jc w:val="center"/>
        <w:rPr>
          <w:rFonts w:ascii="Verdana" w:hAnsi="Verdana" w:cs="Times New Roman"/>
          <w:b/>
          <w:color w:val="000000"/>
          <w:sz w:val="28"/>
          <w:szCs w:val="28"/>
        </w:rPr>
      </w:pPr>
      <w:r w:rsidRPr="006B75D2">
        <w:rPr>
          <w:rFonts w:ascii="Verdana" w:hAnsi="Verdana"/>
          <w:b/>
          <w:color w:val="FF0000"/>
          <w:sz w:val="28"/>
          <w:szCs w:val="28"/>
        </w:rPr>
        <w:t>(Number ja pealkiri)</w:t>
      </w:r>
    </w:p>
    <w:p w14:paraId="6ADF9D0A" w14:textId="78D5FF0B" w:rsidR="00C451D9" w:rsidRPr="006B75D2" w:rsidRDefault="00C451D9" w:rsidP="00932B80">
      <w:pPr>
        <w:jc w:val="both"/>
        <w:rPr>
          <w:rFonts w:cs="Times New Roman"/>
          <w:color w:val="000000"/>
          <w:sz w:val="24"/>
          <w:szCs w:val="24"/>
        </w:rPr>
      </w:pPr>
      <w:r w:rsidRPr="006B75D2">
        <w:br w:type="page"/>
      </w:r>
    </w:p>
    <w:p w14:paraId="308A4F4A" w14:textId="0F75002C" w:rsidR="002A2DAE" w:rsidRPr="006B75D2" w:rsidRDefault="002A2DAE" w:rsidP="00932B80">
      <w:pPr>
        <w:jc w:val="both"/>
        <w:rPr>
          <w:rFonts w:cs="Times New Roman"/>
          <w:color w:val="000000"/>
          <w:sz w:val="24"/>
          <w:szCs w:val="24"/>
        </w:rPr>
      </w:pPr>
    </w:p>
    <w:p w14:paraId="169451C2" w14:textId="7B2FFEE9" w:rsidR="00C451D9" w:rsidRPr="006B75D2" w:rsidRDefault="00C451D9" w:rsidP="00932B80">
      <w:pPr>
        <w:tabs>
          <w:tab w:val="left" w:pos="-1440"/>
          <w:tab w:val="left" w:pos="-720"/>
          <w:tab w:val="left" w:pos="828"/>
          <w:tab w:val="left" w:pos="1044"/>
          <w:tab w:val="left" w:pos="1260"/>
          <w:tab w:val="left" w:pos="1476"/>
          <w:tab w:val="left" w:pos="1692"/>
          <w:tab w:val="left" w:pos="2160"/>
        </w:tabs>
        <w:spacing w:before="120"/>
        <w:contextualSpacing/>
        <w:jc w:val="both"/>
        <w:rPr>
          <w:rFonts w:ascii="Verdana" w:hAnsi="Verdana"/>
          <w:b/>
          <w:sz w:val="20"/>
          <w:szCs w:val="20"/>
        </w:rPr>
      </w:pPr>
      <w:r w:rsidRPr="006B75D2">
        <w:rPr>
          <w:rFonts w:ascii="Verdana" w:hAnsi="Verdana"/>
          <w:b/>
          <w:sz w:val="20"/>
          <w:szCs w:val="20"/>
        </w:rPr>
        <w:t>Preambul</w:t>
      </w:r>
    </w:p>
    <w:p w14:paraId="007E3284" w14:textId="68BE8111" w:rsidR="002A2DAE" w:rsidRDefault="00C451D9">
      <w:pPr>
        <w:tabs>
          <w:tab w:val="left" w:pos="-1440"/>
          <w:tab w:val="left" w:pos="-720"/>
          <w:tab w:val="left" w:pos="828"/>
          <w:tab w:val="left" w:pos="1044"/>
          <w:tab w:val="left" w:pos="1260"/>
          <w:tab w:val="left" w:pos="1476"/>
          <w:tab w:val="left" w:pos="1692"/>
          <w:tab w:val="left" w:pos="2160"/>
        </w:tabs>
        <w:spacing w:before="120"/>
        <w:contextualSpacing/>
        <w:jc w:val="both"/>
        <w:rPr>
          <w:rFonts w:ascii="Verdana" w:hAnsi="Verdana"/>
          <w:sz w:val="20"/>
          <w:szCs w:val="20"/>
        </w:rPr>
      </w:pPr>
      <w:r w:rsidRPr="006B75D2">
        <w:rPr>
          <w:rFonts w:ascii="Verdana" w:hAnsi="Verdana"/>
          <w:sz w:val="20"/>
          <w:szCs w:val="20"/>
        </w:rPr>
        <w:t>Toetusleping (edaspidi „leping“)</w:t>
      </w:r>
      <w:r w:rsidR="00986987" w:rsidRPr="006B75D2">
        <w:rPr>
          <w:rFonts w:ascii="Verdana" w:hAnsi="Verdana"/>
          <w:sz w:val="20"/>
          <w:szCs w:val="20"/>
        </w:rPr>
        <w:t>, mille sõlmivad</w:t>
      </w:r>
      <w:r w:rsidRPr="006B75D2">
        <w:rPr>
          <w:rFonts w:ascii="Verdana" w:hAnsi="Verdana"/>
          <w:sz w:val="20"/>
          <w:szCs w:val="20"/>
        </w:rPr>
        <w:t xml:space="preserve"> </w:t>
      </w:r>
      <w:r w:rsidR="005E3E03">
        <w:rPr>
          <w:rFonts w:ascii="Verdana" w:hAnsi="Verdana"/>
          <w:sz w:val="20"/>
          <w:szCs w:val="20"/>
        </w:rPr>
        <w:t xml:space="preserve">Riigi Tugiteenuste Keskus </w:t>
      </w:r>
      <w:r w:rsidR="00D6484B" w:rsidRPr="006B75D2">
        <w:rPr>
          <w:rFonts w:ascii="Verdana" w:hAnsi="Verdana"/>
          <w:sz w:val="20"/>
          <w:szCs w:val="20"/>
        </w:rPr>
        <w:t xml:space="preserve"> (registrikood 7000</w:t>
      </w:r>
      <w:r w:rsidR="005E3E03">
        <w:rPr>
          <w:rFonts w:ascii="Verdana" w:hAnsi="Verdana"/>
          <w:sz w:val="20"/>
          <w:szCs w:val="20"/>
        </w:rPr>
        <w:t>7340</w:t>
      </w:r>
      <w:r w:rsidR="00D6484B" w:rsidRPr="006B75D2">
        <w:rPr>
          <w:rFonts w:ascii="Verdana" w:hAnsi="Verdana"/>
          <w:sz w:val="20"/>
          <w:szCs w:val="20"/>
        </w:rPr>
        <w:t>),</w:t>
      </w:r>
      <w:r w:rsidR="005E3E03">
        <w:rPr>
          <w:rFonts w:ascii="Verdana" w:hAnsi="Verdana"/>
          <w:sz w:val="20"/>
          <w:szCs w:val="20"/>
        </w:rPr>
        <w:t xml:space="preserve"> Lõkke 4,</w:t>
      </w:r>
      <w:r w:rsidR="00772431" w:rsidRPr="006B75D2">
        <w:rPr>
          <w:rFonts w:ascii="Verdana" w:hAnsi="Verdana"/>
          <w:sz w:val="20"/>
          <w:szCs w:val="20"/>
        </w:rPr>
        <w:t xml:space="preserve"> Tallinn 10122, Eesti,</w:t>
      </w:r>
    </w:p>
    <w:p w14:paraId="4FB916CA" w14:textId="77777777" w:rsidR="005E3E03" w:rsidRPr="006B75D2" w:rsidRDefault="005E3E03">
      <w:pPr>
        <w:tabs>
          <w:tab w:val="left" w:pos="-1440"/>
          <w:tab w:val="left" w:pos="-720"/>
          <w:tab w:val="left" w:pos="828"/>
          <w:tab w:val="left" w:pos="1044"/>
          <w:tab w:val="left" w:pos="1260"/>
          <w:tab w:val="left" w:pos="1476"/>
          <w:tab w:val="left" w:pos="1692"/>
          <w:tab w:val="left" w:pos="2160"/>
        </w:tabs>
        <w:spacing w:before="120"/>
        <w:contextualSpacing/>
        <w:jc w:val="both"/>
        <w:rPr>
          <w:rFonts w:ascii="Verdana" w:hAnsi="Verdana"/>
          <w:noProof/>
          <w:sz w:val="20"/>
          <w:szCs w:val="20"/>
        </w:rPr>
      </w:pPr>
    </w:p>
    <w:p w14:paraId="0464A91B" w14:textId="5CD5C863" w:rsidR="002A2DAE" w:rsidRPr="006B75D2" w:rsidRDefault="00E96A8B">
      <w:pPr>
        <w:tabs>
          <w:tab w:val="left" w:pos="-1440"/>
          <w:tab w:val="left" w:pos="-720"/>
          <w:tab w:val="left" w:pos="828"/>
          <w:tab w:val="left" w:pos="1044"/>
          <w:tab w:val="left" w:pos="1260"/>
          <w:tab w:val="left" w:pos="1476"/>
          <w:tab w:val="left" w:pos="1692"/>
          <w:tab w:val="left" w:pos="2160"/>
        </w:tabs>
        <w:spacing w:before="120"/>
        <w:jc w:val="both"/>
        <w:rPr>
          <w:rFonts w:ascii="Verdana" w:hAnsi="Verdana"/>
          <w:noProof/>
          <w:sz w:val="20"/>
          <w:szCs w:val="20"/>
        </w:rPr>
      </w:pPr>
      <w:r w:rsidRPr="006B75D2">
        <w:rPr>
          <w:rFonts w:ascii="Verdana" w:hAnsi="Verdana"/>
          <w:noProof/>
          <w:sz w:val="20"/>
          <w:szCs w:val="20"/>
        </w:rPr>
        <w:t xml:space="preserve">tegutsedes </w:t>
      </w:r>
      <w:r w:rsidR="00986987" w:rsidRPr="006B75D2">
        <w:rPr>
          <w:rFonts w:ascii="Verdana" w:hAnsi="Verdana"/>
          <w:noProof/>
          <w:sz w:val="20"/>
          <w:szCs w:val="20"/>
        </w:rPr>
        <w:t xml:space="preserve">korraldusasutusena </w:t>
      </w:r>
      <w:r w:rsidRPr="006B75D2">
        <w:rPr>
          <w:rFonts w:ascii="Verdana" w:hAnsi="Verdana"/>
          <w:noProof/>
          <w:sz w:val="20"/>
          <w:szCs w:val="20"/>
        </w:rPr>
        <w:t>Eesti-Vene piiriülese koostöö</w:t>
      </w:r>
      <w:r w:rsidR="005E3E03">
        <w:rPr>
          <w:rFonts w:ascii="Verdana" w:hAnsi="Verdana"/>
          <w:noProof/>
          <w:sz w:val="20"/>
          <w:szCs w:val="20"/>
        </w:rPr>
        <w:t xml:space="preserve"> </w:t>
      </w:r>
      <w:r w:rsidRPr="006B75D2">
        <w:rPr>
          <w:rFonts w:ascii="Verdana" w:hAnsi="Verdana"/>
          <w:noProof/>
          <w:sz w:val="20"/>
          <w:szCs w:val="20"/>
        </w:rPr>
        <w:t>programmi</w:t>
      </w:r>
      <w:r w:rsidR="00986987" w:rsidRPr="006B75D2">
        <w:rPr>
          <w:rFonts w:ascii="Verdana" w:hAnsi="Verdana"/>
          <w:noProof/>
          <w:sz w:val="20"/>
          <w:szCs w:val="20"/>
        </w:rPr>
        <w:t>le</w:t>
      </w:r>
      <w:r w:rsidRPr="006B75D2">
        <w:rPr>
          <w:rFonts w:ascii="Verdana" w:hAnsi="Verdana"/>
          <w:noProof/>
          <w:sz w:val="20"/>
          <w:szCs w:val="20"/>
        </w:rPr>
        <w:t xml:space="preserve"> 2014-2020 (edaspidi „programm</w:t>
      </w:r>
      <w:r w:rsidR="002B3A48" w:rsidRPr="006B75D2">
        <w:rPr>
          <w:rFonts w:ascii="Verdana" w:hAnsi="Verdana"/>
          <w:noProof/>
          <w:sz w:val="20"/>
          <w:szCs w:val="20"/>
        </w:rPr>
        <w:t xml:space="preserve">”), </w:t>
      </w:r>
      <w:r w:rsidRPr="006B75D2">
        <w:rPr>
          <w:rFonts w:ascii="Verdana" w:hAnsi="Verdana"/>
          <w:noProof/>
          <w:sz w:val="20"/>
          <w:szCs w:val="20"/>
        </w:rPr>
        <w:t>mida esindab Ege ELLO, korraldusasutuse juhina,</w:t>
      </w:r>
    </w:p>
    <w:p w14:paraId="24B8184D" w14:textId="77777777" w:rsidR="002A2DAE" w:rsidRPr="006B75D2" w:rsidRDefault="002A2DAE" w:rsidP="00932B80">
      <w:pPr>
        <w:tabs>
          <w:tab w:val="left" w:pos="-1701"/>
          <w:tab w:val="left" w:pos="-1560"/>
          <w:tab w:val="left" w:pos="-1440"/>
        </w:tabs>
        <w:spacing w:before="120"/>
        <w:jc w:val="both"/>
        <w:rPr>
          <w:rFonts w:ascii="Verdana" w:hAnsi="Verdana"/>
          <w:noProof/>
          <w:sz w:val="20"/>
          <w:szCs w:val="20"/>
        </w:rPr>
      </w:pPr>
      <w:r w:rsidRPr="006B75D2">
        <w:rPr>
          <w:rFonts w:ascii="Verdana" w:hAnsi="Verdana"/>
          <w:noProof/>
          <w:sz w:val="20"/>
          <w:szCs w:val="20"/>
        </w:rPr>
        <w:t>ühelt poolt</w:t>
      </w:r>
    </w:p>
    <w:p w14:paraId="4588F661" w14:textId="77777777" w:rsidR="002A2DAE" w:rsidRPr="006B75D2" w:rsidRDefault="002A2DAE" w:rsidP="00932B80">
      <w:pPr>
        <w:tabs>
          <w:tab w:val="left" w:pos="-1701"/>
          <w:tab w:val="left" w:pos="-1560"/>
          <w:tab w:val="left" w:pos="-1440"/>
        </w:tabs>
        <w:spacing w:before="120"/>
        <w:jc w:val="both"/>
        <w:rPr>
          <w:rFonts w:ascii="Verdana" w:hAnsi="Verdana"/>
          <w:noProof/>
          <w:sz w:val="20"/>
          <w:szCs w:val="20"/>
        </w:rPr>
      </w:pPr>
      <w:r w:rsidRPr="006B75D2">
        <w:rPr>
          <w:rFonts w:ascii="Verdana" w:hAnsi="Verdana"/>
          <w:noProof/>
          <w:sz w:val="20"/>
          <w:szCs w:val="20"/>
        </w:rPr>
        <w:t>ja</w:t>
      </w:r>
    </w:p>
    <w:p w14:paraId="724ABCB4" w14:textId="77777777" w:rsidR="00B54BB2" w:rsidRPr="006B75D2" w:rsidRDefault="00B54BB2">
      <w:pPr>
        <w:spacing w:before="120"/>
        <w:jc w:val="both"/>
        <w:rPr>
          <w:rFonts w:ascii="Verdana" w:hAnsi="Verdana"/>
          <w:noProof/>
          <w:color w:val="FF0000"/>
          <w:sz w:val="20"/>
          <w:szCs w:val="20"/>
        </w:rPr>
      </w:pPr>
    </w:p>
    <w:p w14:paraId="3260CED4" w14:textId="2ED97549" w:rsidR="002A2DAE" w:rsidRPr="006B75D2" w:rsidRDefault="00B54BB2">
      <w:pPr>
        <w:spacing w:before="120"/>
        <w:jc w:val="both"/>
        <w:rPr>
          <w:rFonts w:ascii="Verdana" w:hAnsi="Verdana"/>
          <w:noProof/>
          <w:color w:val="FF0000"/>
          <w:sz w:val="20"/>
          <w:szCs w:val="20"/>
        </w:rPr>
      </w:pPr>
      <w:r w:rsidRPr="006B75D2">
        <w:rPr>
          <w:rFonts w:ascii="Verdana" w:hAnsi="Verdana"/>
          <w:noProof/>
          <w:color w:val="FF0000"/>
          <w:sz w:val="20"/>
          <w:szCs w:val="20"/>
        </w:rPr>
        <w:t>(Organisatsiooni täielik ametlik nimi</w:t>
      </w:r>
      <w:r w:rsidR="002B3A48" w:rsidRPr="006B75D2">
        <w:rPr>
          <w:rFonts w:ascii="Verdana" w:hAnsi="Verdana"/>
          <w:noProof/>
          <w:color w:val="FF0000"/>
          <w:sz w:val="20"/>
          <w:szCs w:val="20"/>
        </w:rPr>
        <w:t>,</w:t>
      </w:r>
      <w:r w:rsidRPr="006B75D2">
        <w:rPr>
          <w:rFonts w:ascii="Verdana" w:hAnsi="Verdana"/>
          <w:noProof/>
          <w:color w:val="FF0000"/>
          <w:sz w:val="20"/>
          <w:szCs w:val="20"/>
        </w:rPr>
        <w:t xml:space="preserve"> </w:t>
      </w:r>
      <w:r w:rsidR="002B3A48" w:rsidRPr="006B75D2">
        <w:rPr>
          <w:rFonts w:ascii="Verdana" w:hAnsi="Verdana"/>
          <w:noProof/>
          <w:color w:val="FF0000"/>
          <w:sz w:val="20"/>
          <w:szCs w:val="20"/>
        </w:rPr>
        <w:t xml:space="preserve">lähtudes </w:t>
      </w:r>
      <w:r w:rsidRPr="006B75D2">
        <w:rPr>
          <w:rFonts w:ascii="Verdana" w:hAnsi="Verdana"/>
          <w:noProof/>
          <w:color w:val="FF0000"/>
          <w:sz w:val="20"/>
          <w:szCs w:val="20"/>
        </w:rPr>
        <w:t>täi</w:t>
      </w:r>
      <w:r w:rsidR="005E3E03">
        <w:rPr>
          <w:rFonts w:ascii="Verdana" w:hAnsi="Verdana"/>
          <w:noProof/>
          <w:color w:val="FF0000"/>
          <w:sz w:val="20"/>
          <w:szCs w:val="20"/>
        </w:rPr>
        <w:t>s</w:t>
      </w:r>
      <w:r w:rsidRPr="006B75D2">
        <w:rPr>
          <w:rFonts w:ascii="Verdana" w:hAnsi="Verdana"/>
          <w:noProof/>
          <w:color w:val="FF0000"/>
          <w:sz w:val="20"/>
          <w:szCs w:val="20"/>
        </w:rPr>
        <w:t>taotluse</w:t>
      </w:r>
      <w:r w:rsidR="002B3A48" w:rsidRPr="006B75D2">
        <w:rPr>
          <w:rFonts w:ascii="Verdana" w:hAnsi="Verdana"/>
          <w:noProof/>
          <w:color w:val="FF0000"/>
          <w:sz w:val="20"/>
          <w:szCs w:val="20"/>
        </w:rPr>
        <w:t>st</w:t>
      </w:r>
      <w:r w:rsidRPr="006B75D2">
        <w:rPr>
          <w:rFonts w:ascii="Verdana" w:hAnsi="Verdana"/>
          <w:noProof/>
          <w:color w:val="FF0000"/>
          <w:sz w:val="20"/>
          <w:szCs w:val="20"/>
        </w:rPr>
        <w:t>)</w:t>
      </w:r>
    </w:p>
    <w:p w14:paraId="46EB663E" w14:textId="4053CB67" w:rsidR="002A2DAE" w:rsidRPr="006B75D2" w:rsidRDefault="00B54BB2">
      <w:pPr>
        <w:spacing w:before="120"/>
        <w:jc w:val="both"/>
        <w:rPr>
          <w:rFonts w:ascii="Verdana" w:hAnsi="Verdana"/>
          <w:noProof/>
          <w:color w:val="FF0000"/>
          <w:sz w:val="20"/>
          <w:szCs w:val="20"/>
        </w:rPr>
      </w:pPr>
      <w:r w:rsidRPr="006B75D2">
        <w:rPr>
          <w:rFonts w:ascii="Verdana" w:hAnsi="Verdana"/>
          <w:noProof/>
          <w:color w:val="FF0000"/>
          <w:sz w:val="20"/>
          <w:szCs w:val="20"/>
        </w:rPr>
        <w:t>((Organisatsiooni) õiguslik staatus)</w:t>
      </w:r>
    </w:p>
    <w:p w14:paraId="4FBE4073" w14:textId="662F2FDC" w:rsidR="002A2DAE" w:rsidRPr="006B75D2" w:rsidRDefault="00B54BB2">
      <w:pPr>
        <w:spacing w:before="120"/>
        <w:jc w:val="both"/>
        <w:rPr>
          <w:rFonts w:ascii="Verdana" w:hAnsi="Verdana"/>
          <w:noProof/>
          <w:color w:val="FF0000"/>
          <w:sz w:val="20"/>
          <w:szCs w:val="20"/>
        </w:rPr>
      </w:pPr>
      <w:r w:rsidRPr="006B75D2">
        <w:rPr>
          <w:rFonts w:ascii="Verdana" w:hAnsi="Verdana"/>
          <w:noProof/>
          <w:color w:val="FF0000"/>
          <w:sz w:val="20"/>
          <w:szCs w:val="20"/>
        </w:rPr>
        <w:t>(Organi</w:t>
      </w:r>
      <w:r w:rsidR="00D6484B" w:rsidRPr="006B75D2">
        <w:rPr>
          <w:rFonts w:ascii="Verdana" w:hAnsi="Verdana"/>
          <w:noProof/>
          <w:color w:val="FF0000"/>
          <w:sz w:val="20"/>
          <w:szCs w:val="20"/>
        </w:rPr>
        <w:t>satsiooni ametlik registrikood)</w:t>
      </w:r>
    </w:p>
    <w:p w14:paraId="50BB5325" w14:textId="04F25AF2" w:rsidR="002A2DAE" w:rsidRPr="006B75D2" w:rsidRDefault="00B54BB2">
      <w:pPr>
        <w:spacing w:before="120"/>
        <w:jc w:val="both"/>
        <w:rPr>
          <w:rFonts w:ascii="Verdana" w:hAnsi="Verdana"/>
          <w:noProof/>
          <w:color w:val="FF0000"/>
          <w:sz w:val="20"/>
          <w:szCs w:val="20"/>
        </w:rPr>
      </w:pPr>
      <w:r w:rsidRPr="006B75D2">
        <w:rPr>
          <w:rFonts w:ascii="Verdana" w:hAnsi="Verdana"/>
          <w:noProof/>
          <w:color w:val="FF0000"/>
          <w:sz w:val="20"/>
          <w:szCs w:val="20"/>
        </w:rPr>
        <w:t>(Täielik ametlik aadress)</w:t>
      </w:r>
    </w:p>
    <w:p w14:paraId="62361731" w14:textId="6EBB4326" w:rsidR="004714CE" w:rsidRPr="006B75D2" w:rsidRDefault="004714CE">
      <w:pPr>
        <w:spacing w:before="120"/>
        <w:jc w:val="both"/>
        <w:rPr>
          <w:rFonts w:ascii="Verdana" w:hAnsi="Verdana"/>
          <w:color w:val="FF0000"/>
          <w:sz w:val="20"/>
          <w:szCs w:val="20"/>
        </w:rPr>
      </w:pPr>
      <w:r w:rsidRPr="006B75D2">
        <w:rPr>
          <w:rFonts w:ascii="Verdana" w:hAnsi="Verdana"/>
          <w:sz w:val="20"/>
          <w:szCs w:val="20"/>
        </w:rPr>
        <w:t xml:space="preserve">mida esindab </w:t>
      </w:r>
      <w:r w:rsidRPr="006B75D2">
        <w:rPr>
          <w:rFonts w:ascii="Verdana" w:hAnsi="Verdana"/>
          <w:color w:val="FF0000"/>
          <w:sz w:val="20"/>
          <w:szCs w:val="20"/>
        </w:rPr>
        <w:t>…………………………….(n</w:t>
      </w:r>
      <w:r w:rsidR="00D6484B" w:rsidRPr="006B75D2">
        <w:rPr>
          <w:rFonts w:ascii="Verdana" w:hAnsi="Verdana"/>
          <w:color w:val="FF0000"/>
          <w:sz w:val="20"/>
          <w:szCs w:val="20"/>
        </w:rPr>
        <w:t>imi)…………………………………………(ametikoht)</w:t>
      </w:r>
    </w:p>
    <w:p w14:paraId="25ACD3EC" w14:textId="1663D558" w:rsidR="00B54BB2" w:rsidRPr="006B75D2" w:rsidRDefault="00B54BB2">
      <w:pPr>
        <w:spacing w:before="120"/>
        <w:jc w:val="both"/>
        <w:rPr>
          <w:rFonts w:ascii="Verdana" w:hAnsi="Verdana"/>
          <w:sz w:val="20"/>
          <w:szCs w:val="20"/>
        </w:rPr>
      </w:pPr>
    </w:p>
    <w:p w14:paraId="511D00FE" w14:textId="6775424A" w:rsidR="002A2DAE" w:rsidRPr="006B75D2" w:rsidRDefault="00B54BB2">
      <w:pPr>
        <w:spacing w:before="120"/>
        <w:jc w:val="both"/>
        <w:rPr>
          <w:rFonts w:ascii="Verdana" w:hAnsi="Verdana"/>
          <w:sz w:val="20"/>
          <w:szCs w:val="20"/>
        </w:rPr>
      </w:pPr>
      <w:r w:rsidRPr="006B75D2">
        <w:rPr>
          <w:rFonts w:ascii="Verdana" w:hAnsi="Verdana"/>
          <w:sz w:val="20"/>
          <w:szCs w:val="20"/>
        </w:rPr>
        <w:t xml:space="preserve">tegutsedes juhtiva </w:t>
      </w:r>
      <w:r w:rsidR="005E3E03">
        <w:rPr>
          <w:rFonts w:ascii="Verdana" w:hAnsi="Verdana"/>
          <w:sz w:val="20"/>
          <w:szCs w:val="20"/>
        </w:rPr>
        <w:t>toetuse</w:t>
      </w:r>
      <w:r w:rsidRPr="006B75D2">
        <w:rPr>
          <w:rFonts w:ascii="Verdana" w:hAnsi="Verdana"/>
          <w:sz w:val="20"/>
          <w:szCs w:val="20"/>
        </w:rPr>
        <w:t>saajana</w:t>
      </w:r>
    </w:p>
    <w:p w14:paraId="4917FF94" w14:textId="77777777" w:rsidR="002A2DAE" w:rsidRPr="006B75D2" w:rsidRDefault="002A2DAE" w:rsidP="00932B80">
      <w:pPr>
        <w:tabs>
          <w:tab w:val="left" w:pos="-1440"/>
          <w:tab w:val="left" w:pos="-720"/>
          <w:tab w:val="left" w:pos="828"/>
          <w:tab w:val="left" w:pos="1044"/>
          <w:tab w:val="left" w:pos="1260"/>
          <w:tab w:val="left" w:pos="1476"/>
          <w:tab w:val="left" w:pos="1692"/>
          <w:tab w:val="left" w:pos="2160"/>
        </w:tabs>
        <w:spacing w:before="120"/>
        <w:jc w:val="both"/>
        <w:rPr>
          <w:rFonts w:ascii="Verdana" w:hAnsi="Verdana"/>
          <w:sz w:val="20"/>
          <w:szCs w:val="20"/>
        </w:rPr>
      </w:pPr>
      <w:r w:rsidRPr="006B75D2">
        <w:rPr>
          <w:rFonts w:ascii="Verdana" w:hAnsi="Verdana"/>
          <w:sz w:val="20"/>
          <w:szCs w:val="20"/>
        </w:rPr>
        <w:t>teiselt poolt</w:t>
      </w:r>
    </w:p>
    <w:p w14:paraId="060D4D78" w14:textId="77777777" w:rsidR="002A2DAE" w:rsidRPr="006B75D2" w:rsidRDefault="002A2DAE">
      <w:pPr>
        <w:spacing w:before="120"/>
        <w:jc w:val="both"/>
        <w:rPr>
          <w:rFonts w:ascii="Verdana" w:hAnsi="Verdana"/>
          <w:sz w:val="20"/>
          <w:szCs w:val="20"/>
        </w:rPr>
      </w:pPr>
    </w:p>
    <w:p w14:paraId="56ACEDF8" w14:textId="7320C0D2" w:rsidR="008E410F" w:rsidRPr="006B75D2" w:rsidRDefault="00986987">
      <w:pPr>
        <w:spacing w:before="120"/>
        <w:jc w:val="both"/>
        <w:rPr>
          <w:rFonts w:ascii="Verdana" w:hAnsi="Verdana"/>
          <w:sz w:val="20"/>
          <w:szCs w:val="20"/>
        </w:rPr>
      </w:pPr>
      <w:r w:rsidRPr="006B75D2">
        <w:rPr>
          <w:rFonts w:ascii="Verdana" w:hAnsi="Verdana"/>
          <w:sz w:val="20"/>
          <w:szCs w:val="20"/>
        </w:rPr>
        <w:t>(o</w:t>
      </w:r>
      <w:r w:rsidR="008E410F" w:rsidRPr="006B75D2">
        <w:rPr>
          <w:rFonts w:ascii="Verdana" w:hAnsi="Verdana"/>
          <w:sz w:val="20"/>
          <w:szCs w:val="20"/>
        </w:rPr>
        <w:t>sapoo</w:t>
      </w:r>
      <w:r w:rsidR="00D6484B" w:rsidRPr="006B75D2">
        <w:rPr>
          <w:rFonts w:ascii="Verdana" w:hAnsi="Verdana"/>
          <w:sz w:val="20"/>
          <w:szCs w:val="20"/>
        </w:rPr>
        <w:t>led),</w:t>
      </w:r>
    </w:p>
    <w:p w14:paraId="47619723" w14:textId="7B96852D" w:rsidR="002A2DAE" w:rsidRPr="006B75D2" w:rsidRDefault="002A2DAE">
      <w:pPr>
        <w:spacing w:before="120"/>
        <w:jc w:val="both"/>
        <w:rPr>
          <w:rFonts w:ascii="Verdana" w:hAnsi="Verdana"/>
          <w:sz w:val="20"/>
          <w:szCs w:val="20"/>
        </w:rPr>
      </w:pPr>
      <w:r w:rsidRPr="006B75D2">
        <w:rPr>
          <w:rFonts w:ascii="Verdana" w:hAnsi="Verdana"/>
          <w:sz w:val="20"/>
          <w:szCs w:val="20"/>
        </w:rPr>
        <w:t xml:space="preserve">kes on projekti </w:t>
      </w:r>
      <w:r w:rsidRPr="006B75D2">
        <w:rPr>
          <w:rFonts w:ascii="Verdana" w:hAnsi="Verdana"/>
          <w:color w:val="FF0000"/>
          <w:sz w:val="20"/>
          <w:szCs w:val="20"/>
        </w:rPr>
        <w:t>…………………………….(number ja nimetus) (edaspidi „projekt</w:t>
      </w:r>
      <w:r w:rsidR="002B3A48" w:rsidRPr="006B75D2">
        <w:rPr>
          <w:rFonts w:ascii="Verdana" w:hAnsi="Verdana"/>
          <w:color w:val="FF0000"/>
          <w:sz w:val="20"/>
          <w:szCs w:val="20"/>
        </w:rPr>
        <w:t xml:space="preserve">”) </w:t>
      </w:r>
      <w:r w:rsidRPr="006B75D2">
        <w:rPr>
          <w:rFonts w:ascii="Verdana" w:hAnsi="Verdana"/>
          <w:sz w:val="20"/>
          <w:szCs w:val="20"/>
        </w:rPr>
        <w:t>elluviim</w:t>
      </w:r>
      <w:r w:rsidR="00D6484B" w:rsidRPr="006B75D2">
        <w:rPr>
          <w:rFonts w:ascii="Verdana" w:hAnsi="Verdana"/>
          <w:sz w:val="20"/>
          <w:szCs w:val="20"/>
        </w:rPr>
        <w:t>iseks kokku leppinud järgnevas:</w:t>
      </w:r>
    </w:p>
    <w:p w14:paraId="05EFE971" w14:textId="77777777" w:rsidR="002A2DAE" w:rsidRPr="006B75D2" w:rsidRDefault="002A2DAE">
      <w:pPr>
        <w:spacing w:before="120"/>
        <w:jc w:val="both"/>
        <w:rPr>
          <w:sz w:val="24"/>
          <w:szCs w:val="24"/>
        </w:rPr>
      </w:pPr>
    </w:p>
    <w:p w14:paraId="2B774957" w14:textId="77777777" w:rsidR="002A2DAE" w:rsidRPr="006B75D2" w:rsidRDefault="002A2DAE" w:rsidP="00932B80">
      <w:pPr>
        <w:spacing w:after="0" w:line="240" w:lineRule="auto"/>
        <w:jc w:val="both"/>
        <w:rPr>
          <w:b/>
          <w:sz w:val="24"/>
          <w:szCs w:val="24"/>
        </w:rPr>
      </w:pPr>
    </w:p>
    <w:p w14:paraId="1A454980" w14:textId="77777777" w:rsidR="002A2DAE" w:rsidRPr="006B75D2" w:rsidRDefault="002A2DAE" w:rsidP="00932B80">
      <w:pPr>
        <w:spacing w:after="0" w:line="240" w:lineRule="auto"/>
        <w:jc w:val="both"/>
        <w:rPr>
          <w:b/>
          <w:sz w:val="24"/>
          <w:szCs w:val="24"/>
        </w:rPr>
      </w:pPr>
    </w:p>
    <w:p w14:paraId="29BB50F4" w14:textId="77777777" w:rsidR="005454BA" w:rsidRPr="006B75D2" w:rsidRDefault="005454BA" w:rsidP="00932B80">
      <w:pPr>
        <w:spacing w:after="0" w:line="240" w:lineRule="auto"/>
        <w:jc w:val="both"/>
        <w:rPr>
          <w:b/>
          <w:sz w:val="24"/>
          <w:szCs w:val="24"/>
        </w:rPr>
      </w:pPr>
    </w:p>
    <w:p w14:paraId="121D7AEF" w14:textId="77777777" w:rsidR="005454BA" w:rsidRPr="006B75D2" w:rsidRDefault="005454BA" w:rsidP="00932B80">
      <w:pPr>
        <w:spacing w:after="0" w:line="240" w:lineRule="auto"/>
        <w:jc w:val="both"/>
        <w:rPr>
          <w:b/>
          <w:sz w:val="24"/>
          <w:szCs w:val="24"/>
        </w:rPr>
      </w:pPr>
    </w:p>
    <w:p w14:paraId="1001D195" w14:textId="77777777" w:rsidR="005454BA" w:rsidRPr="006B75D2" w:rsidRDefault="005454BA" w:rsidP="00932B80">
      <w:pPr>
        <w:spacing w:after="0" w:line="240" w:lineRule="auto"/>
        <w:jc w:val="both"/>
        <w:rPr>
          <w:b/>
          <w:sz w:val="24"/>
          <w:szCs w:val="24"/>
        </w:rPr>
      </w:pPr>
    </w:p>
    <w:p w14:paraId="30D201CB" w14:textId="77777777" w:rsidR="005454BA" w:rsidRPr="006B75D2" w:rsidRDefault="005454BA" w:rsidP="00932B80">
      <w:pPr>
        <w:spacing w:after="0" w:line="240" w:lineRule="auto"/>
        <w:jc w:val="both"/>
        <w:rPr>
          <w:b/>
          <w:sz w:val="24"/>
          <w:szCs w:val="24"/>
        </w:rPr>
      </w:pPr>
    </w:p>
    <w:p w14:paraId="039B9939" w14:textId="77777777" w:rsidR="005454BA" w:rsidRPr="006B75D2" w:rsidRDefault="005454BA" w:rsidP="00932B80">
      <w:pPr>
        <w:spacing w:after="0" w:line="240" w:lineRule="auto"/>
        <w:jc w:val="both"/>
        <w:rPr>
          <w:b/>
          <w:sz w:val="24"/>
          <w:szCs w:val="24"/>
        </w:rPr>
      </w:pPr>
    </w:p>
    <w:p w14:paraId="0351D655" w14:textId="77777777" w:rsidR="005454BA" w:rsidRPr="006B75D2" w:rsidRDefault="005454BA" w:rsidP="00932B80">
      <w:pPr>
        <w:spacing w:after="0" w:line="240" w:lineRule="auto"/>
        <w:jc w:val="both"/>
        <w:rPr>
          <w:b/>
          <w:sz w:val="24"/>
          <w:szCs w:val="24"/>
        </w:rPr>
      </w:pPr>
    </w:p>
    <w:p w14:paraId="75983E50" w14:textId="77777777" w:rsidR="005454BA" w:rsidRPr="006B75D2" w:rsidRDefault="005454BA" w:rsidP="00932B80">
      <w:pPr>
        <w:spacing w:after="0" w:line="240" w:lineRule="auto"/>
        <w:jc w:val="both"/>
        <w:rPr>
          <w:b/>
          <w:sz w:val="24"/>
          <w:szCs w:val="24"/>
        </w:rPr>
      </w:pPr>
    </w:p>
    <w:p w14:paraId="6C9B6F2F" w14:textId="77777777" w:rsidR="005454BA" w:rsidRPr="006B75D2" w:rsidRDefault="005454BA" w:rsidP="00932B80">
      <w:pPr>
        <w:spacing w:after="0" w:line="240" w:lineRule="auto"/>
        <w:jc w:val="both"/>
        <w:rPr>
          <w:b/>
          <w:sz w:val="24"/>
          <w:szCs w:val="24"/>
        </w:rPr>
      </w:pPr>
    </w:p>
    <w:p w14:paraId="1E37850C" w14:textId="77777777" w:rsidR="00986987" w:rsidRPr="006B75D2" w:rsidRDefault="00986987" w:rsidP="00932B80">
      <w:pPr>
        <w:spacing w:after="0" w:line="240" w:lineRule="auto"/>
        <w:jc w:val="both"/>
        <w:rPr>
          <w:b/>
          <w:sz w:val="24"/>
          <w:szCs w:val="24"/>
        </w:rPr>
      </w:pPr>
    </w:p>
    <w:p w14:paraId="13670A09" w14:textId="77777777" w:rsidR="00E96A8B" w:rsidRPr="006B75D2" w:rsidRDefault="00E96A8B" w:rsidP="00932B80">
      <w:pPr>
        <w:contextualSpacing/>
        <w:jc w:val="both"/>
        <w:rPr>
          <w:b/>
          <w:sz w:val="24"/>
          <w:szCs w:val="24"/>
        </w:rPr>
      </w:pPr>
    </w:p>
    <w:p w14:paraId="72F8AE11" w14:textId="77777777" w:rsidR="00E96A8B" w:rsidRPr="006B75D2" w:rsidRDefault="00E96A8B" w:rsidP="00932B80">
      <w:pPr>
        <w:contextualSpacing/>
        <w:jc w:val="both"/>
        <w:rPr>
          <w:b/>
          <w:sz w:val="24"/>
          <w:szCs w:val="24"/>
        </w:rPr>
      </w:pPr>
    </w:p>
    <w:p w14:paraId="493AC839" w14:textId="77777777" w:rsidR="00E96A8B" w:rsidRPr="006B75D2" w:rsidRDefault="00E96A8B" w:rsidP="00932B80">
      <w:pPr>
        <w:contextualSpacing/>
        <w:jc w:val="both"/>
        <w:rPr>
          <w:b/>
          <w:sz w:val="24"/>
          <w:szCs w:val="24"/>
        </w:rPr>
      </w:pPr>
    </w:p>
    <w:p w14:paraId="6F200AE5" w14:textId="77777777" w:rsidR="00E96A8B" w:rsidRDefault="00E96A8B" w:rsidP="00932B80">
      <w:pPr>
        <w:contextualSpacing/>
        <w:jc w:val="both"/>
        <w:rPr>
          <w:b/>
          <w:sz w:val="24"/>
          <w:szCs w:val="24"/>
        </w:rPr>
      </w:pPr>
    </w:p>
    <w:p w14:paraId="247412A5" w14:textId="77777777" w:rsidR="00AD33A0" w:rsidRPr="006B75D2" w:rsidRDefault="00AD33A0" w:rsidP="00932B80">
      <w:pPr>
        <w:contextualSpacing/>
        <w:jc w:val="both"/>
        <w:rPr>
          <w:b/>
          <w:sz w:val="24"/>
          <w:szCs w:val="24"/>
        </w:rPr>
      </w:pPr>
    </w:p>
    <w:p w14:paraId="173DC02C" w14:textId="77777777" w:rsidR="001F0E47" w:rsidRPr="006B75D2" w:rsidRDefault="001F0E47" w:rsidP="00932B80">
      <w:pPr>
        <w:contextualSpacing/>
        <w:jc w:val="both"/>
        <w:rPr>
          <w:rFonts w:ascii="Verdana" w:hAnsi="Verdana"/>
          <w:b/>
          <w:sz w:val="20"/>
          <w:szCs w:val="20"/>
        </w:rPr>
      </w:pPr>
    </w:p>
    <w:p w14:paraId="370226A9" w14:textId="77777777" w:rsidR="001F0E47" w:rsidRPr="006B75D2" w:rsidRDefault="001F0E47" w:rsidP="00932B80">
      <w:pPr>
        <w:contextualSpacing/>
        <w:jc w:val="both"/>
        <w:rPr>
          <w:rFonts w:ascii="Verdana" w:hAnsi="Verdana"/>
          <w:b/>
          <w:sz w:val="20"/>
          <w:szCs w:val="20"/>
        </w:rPr>
      </w:pPr>
    </w:p>
    <w:p w14:paraId="5FDB51B7" w14:textId="2FB67A28" w:rsidR="002A2DAE" w:rsidRPr="006B75D2" w:rsidRDefault="002A2DAE" w:rsidP="00932B80">
      <w:pPr>
        <w:contextualSpacing/>
        <w:jc w:val="both"/>
        <w:rPr>
          <w:rFonts w:ascii="Verdana" w:hAnsi="Verdana"/>
          <w:b/>
          <w:sz w:val="20"/>
          <w:szCs w:val="20"/>
        </w:rPr>
      </w:pPr>
      <w:r w:rsidRPr="006B75D2">
        <w:rPr>
          <w:rFonts w:ascii="Verdana" w:hAnsi="Verdana"/>
          <w:b/>
          <w:sz w:val="20"/>
          <w:szCs w:val="20"/>
        </w:rPr>
        <w:t>Artikkel 1 – õiguslik raamistik</w:t>
      </w:r>
    </w:p>
    <w:p w14:paraId="3897B4BC" w14:textId="187D09BF" w:rsidR="00EC236F" w:rsidRPr="006B75D2" w:rsidRDefault="00EC236F">
      <w:pPr>
        <w:spacing w:after="0" w:line="240" w:lineRule="auto"/>
        <w:ind w:left="1134" w:hanging="708"/>
        <w:jc w:val="both"/>
        <w:rPr>
          <w:rFonts w:ascii="Verdana" w:hAnsi="Verdana"/>
          <w:sz w:val="20"/>
          <w:szCs w:val="20"/>
        </w:rPr>
      </w:pPr>
      <w:r w:rsidRPr="006B75D2">
        <w:rPr>
          <w:rFonts w:ascii="Verdana" w:hAnsi="Verdana"/>
          <w:sz w:val="20"/>
          <w:szCs w:val="20"/>
        </w:rPr>
        <w:t xml:space="preserve">1. </w:t>
      </w:r>
      <w:r w:rsidRPr="006B75D2">
        <w:rPr>
          <w:rFonts w:ascii="Verdana" w:hAnsi="Verdana"/>
          <w:sz w:val="20"/>
          <w:szCs w:val="20"/>
        </w:rPr>
        <w:tab/>
        <w:t xml:space="preserve">Juhtiv </w:t>
      </w:r>
      <w:r w:rsidR="006E37F3">
        <w:rPr>
          <w:rFonts w:ascii="Verdana" w:hAnsi="Verdana"/>
          <w:sz w:val="20"/>
          <w:szCs w:val="20"/>
        </w:rPr>
        <w:t>toetuse</w:t>
      </w:r>
      <w:r w:rsidRPr="006B75D2">
        <w:rPr>
          <w:rFonts w:ascii="Verdana" w:hAnsi="Verdana"/>
          <w:sz w:val="20"/>
          <w:szCs w:val="20"/>
        </w:rPr>
        <w:t>saaja tagab, et artiklis 2 nimetatud projekti teostatakse ja hallatakse kooskõlas järgnevate määruste ja eeskirjadega ning Euroopa Liidu ja riikliku seadusandluse horisontaalse</w:t>
      </w:r>
      <w:r w:rsidR="006E37F3">
        <w:rPr>
          <w:rFonts w:ascii="Verdana" w:hAnsi="Verdana"/>
          <w:sz w:val="20"/>
          <w:szCs w:val="20"/>
        </w:rPr>
        <w:t>te</w:t>
      </w:r>
      <w:r w:rsidRPr="006B75D2">
        <w:rPr>
          <w:rFonts w:ascii="Verdana" w:hAnsi="Verdana"/>
          <w:sz w:val="20"/>
          <w:szCs w:val="20"/>
        </w:rPr>
        <w:t xml:space="preserve"> poliitika</w:t>
      </w:r>
      <w:r w:rsidR="006E37F3">
        <w:rPr>
          <w:rFonts w:ascii="Verdana" w:hAnsi="Verdana"/>
          <w:sz w:val="20"/>
          <w:szCs w:val="20"/>
        </w:rPr>
        <w:t>te</w:t>
      </w:r>
      <w:r w:rsidRPr="006B75D2">
        <w:rPr>
          <w:rFonts w:ascii="Verdana" w:hAnsi="Verdana"/>
          <w:sz w:val="20"/>
          <w:szCs w:val="20"/>
        </w:rPr>
        <w:t>ga:</w:t>
      </w:r>
    </w:p>
    <w:p w14:paraId="4C3F227B" w14:textId="77777777" w:rsidR="00EC236F" w:rsidRPr="006B75D2" w:rsidRDefault="00EC236F">
      <w:pPr>
        <w:spacing w:after="0" w:line="240" w:lineRule="auto"/>
        <w:ind w:left="1134" w:hanging="708"/>
        <w:jc w:val="both"/>
        <w:rPr>
          <w:rFonts w:ascii="Verdana" w:hAnsi="Verdana"/>
          <w:sz w:val="20"/>
          <w:szCs w:val="20"/>
        </w:rPr>
      </w:pPr>
    </w:p>
    <w:p w14:paraId="7B6A9079" w14:textId="58801B8A" w:rsidR="00FA5AF4" w:rsidRPr="006B75D2" w:rsidRDefault="00EC236F">
      <w:pPr>
        <w:spacing w:after="0" w:line="240" w:lineRule="auto"/>
        <w:ind w:left="1134" w:hanging="708"/>
        <w:jc w:val="both"/>
        <w:rPr>
          <w:rFonts w:ascii="Verdana" w:hAnsi="Verdana"/>
          <w:sz w:val="20"/>
          <w:szCs w:val="20"/>
        </w:rPr>
      </w:pPr>
      <w:r w:rsidRPr="006B75D2">
        <w:rPr>
          <w:rFonts w:ascii="Verdana" w:hAnsi="Verdana"/>
          <w:sz w:val="20"/>
          <w:szCs w:val="20"/>
        </w:rPr>
        <w:t>1.1</w:t>
      </w:r>
      <w:r w:rsidRPr="006B75D2">
        <w:rPr>
          <w:rFonts w:ascii="Verdana" w:hAnsi="Verdana"/>
          <w:sz w:val="20"/>
          <w:szCs w:val="20"/>
        </w:rPr>
        <w:tab/>
        <w:t>Vene Föderatsiooni ja Euroopa Ühenduse vaheline rahastamisleping piiriülese koostööprogrammi rahastamiseks ja ellu viimiseks, mis allkirjastati 29. detsembril 2016 (edaspidi „rahastamisleping</w:t>
      </w:r>
      <w:r w:rsidR="002B3A48" w:rsidRPr="006B75D2">
        <w:rPr>
          <w:rFonts w:ascii="Verdana" w:hAnsi="Verdana"/>
          <w:sz w:val="20"/>
          <w:szCs w:val="20"/>
        </w:rPr>
        <w:t>”);</w:t>
      </w:r>
    </w:p>
    <w:p w14:paraId="15051C44" w14:textId="77777777" w:rsidR="00FA5AF4" w:rsidRPr="006B75D2" w:rsidRDefault="00FA5AF4">
      <w:pPr>
        <w:spacing w:after="0" w:line="240" w:lineRule="auto"/>
        <w:ind w:left="1134" w:hanging="708"/>
        <w:jc w:val="both"/>
        <w:rPr>
          <w:rFonts w:ascii="Verdana" w:hAnsi="Verdana"/>
          <w:sz w:val="20"/>
          <w:szCs w:val="20"/>
        </w:rPr>
      </w:pPr>
    </w:p>
    <w:p w14:paraId="707A451F" w14:textId="0FEB9757" w:rsidR="00FA5AF4" w:rsidRPr="006B75D2" w:rsidRDefault="00FA5AF4">
      <w:pPr>
        <w:pStyle w:val="ListParagraph"/>
        <w:ind w:left="1079" w:hanging="653"/>
        <w:jc w:val="both"/>
        <w:rPr>
          <w:rFonts w:ascii="Verdana" w:hAnsi="Verdana"/>
          <w:sz w:val="20"/>
          <w:szCs w:val="20"/>
        </w:rPr>
      </w:pPr>
      <w:r w:rsidRPr="006B75D2">
        <w:rPr>
          <w:rFonts w:ascii="Verdana" w:hAnsi="Verdana"/>
          <w:sz w:val="20"/>
          <w:szCs w:val="20"/>
        </w:rPr>
        <w:t>1.2</w:t>
      </w:r>
      <w:r w:rsidR="00AD23BB" w:rsidRPr="006B75D2">
        <w:rPr>
          <w:rFonts w:ascii="Verdana" w:hAnsi="Verdana"/>
          <w:sz w:val="20"/>
          <w:szCs w:val="20"/>
        </w:rPr>
        <w:t xml:space="preserve"> </w:t>
      </w:r>
      <w:r w:rsidRPr="006B75D2">
        <w:rPr>
          <w:rFonts w:ascii="Verdana" w:hAnsi="Verdana"/>
          <w:sz w:val="20"/>
          <w:szCs w:val="20"/>
        </w:rPr>
        <w:tab/>
        <w:t xml:space="preserve">Eesti Vabariigi ja Vene Föderatsiooni juhtivale toetusesaajale ja muudele </w:t>
      </w:r>
      <w:r w:rsidR="00644ED7">
        <w:rPr>
          <w:rFonts w:ascii="Verdana" w:hAnsi="Verdana"/>
          <w:sz w:val="20"/>
          <w:szCs w:val="20"/>
        </w:rPr>
        <w:t>toetuse</w:t>
      </w:r>
      <w:r w:rsidRPr="006B75D2">
        <w:rPr>
          <w:rFonts w:ascii="Verdana" w:hAnsi="Verdana"/>
          <w:sz w:val="20"/>
          <w:szCs w:val="20"/>
        </w:rPr>
        <w:t>saajatele kehtiv vastava riigi seadusandlus;</w:t>
      </w:r>
    </w:p>
    <w:p w14:paraId="77CCA6BA" w14:textId="16B3FE05" w:rsidR="001E1B42" w:rsidRPr="006B75D2" w:rsidRDefault="001E1B42">
      <w:pPr>
        <w:spacing w:after="0" w:line="240" w:lineRule="auto"/>
        <w:ind w:left="1134" w:hanging="708"/>
        <w:jc w:val="both"/>
        <w:rPr>
          <w:rFonts w:ascii="Verdana" w:hAnsi="Verdana"/>
          <w:sz w:val="20"/>
          <w:szCs w:val="20"/>
        </w:rPr>
      </w:pPr>
      <w:r w:rsidRPr="006B75D2">
        <w:rPr>
          <w:rFonts w:ascii="Verdana" w:hAnsi="Verdana"/>
          <w:sz w:val="20"/>
          <w:szCs w:val="20"/>
        </w:rPr>
        <w:t xml:space="preserve">1.3 </w:t>
      </w:r>
      <w:r w:rsidRPr="006B75D2">
        <w:rPr>
          <w:rFonts w:ascii="Verdana" w:hAnsi="Verdana"/>
          <w:sz w:val="20"/>
          <w:szCs w:val="20"/>
        </w:rPr>
        <w:tab/>
        <w:t>Euroopa Liidu õigusaktid:</w:t>
      </w:r>
    </w:p>
    <w:p w14:paraId="053C86F5" w14:textId="77777777" w:rsidR="00EC236F" w:rsidRPr="006B75D2" w:rsidRDefault="00EC236F">
      <w:pPr>
        <w:spacing w:after="0" w:line="240" w:lineRule="auto"/>
        <w:ind w:left="1134" w:hanging="708"/>
        <w:jc w:val="both"/>
        <w:rPr>
          <w:rFonts w:ascii="Verdana" w:hAnsi="Verdana"/>
          <w:sz w:val="20"/>
          <w:szCs w:val="20"/>
        </w:rPr>
      </w:pPr>
    </w:p>
    <w:p w14:paraId="0E26B4E4" w14:textId="08033BB1" w:rsidR="002A2DAE" w:rsidRPr="006B75D2" w:rsidRDefault="002A2DAE">
      <w:pPr>
        <w:pStyle w:val="Default"/>
        <w:ind w:left="1418" w:hanging="698"/>
        <w:jc w:val="both"/>
        <w:rPr>
          <w:rFonts w:ascii="Verdana" w:hAnsi="Verdana"/>
          <w:noProof/>
          <w:sz w:val="20"/>
          <w:szCs w:val="20"/>
        </w:rPr>
      </w:pPr>
      <w:r w:rsidRPr="006B75D2">
        <w:rPr>
          <w:rFonts w:ascii="Verdana" w:hAnsi="Verdana"/>
          <w:sz w:val="20"/>
          <w:szCs w:val="20"/>
        </w:rPr>
        <w:t xml:space="preserve">1.3.1 </w:t>
      </w:r>
      <w:r w:rsidRPr="006B75D2">
        <w:rPr>
          <w:rFonts w:ascii="Verdana" w:hAnsi="Verdana"/>
          <w:sz w:val="20"/>
          <w:szCs w:val="20"/>
        </w:rPr>
        <w:tab/>
        <w:t xml:space="preserve">Euroopa </w:t>
      </w:r>
      <w:r w:rsidRPr="006B75D2">
        <w:rPr>
          <w:rFonts w:ascii="Verdana" w:hAnsi="Verdana"/>
          <w:noProof/>
          <w:sz w:val="20"/>
          <w:szCs w:val="20"/>
        </w:rPr>
        <w:t xml:space="preserve">Parlamendi ja </w:t>
      </w:r>
      <w:r w:rsidR="002B3A48" w:rsidRPr="006B75D2">
        <w:rPr>
          <w:rFonts w:ascii="Verdana" w:hAnsi="Verdana"/>
          <w:noProof/>
          <w:sz w:val="20"/>
          <w:szCs w:val="20"/>
        </w:rPr>
        <w:t xml:space="preserve">nõukogu 11. märtsi 2014. aasta </w:t>
      </w:r>
      <w:r w:rsidRPr="006B75D2">
        <w:rPr>
          <w:rFonts w:ascii="Verdana" w:hAnsi="Verdana"/>
          <w:noProof/>
          <w:sz w:val="20"/>
          <w:szCs w:val="20"/>
        </w:rPr>
        <w:t>määrus (EL) nr 232/2014</w:t>
      </w:r>
      <w:r w:rsidR="002B3A48" w:rsidRPr="006B75D2">
        <w:rPr>
          <w:rFonts w:ascii="Verdana" w:hAnsi="Verdana"/>
          <w:noProof/>
          <w:sz w:val="20"/>
          <w:szCs w:val="20"/>
        </w:rPr>
        <w:t xml:space="preserve"> </w:t>
      </w:r>
      <w:r w:rsidRPr="006B75D2">
        <w:rPr>
          <w:rFonts w:ascii="Verdana" w:hAnsi="Verdana"/>
          <w:noProof/>
          <w:sz w:val="20"/>
          <w:szCs w:val="20"/>
        </w:rPr>
        <w:t>(Euroopa naabruspoliitika rahastamisvahendi määrus);</w:t>
      </w:r>
    </w:p>
    <w:p w14:paraId="6D404626" w14:textId="7F15A70D" w:rsidR="002A2DAE" w:rsidRPr="006B75D2" w:rsidRDefault="002A2DAE">
      <w:pPr>
        <w:pStyle w:val="Default"/>
        <w:ind w:left="1410" w:hanging="690"/>
        <w:jc w:val="both"/>
        <w:rPr>
          <w:rFonts w:ascii="Verdana" w:hAnsi="Verdana"/>
          <w:noProof/>
          <w:sz w:val="20"/>
          <w:szCs w:val="20"/>
        </w:rPr>
      </w:pPr>
      <w:r w:rsidRPr="006B75D2">
        <w:rPr>
          <w:rFonts w:ascii="Verdana" w:hAnsi="Verdana"/>
          <w:noProof/>
          <w:sz w:val="20"/>
          <w:szCs w:val="20"/>
        </w:rPr>
        <w:t xml:space="preserve">1.3.2 </w:t>
      </w:r>
      <w:r w:rsidRPr="006B75D2">
        <w:rPr>
          <w:rFonts w:ascii="Verdana" w:hAnsi="Verdana"/>
          <w:noProof/>
          <w:sz w:val="20"/>
          <w:szCs w:val="20"/>
        </w:rPr>
        <w:tab/>
        <w:t xml:space="preserve">Euroopa Parlamendi ja </w:t>
      </w:r>
      <w:r w:rsidR="002B3A48" w:rsidRPr="006B75D2">
        <w:rPr>
          <w:rFonts w:ascii="Verdana" w:hAnsi="Verdana"/>
          <w:noProof/>
          <w:sz w:val="20"/>
          <w:szCs w:val="20"/>
        </w:rPr>
        <w:t xml:space="preserve">nõukogu </w:t>
      </w:r>
      <w:r w:rsidRPr="006B75D2">
        <w:rPr>
          <w:rFonts w:ascii="Verdana" w:hAnsi="Verdana"/>
          <w:noProof/>
          <w:sz w:val="20"/>
          <w:szCs w:val="20"/>
        </w:rPr>
        <w:t>määrus (EL, EURATOM) nr 966/2012, mis käsitleb Euroopa Liidu üldeelarve suhtes kohaldatavaid finantseeskirju;</w:t>
      </w:r>
    </w:p>
    <w:p w14:paraId="3CE74E6E" w14:textId="7CB68EF0" w:rsidR="00712F36" w:rsidRPr="006B75D2" w:rsidRDefault="00712F36">
      <w:pPr>
        <w:pStyle w:val="Default"/>
        <w:ind w:left="1418" w:hanging="698"/>
        <w:jc w:val="both"/>
        <w:rPr>
          <w:rFonts w:ascii="Verdana" w:hAnsi="Verdana"/>
          <w:noProof/>
          <w:sz w:val="20"/>
          <w:szCs w:val="20"/>
        </w:rPr>
      </w:pPr>
      <w:r w:rsidRPr="006B75D2">
        <w:rPr>
          <w:rFonts w:ascii="Verdana" w:hAnsi="Verdana"/>
          <w:noProof/>
          <w:sz w:val="20"/>
          <w:szCs w:val="20"/>
        </w:rPr>
        <w:t xml:space="preserve">1.3.3 Nõukogu </w:t>
      </w:r>
      <w:r w:rsidR="00773D38" w:rsidRPr="006B75D2">
        <w:rPr>
          <w:rFonts w:ascii="Verdana" w:hAnsi="Verdana"/>
          <w:noProof/>
          <w:sz w:val="20"/>
          <w:szCs w:val="20"/>
        </w:rPr>
        <w:t xml:space="preserve">18. detsembri 1995. aasta </w:t>
      </w:r>
      <w:r w:rsidRPr="006B75D2">
        <w:rPr>
          <w:rFonts w:ascii="Verdana" w:hAnsi="Verdana"/>
          <w:noProof/>
          <w:sz w:val="20"/>
          <w:szCs w:val="20"/>
        </w:rPr>
        <w:t>määrus (EL, EURATOM) nr 2988/95 Euroopa ühenduste finantshuvide kaitse kohta;</w:t>
      </w:r>
    </w:p>
    <w:p w14:paraId="5A35C0FC" w14:textId="61A1AAC4" w:rsidR="002A2DAE" w:rsidRPr="006B75D2" w:rsidRDefault="00B31202">
      <w:pPr>
        <w:pStyle w:val="Default"/>
        <w:ind w:left="1413" w:hanging="705"/>
        <w:jc w:val="both"/>
        <w:rPr>
          <w:rFonts w:ascii="Verdana" w:hAnsi="Verdana"/>
          <w:noProof/>
          <w:sz w:val="20"/>
          <w:szCs w:val="20"/>
        </w:rPr>
      </w:pPr>
      <w:r w:rsidRPr="006B75D2">
        <w:rPr>
          <w:rFonts w:ascii="Verdana" w:hAnsi="Verdana"/>
          <w:noProof/>
          <w:sz w:val="20"/>
          <w:szCs w:val="20"/>
        </w:rPr>
        <w:t xml:space="preserve">1.3.4 </w:t>
      </w:r>
      <w:r w:rsidRPr="006B75D2">
        <w:rPr>
          <w:rFonts w:ascii="Verdana" w:hAnsi="Verdana"/>
          <w:noProof/>
          <w:sz w:val="20"/>
          <w:szCs w:val="20"/>
        </w:rPr>
        <w:tab/>
        <w:t xml:space="preserve">Euroopa Parlamendi ja </w:t>
      </w:r>
      <w:r w:rsidR="002B3A48" w:rsidRPr="006B75D2">
        <w:rPr>
          <w:rFonts w:ascii="Verdana" w:hAnsi="Verdana"/>
          <w:noProof/>
          <w:sz w:val="20"/>
          <w:szCs w:val="20"/>
        </w:rPr>
        <w:t xml:space="preserve">nõukogu </w:t>
      </w:r>
      <w:r w:rsidR="00773D38" w:rsidRPr="006B75D2">
        <w:rPr>
          <w:rFonts w:ascii="Verdana" w:hAnsi="Verdana"/>
          <w:noProof/>
          <w:sz w:val="20"/>
          <w:szCs w:val="20"/>
        </w:rPr>
        <w:t xml:space="preserve">11. märtsi 2014. aasta </w:t>
      </w:r>
      <w:r w:rsidRPr="006B75D2">
        <w:rPr>
          <w:rFonts w:ascii="Verdana" w:hAnsi="Verdana"/>
          <w:noProof/>
          <w:sz w:val="20"/>
          <w:szCs w:val="20"/>
        </w:rPr>
        <w:t>(EL) määrus nr 236/2014, ,</w:t>
      </w:r>
      <w:r w:rsidRPr="006B75D2">
        <w:rPr>
          <w:rFonts w:ascii="Verdana" w:hAnsi="Verdana"/>
          <w:noProof/>
          <w:sz w:val="20"/>
          <w:szCs w:val="20"/>
        </w:rPr>
        <w:br/>
        <w:t>milles sätestatakse liidu välistegevuse rahastamisvahendite rakendamise ühised eeskirjad ja menetlused;</w:t>
      </w:r>
    </w:p>
    <w:p w14:paraId="2E7889DB" w14:textId="1B00277C" w:rsidR="002A2DAE" w:rsidRPr="006B75D2" w:rsidRDefault="00B31202">
      <w:pPr>
        <w:pStyle w:val="Default"/>
        <w:ind w:left="1418" w:hanging="698"/>
        <w:jc w:val="both"/>
        <w:rPr>
          <w:rFonts w:ascii="Verdana" w:hAnsi="Verdana" w:cs="Verdana"/>
          <w:noProof/>
          <w:sz w:val="20"/>
          <w:szCs w:val="20"/>
        </w:rPr>
      </w:pPr>
      <w:r w:rsidRPr="006B75D2">
        <w:rPr>
          <w:rFonts w:ascii="Verdana" w:hAnsi="Verdana"/>
          <w:noProof/>
          <w:sz w:val="20"/>
          <w:szCs w:val="20"/>
        </w:rPr>
        <w:t xml:space="preserve">1.3.5 Komisjoni </w:t>
      </w:r>
      <w:r w:rsidR="00773D38" w:rsidRPr="006B75D2">
        <w:rPr>
          <w:rFonts w:ascii="Verdana" w:hAnsi="Verdana"/>
          <w:noProof/>
          <w:sz w:val="20"/>
          <w:szCs w:val="20"/>
        </w:rPr>
        <w:t xml:space="preserve">18. augusti 2014. aasta </w:t>
      </w:r>
      <w:r w:rsidRPr="006B75D2">
        <w:rPr>
          <w:rFonts w:ascii="Verdana" w:hAnsi="Verdana"/>
          <w:noProof/>
          <w:sz w:val="20"/>
          <w:szCs w:val="20"/>
        </w:rPr>
        <w:t>rakendusmäärus (EL) nr 897/2014, millega kehtestatakse erisätted Euroopa Parlamendi ja nõukogu määruse (EL) nr 232/2014 (millega luuakse Euroopa naabruspoliitika rahastamisvahend) alusel rahastatavate piiriülese koostöö programmide rakendamiseks;</w:t>
      </w:r>
    </w:p>
    <w:p w14:paraId="727BD9F3" w14:textId="6EE75DAF" w:rsidR="00725559" w:rsidRPr="006B75D2" w:rsidRDefault="00725559">
      <w:pPr>
        <w:pStyle w:val="Default"/>
        <w:ind w:left="1418" w:hanging="698"/>
        <w:jc w:val="both"/>
        <w:rPr>
          <w:rFonts w:ascii="Verdana" w:hAnsi="Verdana" w:cs="Verdana"/>
          <w:noProof/>
          <w:sz w:val="20"/>
          <w:szCs w:val="20"/>
        </w:rPr>
      </w:pPr>
      <w:r w:rsidRPr="006B75D2">
        <w:rPr>
          <w:rFonts w:ascii="Verdana" w:hAnsi="Verdana"/>
          <w:noProof/>
          <w:sz w:val="20"/>
          <w:szCs w:val="20"/>
        </w:rPr>
        <w:t xml:space="preserve">1.3.6 Euroopa Parlamendi ja Nõukogu </w:t>
      </w:r>
      <w:r w:rsidR="00773D38" w:rsidRPr="006B75D2">
        <w:rPr>
          <w:rFonts w:ascii="Verdana" w:hAnsi="Verdana"/>
          <w:noProof/>
          <w:sz w:val="20"/>
          <w:szCs w:val="20"/>
        </w:rPr>
        <w:t xml:space="preserve">27. aprilli 2016. aasta </w:t>
      </w:r>
      <w:r w:rsidRPr="006B75D2">
        <w:rPr>
          <w:rFonts w:ascii="Verdana" w:hAnsi="Verdana"/>
          <w:noProof/>
          <w:sz w:val="20"/>
          <w:szCs w:val="20"/>
        </w:rPr>
        <w:t xml:space="preserve">määrus (EL) nr 2016/679 </w:t>
      </w:r>
      <w:r w:rsidRPr="006B75D2">
        <w:rPr>
          <w:rFonts w:ascii="Verdana" w:hAnsi="Verdana"/>
          <w:noProof/>
          <w:sz w:val="20"/>
          <w:szCs w:val="20"/>
        </w:rPr>
        <w:br/>
        <w:t xml:space="preserve">füüsiliste isikute kaitse kohta isikuandmete töötlemisel ja selliste andmete vaba liikumise ning direktiivi 95/46/EÜ kehtetuks tunnistamise kohta </w:t>
      </w:r>
      <w:r w:rsidR="00986987" w:rsidRPr="006B75D2">
        <w:rPr>
          <w:rFonts w:ascii="Verdana" w:hAnsi="Verdana"/>
          <w:noProof/>
          <w:sz w:val="20"/>
          <w:szCs w:val="20"/>
        </w:rPr>
        <w:t>(isikuandmete kaitse üldmäärus);</w:t>
      </w:r>
    </w:p>
    <w:p w14:paraId="14653FDB" w14:textId="77777777" w:rsidR="00725559" w:rsidRPr="006B75D2" w:rsidRDefault="00725559" w:rsidP="00932B80">
      <w:pPr>
        <w:pStyle w:val="Default"/>
        <w:ind w:left="720"/>
        <w:jc w:val="both"/>
        <w:rPr>
          <w:rFonts w:ascii="Verdana" w:hAnsi="Verdana"/>
          <w:noProof/>
          <w:sz w:val="20"/>
          <w:szCs w:val="20"/>
        </w:rPr>
      </w:pPr>
    </w:p>
    <w:p w14:paraId="21817D58" w14:textId="47C600A7" w:rsidR="00476A16" w:rsidRPr="006B75D2" w:rsidRDefault="00B31202">
      <w:pPr>
        <w:spacing w:after="0" w:line="240" w:lineRule="auto"/>
        <w:ind w:left="1134" w:hanging="708"/>
        <w:jc w:val="both"/>
        <w:rPr>
          <w:rFonts w:ascii="Verdana" w:hAnsi="Verdana"/>
          <w:noProof/>
          <w:sz w:val="20"/>
          <w:szCs w:val="20"/>
        </w:rPr>
      </w:pPr>
      <w:r w:rsidRPr="006B75D2">
        <w:rPr>
          <w:rFonts w:ascii="Verdana" w:hAnsi="Verdana"/>
          <w:noProof/>
          <w:sz w:val="20"/>
          <w:szCs w:val="20"/>
        </w:rPr>
        <w:t>1.4</w:t>
      </w:r>
      <w:r w:rsidR="00AD23BB" w:rsidRPr="006B75D2">
        <w:rPr>
          <w:rFonts w:ascii="Verdana" w:hAnsi="Verdana"/>
          <w:noProof/>
          <w:sz w:val="20"/>
          <w:szCs w:val="20"/>
        </w:rPr>
        <w:t xml:space="preserve"> </w:t>
      </w:r>
      <w:r w:rsidRPr="006B75D2">
        <w:rPr>
          <w:rFonts w:ascii="Verdana" w:hAnsi="Verdana"/>
          <w:noProof/>
          <w:sz w:val="20"/>
          <w:szCs w:val="20"/>
        </w:rPr>
        <w:tab/>
        <w:t>Eesti-Vene piiriü</w:t>
      </w:r>
      <w:r w:rsidR="00D6484B" w:rsidRPr="006B75D2">
        <w:rPr>
          <w:rFonts w:ascii="Verdana" w:hAnsi="Verdana"/>
          <w:noProof/>
          <w:sz w:val="20"/>
          <w:szCs w:val="20"/>
        </w:rPr>
        <w:t>lese koostöö ühine rakenduskava aastateks 2014–2020;</w:t>
      </w:r>
    </w:p>
    <w:p w14:paraId="51425319" w14:textId="77777777" w:rsidR="00FA5AF4" w:rsidRPr="006B75D2" w:rsidRDefault="00FA5AF4">
      <w:pPr>
        <w:spacing w:after="0" w:line="240" w:lineRule="auto"/>
        <w:ind w:left="1134" w:hanging="708"/>
        <w:jc w:val="both"/>
        <w:rPr>
          <w:rFonts w:ascii="Verdana" w:hAnsi="Verdana"/>
          <w:noProof/>
          <w:sz w:val="20"/>
          <w:szCs w:val="20"/>
        </w:rPr>
      </w:pPr>
    </w:p>
    <w:p w14:paraId="6E9D2797" w14:textId="5C19ABDC" w:rsidR="00476A16" w:rsidRPr="006B75D2" w:rsidRDefault="00E05B75">
      <w:pPr>
        <w:pStyle w:val="ListParagraph"/>
        <w:ind w:left="1134" w:hanging="774"/>
        <w:jc w:val="both"/>
        <w:rPr>
          <w:rFonts w:ascii="Verdana" w:hAnsi="Verdana"/>
          <w:noProof/>
          <w:sz w:val="20"/>
          <w:szCs w:val="20"/>
        </w:rPr>
      </w:pPr>
      <w:r w:rsidRPr="006B75D2">
        <w:rPr>
          <w:rFonts w:ascii="Verdana" w:hAnsi="Verdana"/>
          <w:noProof/>
          <w:sz w:val="20"/>
          <w:szCs w:val="20"/>
        </w:rPr>
        <w:t>1.5</w:t>
      </w:r>
      <w:r w:rsidRPr="006B75D2">
        <w:rPr>
          <w:rFonts w:ascii="Verdana" w:hAnsi="Verdana"/>
          <w:noProof/>
          <w:sz w:val="20"/>
          <w:szCs w:val="20"/>
        </w:rPr>
        <w:tab/>
        <w:t>suunised suure</w:t>
      </w:r>
      <w:r w:rsidR="00644ED7">
        <w:rPr>
          <w:rFonts w:ascii="Verdana" w:hAnsi="Verdana"/>
          <w:noProof/>
          <w:sz w:val="20"/>
          <w:szCs w:val="20"/>
        </w:rPr>
        <w:t>mahuliste</w:t>
      </w:r>
      <w:r w:rsidRPr="006B75D2">
        <w:rPr>
          <w:rFonts w:ascii="Verdana" w:hAnsi="Verdana"/>
          <w:noProof/>
          <w:sz w:val="20"/>
          <w:szCs w:val="20"/>
        </w:rPr>
        <w:t xml:space="preserve"> </w:t>
      </w:r>
      <w:r w:rsidR="00560DBB">
        <w:rPr>
          <w:rFonts w:ascii="Verdana" w:hAnsi="Verdana"/>
          <w:noProof/>
          <w:sz w:val="20"/>
          <w:szCs w:val="20"/>
        </w:rPr>
        <w:t xml:space="preserve">taristuprojektide </w:t>
      </w:r>
      <w:r w:rsidRPr="006B75D2">
        <w:rPr>
          <w:rFonts w:ascii="Verdana" w:hAnsi="Verdana"/>
          <w:noProof/>
          <w:sz w:val="20"/>
          <w:szCs w:val="20"/>
        </w:rPr>
        <w:t xml:space="preserve"> toetuse taotlejatele ja/või konkursil osalemise taotluse esitamise suunised (konkursisuunised), mille koha</w:t>
      </w:r>
      <w:r w:rsidR="00D6484B" w:rsidRPr="006B75D2">
        <w:rPr>
          <w:rFonts w:ascii="Verdana" w:hAnsi="Verdana"/>
          <w:noProof/>
          <w:sz w:val="20"/>
          <w:szCs w:val="20"/>
        </w:rPr>
        <w:t>selt projekt on heaks kiidetud;</w:t>
      </w:r>
    </w:p>
    <w:p w14:paraId="37DEBB2A" w14:textId="52A4223C" w:rsidR="00476A16" w:rsidRPr="006B75D2" w:rsidRDefault="00476A16">
      <w:pPr>
        <w:pStyle w:val="ListParagraph"/>
        <w:ind w:left="1079" w:hanging="795"/>
        <w:jc w:val="both"/>
        <w:rPr>
          <w:rFonts w:ascii="Verdana" w:hAnsi="Verdana"/>
          <w:noProof/>
          <w:sz w:val="20"/>
          <w:szCs w:val="20"/>
        </w:rPr>
      </w:pPr>
    </w:p>
    <w:p w14:paraId="3A2EDD1B" w14:textId="7DC24BDB" w:rsidR="00C85215" w:rsidRPr="006B75D2" w:rsidRDefault="004F2EB0">
      <w:pPr>
        <w:pStyle w:val="ListParagraph"/>
        <w:ind w:left="1079" w:hanging="795"/>
        <w:jc w:val="both"/>
        <w:rPr>
          <w:rFonts w:ascii="Verdana" w:hAnsi="Verdana"/>
          <w:noProof/>
          <w:sz w:val="20"/>
          <w:szCs w:val="20"/>
        </w:rPr>
      </w:pPr>
      <w:r w:rsidRPr="006B75D2">
        <w:rPr>
          <w:rFonts w:ascii="Verdana" w:hAnsi="Verdana"/>
          <w:noProof/>
          <w:sz w:val="20"/>
          <w:szCs w:val="20"/>
        </w:rPr>
        <w:t>1.6</w:t>
      </w:r>
      <w:r w:rsidRPr="006B75D2">
        <w:rPr>
          <w:rFonts w:ascii="Verdana" w:hAnsi="Verdana"/>
          <w:noProof/>
          <w:sz w:val="20"/>
          <w:szCs w:val="20"/>
        </w:rPr>
        <w:tab/>
        <w:t>projekti rakendamissuunised ja selle lisad.</w:t>
      </w:r>
    </w:p>
    <w:p w14:paraId="4D97CE4E" w14:textId="21E51EA0" w:rsidR="004714CE" w:rsidRPr="006B75D2" w:rsidRDefault="004714CE">
      <w:pPr>
        <w:pStyle w:val="ListParagraph"/>
        <w:ind w:left="1079" w:hanging="795"/>
        <w:jc w:val="both"/>
        <w:rPr>
          <w:noProof/>
          <w:sz w:val="24"/>
          <w:szCs w:val="24"/>
        </w:rPr>
      </w:pPr>
    </w:p>
    <w:p w14:paraId="6C924270" w14:textId="626AF454" w:rsidR="00FA1AE7" w:rsidRDefault="00FA1AE7">
      <w:pPr>
        <w:rPr>
          <w:rFonts w:ascii="Verdana" w:eastAsia="Times New Roman" w:hAnsi="Verdana" w:cs="Times New Roman"/>
          <w:b/>
          <w:noProof/>
          <w:sz w:val="20"/>
          <w:szCs w:val="20"/>
        </w:rPr>
      </w:pPr>
      <w:r>
        <w:rPr>
          <w:rFonts w:ascii="Verdana" w:hAnsi="Verdana"/>
          <w:b/>
          <w:noProof/>
          <w:sz w:val="20"/>
        </w:rPr>
        <w:br w:type="page"/>
      </w:r>
    </w:p>
    <w:p w14:paraId="3C2C27E9" w14:textId="77777777" w:rsidR="00986987" w:rsidRPr="006B75D2" w:rsidRDefault="00986987">
      <w:pPr>
        <w:pStyle w:val="Text1"/>
        <w:spacing w:after="0"/>
        <w:ind w:left="0"/>
        <w:jc w:val="both"/>
        <w:rPr>
          <w:rFonts w:ascii="Verdana" w:hAnsi="Verdana"/>
          <w:b/>
          <w:sz w:val="20"/>
        </w:rPr>
      </w:pPr>
    </w:p>
    <w:p w14:paraId="4334E994" w14:textId="28290E85" w:rsidR="00272F07" w:rsidRPr="006B75D2" w:rsidRDefault="0076053A">
      <w:pPr>
        <w:pStyle w:val="Text1"/>
        <w:spacing w:after="0"/>
        <w:ind w:left="0"/>
        <w:jc w:val="both"/>
        <w:rPr>
          <w:rFonts w:ascii="Verdana" w:hAnsi="Verdana"/>
          <w:b/>
          <w:sz w:val="20"/>
        </w:rPr>
      </w:pPr>
      <w:r w:rsidRPr="006B75D2">
        <w:rPr>
          <w:rFonts w:ascii="Verdana" w:hAnsi="Verdana"/>
          <w:b/>
          <w:sz w:val="20"/>
        </w:rPr>
        <w:t>Artikkel 2 – eesmärk</w:t>
      </w:r>
    </w:p>
    <w:p w14:paraId="76D8EBDD" w14:textId="4431CEDD" w:rsidR="0076053A" w:rsidRPr="006B75D2" w:rsidRDefault="00BD3C81">
      <w:pPr>
        <w:spacing w:after="120" w:line="240" w:lineRule="auto"/>
        <w:jc w:val="both"/>
        <w:rPr>
          <w:rFonts w:ascii="Verdana" w:hAnsi="Verdana"/>
          <w:sz w:val="20"/>
          <w:szCs w:val="20"/>
        </w:rPr>
      </w:pPr>
      <w:r w:rsidRPr="006B75D2">
        <w:rPr>
          <w:rFonts w:ascii="Verdana" w:hAnsi="Verdana"/>
          <w:sz w:val="20"/>
          <w:szCs w:val="20"/>
        </w:rPr>
        <w:t xml:space="preserve">2.1 Lepingu eesmärk on korraldusasutuse toetuse andmine projekti nr </w:t>
      </w:r>
      <w:r w:rsidRPr="006B75D2">
        <w:rPr>
          <w:rFonts w:ascii="Verdana" w:hAnsi="Verdana"/>
          <w:color w:val="FF0000"/>
          <w:sz w:val="20"/>
          <w:szCs w:val="20"/>
        </w:rPr>
        <w:t xml:space="preserve">…………………….. </w:t>
      </w:r>
      <w:r w:rsidRPr="006B75D2">
        <w:rPr>
          <w:rFonts w:ascii="Verdana" w:hAnsi="Verdana"/>
          <w:sz w:val="20"/>
          <w:szCs w:val="20"/>
        </w:rPr>
        <w:t xml:space="preserve">nimetusega </w:t>
      </w:r>
      <w:r w:rsidRPr="006B75D2">
        <w:rPr>
          <w:rFonts w:ascii="Verdana" w:hAnsi="Verdana"/>
          <w:color w:val="FF0000"/>
          <w:sz w:val="20"/>
          <w:szCs w:val="20"/>
        </w:rPr>
        <w:t>…………………………….</w:t>
      </w:r>
      <w:r w:rsidR="00D6484B" w:rsidRPr="006B75D2">
        <w:rPr>
          <w:rFonts w:ascii="Verdana" w:hAnsi="Verdana"/>
          <w:sz w:val="20"/>
          <w:szCs w:val="20"/>
        </w:rPr>
        <w:t xml:space="preserve"> (lisas I) elluviimiseks.</w:t>
      </w:r>
    </w:p>
    <w:p w14:paraId="7ADD861A" w14:textId="5D7F518A" w:rsidR="0076053A" w:rsidRPr="006B75D2" w:rsidRDefault="00BD3C81">
      <w:pPr>
        <w:spacing w:after="120" w:line="240" w:lineRule="auto"/>
        <w:jc w:val="both"/>
        <w:rPr>
          <w:rFonts w:ascii="Verdana" w:hAnsi="Verdana"/>
          <w:sz w:val="20"/>
          <w:szCs w:val="20"/>
        </w:rPr>
      </w:pPr>
      <w:r w:rsidRPr="006B75D2">
        <w:rPr>
          <w:rFonts w:ascii="Verdana" w:hAnsi="Verdana"/>
          <w:sz w:val="20"/>
          <w:szCs w:val="20"/>
        </w:rPr>
        <w:t>2.2 Leping on allkirjastatud kooskõl</w:t>
      </w:r>
      <w:r w:rsidR="009B3279" w:rsidRPr="006B75D2">
        <w:rPr>
          <w:rFonts w:ascii="Verdana" w:hAnsi="Verdana"/>
          <w:sz w:val="20"/>
          <w:szCs w:val="20"/>
        </w:rPr>
        <w:t xml:space="preserve">as programmi ühise </w:t>
      </w:r>
      <w:r w:rsidR="00560DBB">
        <w:rPr>
          <w:rFonts w:ascii="Verdana" w:hAnsi="Verdana"/>
          <w:sz w:val="20"/>
          <w:szCs w:val="20"/>
        </w:rPr>
        <w:t>seire</w:t>
      </w:r>
      <w:r w:rsidR="009B3279" w:rsidRPr="006B75D2">
        <w:rPr>
          <w:rFonts w:ascii="Verdana" w:hAnsi="Verdana"/>
          <w:sz w:val="20"/>
          <w:szCs w:val="20"/>
        </w:rPr>
        <w:t>ko</w:t>
      </w:r>
      <w:r w:rsidRPr="006B75D2">
        <w:rPr>
          <w:rFonts w:ascii="Verdana" w:hAnsi="Verdana"/>
          <w:sz w:val="20"/>
          <w:szCs w:val="20"/>
        </w:rPr>
        <w:t xml:space="preserve">mitee otsusega </w:t>
      </w:r>
      <w:r w:rsidRPr="006B75D2">
        <w:rPr>
          <w:rFonts w:ascii="Verdana" w:hAnsi="Verdana"/>
          <w:color w:val="FF0000"/>
          <w:sz w:val="20"/>
          <w:szCs w:val="20"/>
        </w:rPr>
        <w:t>(päev/kuu/aasta)</w:t>
      </w:r>
      <w:r w:rsidR="00D6484B" w:rsidRPr="006B75D2">
        <w:rPr>
          <w:rFonts w:ascii="Verdana" w:hAnsi="Verdana"/>
          <w:sz w:val="20"/>
          <w:szCs w:val="20"/>
        </w:rPr>
        <w:t xml:space="preserve"> </w:t>
      </w:r>
      <w:r w:rsidR="00BF792F">
        <w:rPr>
          <w:rFonts w:ascii="Verdana" w:hAnsi="Verdana"/>
          <w:sz w:val="20"/>
          <w:szCs w:val="20"/>
        </w:rPr>
        <w:t xml:space="preserve">ja </w:t>
      </w:r>
      <w:r w:rsidR="00BF792F" w:rsidRPr="00AD33A0">
        <w:rPr>
          <w:rFonts w:ascii="Verdana" w:hAnsi="Verdana"/>
          <w:color w:val="FF0000"/>
          <w:sz w:val="20"/>
          <w:szCs w:val="20"/>
        </w:rPr>
        <w:t xml:space="preserve">korraldusasutuse otsusega (taotlusvooru projektide puhul) </w:t>
      </w:r>
      <w:r w:rsidR="00BF792F" w:rsidRPr="00AD33A0">
        <w:rPr>
          <w:rFonts w:ascii="Verdana" w:hAnsi="Verdana"/>
          <w:b/>
          <w:color w:val="FF0000"/>
          <w:sz w:val="20"/>
          <w:szCs w:val="20"/>
        </w:rPr>
        <w:t>või</w:t>
      </w:r>
      <w:r w:rsidR="00BF792F" w:rsidRPr="00AD33A0">
        <w:rPr>
          <w:rFonts w:ascii="Verdana" w:hAnsi="Verdana"/>
          <w:color w:val="FF0000"/>
          <w:sz w:val="20"/>
          <w:szCs w:val="20"/>
        </w:rPr>
        <w:t xml:space="preserve">  Euroopa Komisjoni 12. detsembri 2018 otsusega (suuremahuliste taristuprojektide puhul) </w:t>
      </w:r>
      <w:r w:rsidR="00D6484B" w:rsidRPr="006B75D2">
        <w:rPr>
          <w:rFonts w:ascii="Verdana" w:hAnsi="Verdana"/>
          <w:sz w:val="20"/>
          <w:szCs w:val="20"/>
        </w:rPr>
        <w:t>eraldada projektile toetust.</w:t>
      </w:r>
    </w:p>
    <w:p w14:paraId="1F6E875D" w14:textId="1BDCD1A5" w:rsidR="0076053A" w:rsidRPr="006B75D2" w:rsidRDefault="00BD3C81">
      <w:pPr>
        <w:spacing w:after="120" w:line="240" w:lineRule="auto"/>
        <w:jc w:val="both"/>
        <w:rPr>
          <w:rFonts w:ascii="Verdana" w:hAnsi="Verdana"/>
          <w:sz w:val="20"/>
          <w:szCs w:val="20"/>
        </w:rPr>
      </w:pPr>
      <w:r w:rsidRPr="006B75D2">
        <w:rPr>
          <w:rFonts w:ascii="Verdana" w:hAnsi="Verdana"/>
          <w:sz w:val="20"/>
          <w:szCs w:val="20"/>
        </w:rPr>
        <w:t xml:space="preserve">2.3 Juhtivale </w:t>
      </w:r>
      <w:r w:rsidR="00560DBB">
        <w:rPr>
          <w:rFonts w:ascii="Verdana" w:hAnsi="Verdana"/>
          <w:sz w:val="20"/>
          <w:szCs w:val="20"/>
        </w:rPr>
        <w:t>toetuse</w:t>
      </w:r>
      <w:r w:rsidRPr="006B75D2">
        <w:rPr>
          <w:rFonts w:ascii="Verdana" w:hAnsi="Verdana"/>
          <w:sz w:val="20"/>
          <w:szCs w:val="20"/>
        </w:rPr>
        <w:t xml:space="preserve">saajale antakse toetust lepingus ja lisas I sätestatud tingimustel, mille kohta juhtiv </w:t>
      </w:r>
      <w:r w:rsidR="00560DBB">
        <w:rPr>
          <w:rFonts w:ascii="Verdana" w:hAnsi="Verdana"/>
          <w:sz w:val="20"/>
          <w:szCs w:val="20"/>
        </w:rPr>
        <w:t>toetu</w:t>
      </w:r>
      <w:r w:rsidR="00DC1395">
        <w:rPr>
          <w:rFonts w:ascii="Verdana" w:hAnsi="Verdana"/>
          <w:sz w:val="20"/>
          <w:szCs w:val="20"/>
        </w:rPr>
        <w:t>s</w:t>
      </w:r>
      <w:r w:rsidR="00560DBB">
        <w:rPr>
          <w:rFonts w:ascii="Verdana" w:hAnsi="Verdana"/>
          <w:sz w:val="20"/>
          <w:szCs w:val="20"/>
        </w:rPr>
        <w:t>e</w:t>
      </w:r>
      <w:r w:rsidRPr="006B75D2">
        <w:rPr>
          <w:rFonts w:ascii="Verdana" w:hAnsi="Verdana"/>
          <w:sz w:val="20"/>
          <w:szCs w:val="20"/>
        </w:rPr>
        <w:t>saaja kinnitab, et on nendega tutvunud ja neid aktsepteerinud.</w:t>
      </w:r>
    </w:p>
    <w:p w14:paraId="6E4BAE42" w14:textId="1F05B478" w:rsidR="0076053A" w:rsidRPr="006B75D2" w:rsidRDefault="00BD3C81">
      <w:pPr>
        <w:pStyle w:val="Default"/>
        <w:jc w:val="both"/>
        <w:rPr>
          <w:rFonts w:ascii="Verdana" w:hAnsi="Verdana"/>
          <w:sz w:val="20"/>
          <w:szCs w:val="20"/>
        </w:rPr>
      </w:pPr>
      <w:r w:rsidRPr="006B75D2">
        <w:rPr>
          <w:rFonts w:ascii="Verdana" w:hAnsi="Verdana"/>
          <w:sz w:val="20"/>
          <w:szCs w:val="20"/>
        </w:rPr>
        <w:t xml:space="preserve">2.4 Juhtiv </w:t>
      </w:r>
      <w:r w:rsidR="00DC1395">
        <w:rPr>
          <w:rFonts w:ascii="Verdana" w:hAnsi="Verdana"/>
          <w:sz w:val="20"/>
          <w:szCs w:val="20"/>
        </w:rPr>
        <w:t>toe</w:t>
      </w:r>
      <w:r w:rsidR="00560DBB">
        <w:rPr>
          <w:rFonts w:ascii="Verdana" w:hAnsi="Verdana"/>
          <w:sz w:val="20"/>
          <w:szCs w:val="20"/>
        </w:rPr>
        <w:t>tu</w:t>
      </w:r>
      <w:r w:rsidR="00DC1395">
        <w:rPr>
          <w:rFonts w:ascii="Verdana" w:hAnsi="Verdana"/>
          <w:sz w:val="20"/>
          <w:szCs w:val="20"/>
        </w:rPr>
        <w:t>s</w:t>
      </w:r>
      <w:r w:rsidR="00560DBB">
        <w:rPr>
          <w:rFonts w:ascii="Verdana" w:hAnsi="Verdana"/>
          <w:sz w:val="20"/>
          <w:szCs w:val="20"/>
        </w:rPr>
        <w:t>e</w:t>
      </w:r>
      <w:r w:rsidRPr="006B75D2">
        <w:rPr>
          <w:rFonts w:ascii="Verdana" w:hAnsi="Verdana"/>
          <w:sz w:val="20"/>
          <w:szCs w:val="20"/>
        </w:rPr>
        <w:t>saaja võtab toetuse vastu ja</w:t>
      </w:r>
      <w:r w:rsidR="00D6484B" w:rsidRPr="006B75D2">
        <w:rPr>
          <w:rFonts w:ascii="Verdana" w:hAnsi="Verdana"/>
          <w:sz w:val="20"/>
          <w:szCs w:val="20"/>
        </w:rPr>
        <w:t xml:space="preserve"> kohustub projekti ellu viima.</w:t>
      </w:r>
    </w:p>
    <w:p w14:paraId="1C9BA2A4" w14:textId="77777777" w:rsidR="00BB5C49" w:rsidRPr="006B75D2" w:rsidRDefault="00BB5C49">
      <w:pPr>
        <w:spacing w:after="0" w:line="240" w:lineRule="auto"/>
        <w:jc w:val="both"/>
        <w:rPr>
          <w:b/>
          <w:sz w:val="24"/>
          <w:szCs w:val="24"/>
        </w:rPr>
      </w:pPr>
    </w:p>
    <w:p w14:paraId="0478D9E3" w14:textId="77777777" w:rsidR="00032797" w:rsidRPr="006B75D2" w:rsidRDefault="00032797">
      <w:pPr>
        <w:spacing w:after="0" w:line="240" w:lineRule="auto"/>
        <w:jc w:val="both"/>
        <w:rPr>
          <w:b/>
          <w:sz w:val="24"/>
          <w:szCs w:val="24"/>
        </w:rPr>
      </w:pPr>
    </w:p>
    <w:p w14:paraId="3E45BA8F" w14:textId="2A8DFFB6" w:rsidR="00523D41" w:rsidRPr="006B75D2" w:rsidRDefault="0076053A">
      <w:pPr>
        <w:spacing w:after="0" w:line="240" w:lineRule="auto"/>
        <w:jc w:val="both"/>
        <w:rPr>
          <w:rFonts w:ascii="Verdana" w:hAnsi="Verdana"/>
          <w:b/>
          <w:sz w:val="20"/>
          <w:szCs w:val="20"/>
        </w:rPr>
      </w:pPr>
      <w:r w:rsidRPr="006B75D2">
        <w:rPr>
          <w:rFonts w:ascii="Verdana" w:hAnsi="Verdana"/>
          <w:b/>
          <w:sz w:val="20"/>
          <w:szCs w:val="20"/>
        </w:rPr>
        <w:t>Artikkel 3 — projekti teostamise periood</w:t>
      </w:r>
    </w:p>
    <w:p w14:paraId="21E4D6A2" w14:textId="657DA437" w:rsidR="0076053A" w:rsidRPr="006B75D2" w:rsidRDefault="00BD3C81">
      <w:pPr>
        <w:spacing w:after="120" w:line="240" w:lineRule="auto"/>
        <w:ind w:left="567" w:hanging="567"/>
        <w:jc w:val="both"/>
        <w:rPr>
          <w:rFonts w:ascii="Verdana" w:hAnsi="Verdana"/>
          <w:b/>
          <w:sz w:val="20"/>
          <w:szCs w:val="20"/>
        </w:rPr>
      </w:pPr>
      <w:r w:rsidRPr="006B75D2">
        <w:rPr>
          <w:rFonts w:ascii="Verdana" w:hAnsi="Verdana"/>
          <w:sz w:val="20"/>
          <w:szCs w:val="20"/>
        </w:rPr>
        <w:t xml:space="preserve">3.1 </w:t>
      </w:r>
      <w:r w:rsidRPr="006B75D2">
        <w:rPr>
          <w:rFonts w:ascii="Verdana" w:hAnsi="Verdana"/>
          <w:snapToGrid w:val="0"/>
          <w:sz w:val="20"/>
          <w:szCs w:val="20"/>
        </w:rPr>
        <w:t>Leping jõustub kuupäeval, millal teine osapooltest selle allkirjastab.</w:t>
      </w:r>
    </w:p>
    <w:p w14:paraId="630ABAA6" w14:textId="218CD666" w:rsidR="0076053A" w:rsidRPr="006B75D2" w:rsidRDefault="00BD3C81">
      <w:pPr>
        <w:spacing w:after="0" w:line="240" w:lineRule="auto"/>
        <w:ind w:left="567" w:hanging="567"/>
        <w:jc w:val="both"/>
        <w:rPr>
          <w:rFonts w:ascii="Verdana" w:hAnsi="Verdana"/>
          <w:color w:val="FF0000"/>
          <w:sz w:val="20"/>
          <w:szCs w:val="20"/>
        </w:rPr>
      </w:pPr>
      <w:r w:rsidRPr="006B75D2">
        <w:rPr>
          <w:rFonts w:ascii="Verdana" w:hAnsi="Verdana"/>
          <w:sz w:val="20"/>
          <w:szCs w:val="20"/>
        </w:rPr>
        <w:t xml:space="preserve">3.2 Projekti </w:t>
      </w:r>
      <w:r w:rsidR="0098796D" w:rsidRPr="006B75D2">
        <w:rPr>
          <w:rFonts w:ascii="Verdana" w:hAnsi="Verdana"/>
          <w:sz w:val="20"/>
          <w:szCs w:val="20"/>
        </w:rPr>
        <w:t>elluviimisperioo</w:t>
      </w:r>
      <w:r w:rsidRPr="006B75D2">
        <w:rPr>
          <w:rFonts w:ascii="Verdana" w:hAnsi="Verdana"/>
          <w:sz w:val="20"/>
          <w:szCs w:val="20"/>
        </w:rPr>
        <w:t xml:space="preserve">d algab </w:t>
      </w:r>
      <w:r w:rsidRPr="006B75D2">
        <w:rPr>
          <w:rFonts w:ascii="Verdana" w:hAnsi="Verdana"/>
          <w:color w:val="FF0000"/>
          <w:sz w:val="20"/>
          <w:szCs w:val="20"/>
        </w:rPr>
        <w:t>………………</w:t>
      </w:r>
      <w:r w:rsidRPr="006B75D2">
        <w:rPr>
          <w:rFonts w:ascii="Verdana" w:hAnsi="Verdana"/>
          <w:sz w:val="20"/>
          <w:szCs w:val="20"/>
        </w:rPr>
        <w:t xml:space="preserve"> ja lõpeb </w:t>
      </w:r>
      <w:r w:rsidRPr="006B75D2">
        <w:rPr>
          <w:rFonts w:ascii="Verdana" w:hAnsi="Verdana"/>
          <w:color w:val="FF0000"/>
          <w:sz w:val="20"/>
          <w:szCs w:val="20"/>
        </w:rPr>
        <w:t>……………</w:t>
      </w:r>
      <w:r w:rsidR="00986987" w:rsidRPr="006B75D2">
        <w:rPr>
          <w:rFonts w:ascii="Verdana" w:hAnsi="Verdana"/>
          <w:color w:val="FF0000"/>
          <w:sz w:val="20"/>
          <w:szCs w:val="20"/>
        </w:rPr>
        <w:t>…</w:t>
      </w:r>
    </w:p>
    <w:p w14:paraId="219A3503" w14:textId="3309C5EC" w:rsidR="00FB319F" w:rsidRPr="006B75D2" w:rsidRDefault="00FB319F">
      <w:pPr>
        <w:spacing w:after="0" w:line="240" w:lineRule="auto"/>
        <w:ind w:left="567" w:hanging="567"/>
        <w:jc w:val="both"/>
        <w:rPr>
          <w:rFonts w:ascii="Verdana" w:hAnsi="Verdana"/>
          <w:sz w:val="20"/>
          <w:szCs w:val="20"/>
        </w:rPr>
      </w:pPr>
      <w:r w:rsidRPr="006B75D2">
        <w:rPr>
          <w:rFonts w:ascii="Verdana" w:hAnsi="Verdana"/>
          <w:sz w:val="20"/>
          <w:szCs w:val="20"/>
        </w:rPr>
        <w:t xml:space="preserve">Projekti </w:t>
      </w:r>
      <w:r w:rsidR="0098796D" w:rsidRPr="006B75D2">
        <w:rPr>
          <w:rFonts w:ascii="Verdana" w:hAnsi="Verdana"/>
          <w:sz w:val="20"/>
          <w:szCs w:val="20"/>
        </w:rPr>
        <w:t>elluviimisperioo</w:t>
      </w:r>
      <w:r w:rsidRPr="006B75D2">
        <w:rPr>
          <w:rFonts w:ascii="Verdana" w:hAnsi="Verdana"/>
          <w:sz w:val="20"/>
          <w:szCs w:val="20"/>
        </w:rPr>
        <w:t>di alguskuup</w:t>
      </w:r>
      <w:r w:rsidR="00D6484B" w:rsidRPr="006B75D2">
        <w:rPr>
          <w:rFonts w:ascii="Verdana" w:hAnsi="Verdana"/>
          <w:sz w:val="20"/>
          <w:szCs w:val="20"/>
        </w:rPr>
        <w:t>äev võib olla üks järgnevatest:</w:t>
      </w:r>
    </w:p>
    <w:p w14:paraId="370924DD" w14:textId="0FCE3A32" w:rsidR="00FB319F" w:rsidRPr="006B75D2" w:rsidRDefault="00FB319F" w:rsidP="00FA1AE7">
      <w:pPr>
        <w:spacing w:after="0" w:line="240" w:lineRule="auto"/>
        <w:ind w:left="567"/>
        <w:jc w:val="both"/>
        <w:rPr>
          <w:rFonts w:ascii="Verdana" w:hAnsi="Verdana"/>
          <w:sz w:val="20"/>
          <w:szCs w:val="20"/>
        </w:rPr>
      </w:pPr>
      <w:r w:rsidRPr="006B75D2">
        <w:rPr>
          <w:rFonts w:ascii="Verdana" w:hAnsi="Verdana"/>
          <w:sz w:val="20"/>
          <w:szCs w:val="20"/>
        </w:rPr>
        <w:t xml:space="preserve">1. päev pärast seda, kui nii juhtiv </w:t>
      </w:r>
      <w:r w:rsidR="00087399">
        <w:rPr>
          <w:rFonts w:ascii="Verdana" w:hAnsi="Verdana"/>
          <w:sz w:val="20"/>
          <w:szCs w:val="20"/>
        </w:rPr>
        <w:t>toetu</w:t>
      </w:r>
      <w:r w:rsidR="0048737B">
        <w:rPr>
          <w:rFonts w:ascii="Verdana" w:hAnsi="Verdana"/>
          <w:sz w:val="20"/>
          <w:szCs w:val="20"/>
        </w:rPr>
        <w:t>s</w:t>
      </w:r>
      <w:r w:rsidR="00087399">
        <w:rPr>
          <w:rFonts w:ascii="Verdana" w:hAnsi="Verdana"/>
          <w:sz w:val="20"/>
          <w:szCs w:val="20"/>
        </w:rPr>
        <w:t>e</w:t>
      </w:r>
      <w:r w:rsidRPr="006B75D2">
        <w:rPr>
          <w:rFonts w:ascii="Verdana" w:hAnsi="Verdana"/>
          <w:sz w:val="20"/>
          <w:szCs w:val="20"/>
        </w:rPr>
        <w:t>saaja kui ka korraldusasutus on lepingu allkirjastanud;</w:t>
      </w:r>
    </w:p>
    <w:p w14:paraId="694D8605" w14:textId="591BF00A" w:rsidR="00FB319F" w:rsidRPr="006B75D2" w:rsidRDefault="00FB319F" w:rsidP="00FA1AE7">
      <w:pPr>
        <w:spacing w:after="0" w:line="240" w:lineRule="auto"/>
        <w:ind w:left="567"/>
        <w:jc w:val="both"/>
        <w:rPr>
          <w:rFonts w:ascii="Verdana" w:hAnsi="Verdana"/>
          <w:sz w:val="20"/>
          <w:szCs w:val="20"/>
        </w:rPr>
      </w:pPr>
      <w:r w:rsidRPr="006B75D2">
        <w:rPr>
          <w:rFonts w:ascii="Verdana" w:hAnsi="Verdana"/>
          <w:sz w:val="20"/>
          <w:szCs w:val="20"/>
        </w:rPr>
        <w:t xml:space="preserve">2. lepingus kokku lepitud hilisem kuupäev, kuid mitte hiljem, kui </w:t>
      </w:r>
      <w:r w:rsidR="00B24AA4" w:rsidRPr="006B75D2">
        <w:rPr>
          <w:rFonts w:ascii="Verdana" w:hAnsi="Verdana"/>
          <w:sz w:val="20"/>
          <w:szCs w:val="20"/>
        </w:rPr>
        <w:t>kolm</w:t>
      </w:r>
      <w:r w:rsidRPr="006B75D2">
        <w:rPr>
          <w:rFonts w:ascii="Verdana" w:hAnsi="Verdana"/>
          <w:sz w:val="20"/>
          <w:szCs w:val="20"/>
        </w:rPr>
        <w:t xml:space="preserve"> kuud pärast lepingu allkirjastamist juhtiva </w:t>
      </w:r>
      <w:r w:rsidR="00087399">
        <w:rPr>
          <w:rFonts w:ascii="Verdana" w:hAnsi="Verdana"/>
          <w:sz w:val="20"/>
          <w:szCs w:val="20"/>
        </w:rPr>
        <w:t>toestuse</w:t>
      </w:r>
      <w:r w:rsidRPr="006B75D2">
        <w:rPr>
          <w:rFonts w:ascii="Verdana" w:hAnsi="Verdana"/>
          <w:sz w:val="20"/>
          <w:szCs w:val="20"/>
        </w:rPr>
        <w:t>s</w:t>
      </w:r>
      <w:r w:rsidR="00D6484B" w:rsidRPr="006B75D2">
        <w:rPr>
          <w:rFonts w:ascii="Verdana" w:hAnsi="Verdana"/>
          <w:sz w:val="20"/>
          <w:szCs w:val="20"/>
        </w:rPr>
        <w:t>aaja ja korraldusasutuse poolt;</w:t>
      </w:r>
    </w:p>
    <w:p w14:paraId="6BF4F195" w14:textId="0236D5E8" w:rsidR="00FB319F" w:rsidRPr="006B75D2" w:rsidRDefault="00FB319F" w:rsidP="00FA1AE7">
      <w:pPr>
        <w:spacing w:after="120" w:line="240" w:lineRule="auto"/>
        <w:ind w:left="567"/>
        <w:jc w:val="both"/>
        <w:rPr>
          <w:rFonts w:ascii="Verdana" w:hAnsi="Verdana"/>
          <w:sz w:val="20"/>
          <w:szCs w:val="20"/>
        </w:rPr>
      </w:pPr>
      <w:r w:rsidRPr="006B75D2">
        <w:rPr>
          <w:rFonts w:ascii="Verdana" w:hAnsi="Verdana"/>
          <w:sz w:val="20"/>
          <w:szCs w:val="20"/>
        </w:rPr>
        <w:t xml:space="preserve">3. erandkorras ja </w:t>
      </w:r>
      <w:r w:rsidR="00986987" w:rsidRPr="006B75D2">
        <w:rPr>
          <w:rFonts w:ascii="Verdana" w:hAnsi="Verdana"/>
          <w:sz w:val="20"/>
          <w:szCs w:val="20"/>
        </w:rPr>
        <w:t xml:space="preserve">vastates </w:t>
      </w:r>
      <w:r w:rsidRPr="006B75D2">
        <w:rPr>
          <w:rFonts w:ascii="Verdana" w:hAnsi="Verdana"/>
          <w:sz w:val="20"/>
          <w:szCs w:val="20"/>
        </w:rPr>
        <w:t>tagasiulatuvate</w:t>
      </w:r>
      <w:r w:rsidR="00986987" w:rsidRPr="006B75D2">
        <w:rPr>
          <w:rFonts w:ascii="Verdana" w:hAnsi="Verdana"/>
          <w:sz w:val="20"/>
          <w:szCs w:val="20"/>
        </w:rPr>
        <w:t>le abikõlbulikkuse tingimustele, mis on sätestatud</w:t>
      </w:r>
      <w:r w:rsidRPr="006B75D2">
        <w:rPr>
          <w:rFonts w:ascii="Verdana" w:hAnsi="Verdana"/>
          <w:sz w:val="20"/>
          <w:szCs w:val="20"/>
        </w:rPr>
        <w:t xml:space="preserve"> rakendusmääruse artikli</w:t>
      </w:r>
      <w:r w:rsidR="00986987" w:rsidRPr="006B75D2">
        <w:rPr>
          <w:rFonts w:ascii="Verdana" w:hAnsi="Verdana"/>
          <w:sz w:val="20"/>
          <w:szCs w:val="20"/>
        </w:rPr>
        <w:t>s</w:t>
      </w:r>
      <w:r w:rsidRPr="006B75D2">
        <w:rPr>
          <w:rFonts w:ascii="Verdana" w:hAnsi="Verdana"/>
          <w:sz w:val="20"/>
          <w:szCs w:val="20"/>
        </w:rPr>
        <w:t xml:space="preserve"> 48</w:t>
      </w:r>
      <w:r w:rsidR="000C793E" w:rsidRPr="006B75D2">
        <w:rPr>
          <w:rStyle w:val="FootnoteReference"/>
          <w:rFonts w:ascii="Verdana" w:hAnsi="Verdana"/>
          <w:sz w:val="20"/>
          <w:szCs w:val="20"/>
        </w:rPr>
        <w:footnoteReference w:id="1"/>
      </w:r>
      <w:r w:rsidR="00986987" w:rsidRPr="006B75D2">
        <w:rPr>
          <w:rFonts w:ascii="Verdana" w:hAnsi="Verdana"/>
          <w:sz w:val="20"/>
          <w:szCs w:val="20"/>
        </w:rPr>
        <w:t>.</w:t>
      </w:r>
    </w:p>
    <w:p w14:paraId="4F2064DF" w14:textId="2BD76B76" w:rsidR="0076053A" w:rsidRPr="006B75D2" w:rsidRDefault="00BD3C81">
      <w:pPr>
        <w:pStyle w:val="Default"/>
        <w:jc w:val="both"/>
        <w:rPr>
          <w:rFonts w:ascii="Verdana" w:hAnsi="Verdana"/>
          <w:sz w:val="20"/>
          <w:szCs w:val="20"/>
        </w:rPr>
      </w:pPr>
      <w:r w:rsidRPr="006B75D2">
        <w:rPr>
          <w:rFonts w:ascii="Verdana" w:hAnsi="Verdana"/>
          <w:sz w:val="20"/>
          <w:szCs w:val="20"/>
        </w:rPr>
        <w:t>3.3 Lepingu täitmise periood lõppeb siis, kui korraldusasutus on tasunud lepingu lõppmakse, välja arvatud juhul, kui see lükatakse edasi lepingu artikli 18 lõike 5 kohaselt.</w:t>
      </w:r>
    </w:p>
    <w:p w14:paraId="2205530A" w14:textId="77777777" w:rsidR="005454BA" w:rsidRPr="006B75D2" w:rsidRDefault="005454BA">
      <w:pPr>
        <w:pStyle w:val="Text1"/>
        <w:spacing w:after="0"/>
        <w:ind w:left="0"/>
        <w:jc w:val="both"/>
        <w:rPr>
          <w:rFonts w:ascii="Verdana" w:hAnsi="Verdana"/>
          <w:b/>
          <w:sz w:val="20"/>
        </w:rPr>
      </w:pPr>
    </w:p>
    <w:p w14:paraId="4CECA7D1" w14:textId="77777777" w:rsidR="00784135" w:rsidRPr="006B75D2" w:rsidRDefault="00784135">
      <w:pPr>
        <w:pStyle w:val="Text1"/>
        <w:spacing w:after="0"/>
        <w:ind w:left="0"/>
        <w:jc w:val="both"/>
        <w:rPr>
          <w:rFonts w:ascii="Verdana" w:hAnsi="Verdana"/>
          <w:b/>
          <w:sz w:val="20"/>
        </w:rPr>
      </w:pPr>
    </w:p>
    <w:p w14:paraId="28CA8D3D" w14:textId="099FC101" w:rsidR="0076053A" w:rsidRPr="006B75D2" w:rsidRDefault="0076053A">
      <w:pPr>
        <w:pStyle w:val="Text1"/>
        <w:spacing w:after="0"/>
        <w:ind w:left="0"/>
        <w:jc w:val="both"/>
        <w:rPr>
          <w:rFonts w:ascii="Verdana" w:hAnsi="Verdana"/>
          <w:b/>
          <w:sz w:val="20"/>
        </w:rPr>
      </w:pPr>
      <w:r w:rsidRPr="006B75D2">
        <w:rPr>
          <w:rFonts w:ascii="Verdana" w:hAnsi="Verdana"/>
          <w:b/>
          <w:sz w:val="20"/>
        </w:rPr>
        <w:t>Artikkel 4 — projekti rahastamine</w:t>
      </w:r>
    </w:p>
    <w:p w14:paraId="7D9928E9" w14:textId="4E0743C3" w:rsidR="0076053A" w:rsidRPr="006B75D2" w:rsidRDefault="00BD3C81">
      <w:pPr>
        <w:spacing w:after="120" w:line="240" w:lineRule="auto"/>
        <w:ind w:left="567" w:hanging="567"/>
        <w:jc w:val="both"/>
        <w:rPr>
          <w:rFonts w:ascii="Verdana" w:hAnsi="Verdana"/>
          <w:sz w:val="20"/>
          <w:szCs w:val="20"/>
        </w:rPr>
      </w:pPr>
      <w:r w:rsidRPr="006B75D2">
        <w:rPr>
          <w:rFonts w:ascii="Verdana" w:hAnsi="Verdana"/>
          <w:sz w:val="20"/>
          <w:szCs w:val="20"/>
        </w:rPr>
        <w:t>4.1 Projekti kogu abikõlbulik maksumus on</w:t>
      </w:r>
      <w:r w:rsidRPr="006B75D2">
        <w:rPr>
          <w:rFonts w:ascii="Verdana" w:hAnsi="Verdana"/>
          <w:color w:val="FF0000"/>
          <w:sz w:val="20"/>
          <w:szCs w:val="20"/>
        </w:rPr>
        <w:t xml:space="preserve"> </w:t>
      </w:r>
      <w:r w:rsidRPr="006B75D2">
        <w:rPr>
          <w:rFonts w:ascii="Verdana" w:hAnsi="Verdana"/>
          <w:sz w:val="20"/>
          <w:szCs w:val="20"/>
        </w:rPr>
        <w:t>lisa I kohaselt hinnanguliselt</w:t>
      </w:r>
      <w:r w:rsidR="00AD23BB" w:rsidRPr="006B75D2">
        <w:rPr>
          <w:rFonts w:ascii="Verdana" w:hAnsi="Verdana"/>
          <w:sz w:val="20"/>
          <w:szCs w:val="20"/>
        </w:rPr>
        <w:t xml:space="preserve"> </w:t>
      </w:r>
      <w:r w:rsidRPr="006B75D2">
        <w:rPr>
          <w:rFonts w:ascii="Verdana" w:hAnsi="Verdana"/>
          <w:color w:val="FF0000"/>
          <w:sz w:val="20"/>
          <w:szCs w:val="20"/>
        </w:rPr>
        <w:t>………eurot</w:t>
      </w:r>
      <w:r w:rsidRPr="006B75D2">
        <w:rPr>
          <w:rFonts w:ascii="Verdana" w:hAnsi="Verdana"/>
          <w:sz w:val="20"/>
          <w:szCs w:val="20"/>
        </w:rPr>
        <w:t>.</w:t>
      </w:r>
    </w:p>
    <w:p w14:paraId="77C364FB" w14:textId="5B7B20C9" w:rsidR="0076053A" w:rsidRPr="006B75D2" w:rsidRDefault="00BD3C81">
      <w:pPr>
        <w:spacing w:after="120" w:line="240" w:lineRule="auto"/>
        <w:jc w:val="both"/>
        <w:rPr>
          <w:rFonts w:ascii="Verdana" w:hAnsi="Verdana"/>
          <w:sz w:val="20"/>
          <w:szCs w:val="20"/>
        </w:rPr>
      </w:pPr>
      <w:r w:rsidRPr="006B75D2">
        <w:rPr>
          <w:rFonts w:ascii="Verdana" w:hAnsi="Verdana"/>
          <w:sz w:val="20"/>
          <w:szCs w:val="20"/>
        </w:rPr>
        <w:t xml:space="preserve">4.2 Korraldusasutus kohustub </w:t>
      </w:r>
      <w:r w:rsidR="009B3279" w:rsidRPr="006B75D2">
        <w:rPr>
          <w:rFonts w:ascii="Verdana" w:hAnsi="Verdana"/>
          <w:sz w:val="20"/>
          <w:szCs w:val="20"/>
        </w:rPr>
        <w:t>programmi</w:t>
      </w:r>
      <w:r w:rsidRPr="006B75D2">
        <w:rPr>
          <w:rFonts w:ascii="Verdana" w:hAnsi="Verdana"/>
          <w:sz w:val="20"/>
          <w:szCs w:val="20"/>
        </w:rPr>
        <w:t xml:space="preserve"> eelarvest rahastama maksimaalselt </w:t>
      </w:r>
      <w:r w:rsidRPr="006B75D2">
        <w:rPr>
          <w:rFonts w:ascii="Verdana" w:hAnsi="Verdana"/>
          <w:color w:val="FF0000"/>
          <w:sz w:val="20"/>
          <w:szCs w:val="20"/>
        </w:rPr>
        <w:t xml:space="preserve">……….euro </w:t>
      </w:r>
      <w:r w:rsidR="00986987" w:rsidRPr="006B75D2">
        <w:rPr>
          <w:rFonts w:ascii="Verdana" w:hAnsi="Verdana"/>
          <w:sz w:val="20"/>
          <w:szCs w:val="20"/>
        </w:rPr>
        <w:t>suurust summat.</w:t>
      </w:r>
    </w:p>
    <w:p w14:paraId="1E05F895" w14:textId="4B5EBE9A" w:rsidR="0076053A" w:rsidRPr="006B75D2" w:rsidRDefault="00BD3C81">
      <w:pPr>
        <w:spacing w:after="120" w:line="240" w:lineRule="auto"/>
        <w:jc w:val="both"/>
        <w:rPr>
          <w:rFonts w:ascii="Verdana" w:hAnsi="Verdana"/>
          <w:sz w:val="20"/>
          <w:szCs w:val="20"/>
        </w:rPr>
      </w:pPr>
      <w:r w:rsidRPr="006B75D2">
        <w:rPr>
          <w:rFonts w:ascii="Verdana" w:hAnsi="Verdana"/>
          <w:sz w:val="20"/>
          <w:szCs w:val="20"/>
        </w:rPr>
        <w:t xml:space="preserve">4.3 Toetus piirneb veelgi </w:t>
      </w:r>
      <w:r w:rsidRPr="006B75D2">
        <w:rPr>
          <w:rFonts w:ascii="Verdana" w:hAnsi="Verdana"/>
          <w:color w:val="FF0000"/>
          <w:sz w:val="20"/>
          <w:szCs w:val="20"/>
        </w:rPr>
        <w:t xml:space="preserve">(lisada vastav protsent) </w:t>
      </w:r>
      <w:r w:rsidRPr="006B75D2">
        <w:rPr>
          <w:rFonts w:ascii="Verdana" w:hAnsi="Verdana"/>
          <w:sz w:val="20"/>
          <w:szCs w:val="20"/>
        </w:rPr>
        <w:t>protsendiga projekti te</w:t>
      </w:r>
      <w:r w:rsidR="00986987" w:rsidRPr="006B75D2">
        <w:rPr>
          <w:rFonts w:ascii="Verdana" w:hAnsi="Verdana"/>
          <w:sz w:val="20"/>
          <w:szCs w:val="20"/>
        </w:rPr>
        <w:t>gelikust abikõlbulikust kulust.</w:t>
      </w:r>
    </w:p>
    <w:p w14:paraId="66224E53" w14:textId="18A6A4EC" w:rsidR="00515379" w:rsidRPr="006B75D2" w:rsidRDefault="00AF7C16" w:rsidP="00932B80">
      <w:pPr>
        <w:spacing w:after="120"/>
        <w:jc w:val="both"/>
        <w:rPr>
          <w:rFonts w:ascii="Verdana" w:hAnsi="Verdana"/>
          <w:sz w:val="20"/>
          <w:szCs w:val="20"/>
        </w:rPr>
      </w:pPr>
      <w:r w:rsidRPr="006B75D2">
        <w:rPr>
          <w:rFonts w:ascii="Verdana" w:hAnsi="Verdana"/>
          <w:sz w:val="20"/>
          <w:szCs w:val="20"/>
        </w:rPr>
        <w:t xml:space="preserve">4.4 Eesti Vabariigi juhtiva </w:t>
      </w:r>
      <w:r w:rsidR="00087399">
        <w:rPr>
          <w:rFonts w:ascii="Verdana" w:hAnsi="Verdana"/>
          <w:sz w:val="20"/>
          <w:szCs w:val="20"/>
        </w:rPr>
        <w:t>toetuse</w:t>
      </w:r>
      <w:r w:rsidRPr="006B75D2">
        <w:rPr>
          <w:rFonts w:ascii="Verdana" w:hAnsi="Verdana"/>
          <w:sz w:val="20"/>
          <w:szCs w:val="20"/>
        </w:rPr>
        <w:t xml:space="preserve">saaja ja teiste </w:t>
      </w:r>
      <w:r w:rsidR="00087399">
        <w:rPr>
          <w:rFonts w:ascii="Verdana" w:hAnsi="Verdana"/>
          <w:sz w:val="20"/>
          <w:szCs w:val="20"/>
        </w:rPr>
        <w:t>toetuse</w:t>
      </w:r>
      <w:r w:rsidRPr="006B75D2">
        <w:rPr>
          <w:rFonts w:ascii="Verdana" w:hAnsi="Verdana"/>
          <w:sz w:val="20"/>
          <w:szCs w:val="20"/>
        </w:rPr>
        <w:t>saajate tegevusele kehtib järgnev riiklik</w:t>
      </w:r>
      <w:r w:rsidR="00986987" w:rsidRPr="006B75D2">
        <w:rPr>
          <w:rFonts w:ascii="Verdana" w:hAnsi="Verdana"/>
          <w:sz w:val="20"/>
          <w:szCs w:val="20"/>
        </w:rPr>
        <w:t xml:space="preserve"> abi või vähese tähtsusega abi:</w:t>
      </w:r>
    </w:p>
    <w:p w14:paraId="769A2D0D" w14:textId="77777777" w:rsidR="00CB466D" w:rsidRPr="006B75D2" w:rsidRDefault="00CB466D" w:rsidP="00932B80">
      <w:pPr>
        <w:spacing w:after="120"/>
        <w:jc w:val="both"/>
        <w:rPr>
          <w:rFonts w:ascii="Verdana" w:hAnsi="Verdan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98"/>
        <w:gridCol w:w="1683"/>
        <w:gridCol w:w="1304"/>
        <w:gridCol w:w="1272"/>
        <w:gridCol w:w="913"/>
        <w:gridCol w:w="1227"/>
      </w:tblGrid>
      <w:tr w:rsidR="00854EED" w:rsidRPr="006B75D2" w14:paraId="3AC33689" w14:textId="6501C6AC" w:rsidTr="00957C55">
        <w:tc>
          <w:tcPr>
            <w:tcW w:w="1559" w:type="dxa"/>
            <w:shd w:val="clear" w:color="auto" w:fill="auto"/>
          </w:tcPr>
          <w:p w14:paraId="0C41A667" w14:textId="435A8DC7" w:rsidR="00854EED" w:rsidRPr="006B75D2" w:rsidRDefault="00854EED">
            <w:pPr>
              <w:spacing w:after="0" w:line="240" w:lineRule="auto"/>
              <w:ind w:right="44"/>
              <w:jc w:val="both"/>
              <w:rPr>
                <w:rFonts w:ascii="Verdana" w:eastAsia="Times New Roman" w:hAnsi="Verdana" w:cs="Arial"/>
                <w:sz w:val="18"/>
                <w:szCs w:val="18"/>
              </w:rPr>
            </w:pPr>
            <w:r w:rsidRPr="006B75D2">
              <w:rPr>
                <w:rFonts w:ascii="Verdana" w:hAnsi="Verdana"/>
                <w:sz w:val="18"/>
                <w:szCs w:val="18"/>
              </w:rPr>
              <w:t>projektipartneri nimi</w:t>
            </w:r>
          </w:p>
        </w:tc>
        <w:tc>
          <w:tcPr>
            <w:tcW w:w="1332" w:type="dxa"/>
            <w:shd w:val="clear" w:color="auto" w:fill="auto"/>
          </w:tcPr>
          <w:p w14:paraId="4D996548" w14:textId="06C36B7F" w:rsidR="00854EED" w:rsidRPr="006B75D2" w:rsidRDefault="00854EED">
            <w:pPr>
              <w:tabs>
                <w:tab w:val="left" w:pos="1737"/>
              </w:tabs>
              <w:spacing w:after="0" w:line="240" w:lineRule="auto"/>
              <w:jc w:val="both"/>
              <w:rPr>
                <w:rFonts w:ascii="Verdana" w:eastAsia="Times New Roman" w:hAnsi="Verdana" w:cs="Arial"/>
                <w:sz w:val="18"/>
                <w:szCs w:val="18"/>
              </w:rPr>
            </w:pPr>
            <w:r w:rsidRPr="006B75D2">
              <w:rPr>
                <w:rFonts w:ascii="Verdana" w:hAnsi="Verdana"/>
                <w:sz w:val="18"/>
                <w:szCs w:val="18"/>
              </w:rPr>
              <w:t>tegevus</w:t>
            </w:r>
          </w:p>
        </w:tc>
        <w:tc>
          <w:tcPr>
            <w:tcW w:w="1434" w:type="dxa"/>
            <w:shd w:val="clear" w:color="auto" w:fill="auto"/>
          </w:tcPr>
          <w:p w14:paraId="10CF46E9" w14:textId="4C11A37D" w:rsidR="00854EED" w:rsidRPr="006B75D2" w:rsidRDefault="00854EED">
            <w:pPr>
              <w:spacing w:after="0" w:line="240" w:lineRule="auto"/>
              <w:ind w:right="45"/>
              <w:jc w:val="both"/>
              <w:rPr>
                <w:rFonts w:ascii="Verdana" w:eastAsia="Times New Roman" w:hAnsi="Verdana" w:cs="Arial"/>
                <w:sz w:val="18"/>
                <w:szCs w:val="18"/>
              </w:rPr>
            </w:pPr>
            <w:r w:rsidRPr="006B75D2">
              <w:rPr>
                <w:rFonts w:ascii="Verdana" w:hAnsi="Verdana"/>
                <w:sz w:val="18"/>
                <w:szCs w:val="18"/>
              </w:rPr>
              <w:t>tegevuse kogumaksumus (</w:t>
            </w:r>
            <w:bookmarkStart w:id="0" w:name="_GoBack"/>
            <w:r w:rsidRPr="006B75D2">
              <w:rPr>
                <w:rFonts w:ascii="Verdana" w:hAnsi="Verdana"/>
                <w:noProof/>
                <w:sz w:val="18"/>
                <w:szCs w:val="18"/>
              </w:rPr>
              <w:t>koos KMga)</w:t>
            </w:r>
            <w:bookmarkEnd w:id="0"/>
          </w:p>
        </w:tc>
        <w:tc>
          <w:tcPr>
            <w:tcW w:w="1283" w:type="dxa"/>
            <w:shd w:val="clear" w:color="auto" w:fill="auto"/>
          </w:tcPr>
          <w:p w14:paraId="7AE0249E" w14:textId="0CB8DB02" w:rsidR="00854EED" w:rsidRPr="006B75D2" w:rsidRDefault="00854EED">
            <w:pPr>
              <w:tabs>
                <w:tab w:val="left" w:pos="1902"/>
              </w:tabs>
              <w:spacing w:after="0" w:line="240" w:lineRule="auto"/>
              <w:jc w:val="both"/>
              <w:rPr>
                <w:rFonts w:ascii="Verdana" w:eastAsia="Times New Roman" w:hAnsi="Verdana" w:cs="Arial"/>
                <w:sz w:val="18"/>
                <w:szCs w:val="18"/>
              </w:rPr>
            </w:pPr>
            <w:r w:rsidRPr="006B75D2">
              <w:rPr>
                <w:rFonts w:ascii="Verdana" w:hAnsi="Verdana"/>
                <w:sz w:val="18"/>
                <w:szCs w:val="18"/>
              </w:rPr>
              <w:t>tegevuse maksumuse abikõlbulik osa</w:t>
            </w:r>
          </w:p>
        </w:tc>
        <w:tc>
          <w:tcPr>
            <w:tcW w:w="1196" w:type="dxa"/>
            <w:shd w:val="clear" w:color="auto" w:fill="auto"/>
          </w:tcPr>
          <w:p w14:paraId="03E9C8A6" w14:textId="2AB69846" w:rsidR="00854EED" w:rsidRPr="006B75D2" w:rsidRDefault="00854EED">
            <w:pPr>
              <w:spacing w:after="0" w:line="240" w:lineRule="auto"/>
              <w:jc w:val="both"/>
              <w:rPr>
                <w:rFonts w:ascii="Verdana" w:eastAsia="Times New Roman" w:hAnsi="Verdana" w:cs="Arial"/>
                <w:sz w:val="18"/>
                <w:szCs w:val="18"/>
              </w:rPr>
            </w:pPr>
            <w:r w:rsidRPr="006B75D2">
              <w:rPr>
                <w:rFonts w:ascii="Verdana" w:hAnsi="Verdana"/>
                <w:sz w:val="18"/>
                <w:szCs w:val="18"/>
              </w:rPr>
              <w:t>abi intensiivsus (%)</w:t>
            </w:r>
          </w:p>
        </w:tc>
        <w:tc>
          <w:tcPr>
            <w:tcW w:w="1059" w:type="dxa"/>
          </w:tcPr>
          <w:p w14:paraId="0881DAA4" w14:textId="125B5947" w:rsidR="00854EED" w:rsidRPr="006B75D2" w:rsidDel="00854EED" w:rsidRDefault="00854EED">
            <w:pPr>
              <w:spacing w:after="0" w:line="240" w:lineRule="auto"/>
              <w:jc w:val="both"/>
              <w:rPr>
                <w:rFonts w:ascii="Verdana" w:eastAsia="Times New Roman" w:hAnsi="Verdana" w:cs="Arial"/>
                <w:sz w:val="18"/>
                <w:szCs w:val="18"/>
              </w:rPr>
            </w:pPr>
            <w:r w:rsidRPr="006B75D2">
              <w:rPr>
                <w:rFonts w:ascii="Verdana" w:hAnsi="Verdana"/>
                <w:sz w:val="18"/>
                <w:szCs w:val="18"/>
              </w:rPr>
              <w:t>abi summa</w:t>
            </w:r>
          </w:p>
        </w:tc>
        <w:tc>
          <w:tcPr>
            <w:tcW w:w="1059" w:type="dxa"/>
          </w:tcPr>
          <w:p w14:paraId="102FACAC" w14:textId="557CB21D" w:rsidR="00854EED" w:rsidRPr="006B75D2" w:rsidDel="00854EED" w:rsidRDefault="00854EED">
            <w:pPr>
              <w:spacing w:after="0" w:line="240" w:lineRule="auto"/>
              <w:jc w:val="both"/>
              <w:rPr>
                <w:rFonts w:ascii="Verdana" w:eastAsia="Times New Roman" w:hAnsi="Verdana" w:cs="Arial"/>
                <w:sz w:val="18"/>
                <w:szCs w:val="18"/>
              </w:rPr>
            </w:pPr>
            <w:r w:rsidRPr="006B75D2">
              <w:rPr>
                <w:rFonts w:ascii="Verdana" w:hAnsi="Verdana"/>
                <w:sz w:val="18"/>
                <w:szCs w:val="18"/>
              </w:rPr>
              <w:t>asjakohase riikliku abi/vähese tähtsusega abi määrus ja artikkel</w:t>
            </w:r>
          </w:p>
        </w:tc>
      </w:tr>
      <w:tr w:rsidR="00854EED" w:rsidRPr="006B75D2" w14:paraId="42448E35" w14:textId="10000373" w:rsidTr="00957C55">
        <w:tc>
          <w:tcPr>
            <w:tcW w:w="1559" w:type="dxa"/>
            <w:shd w:val="clear" w:color="auto" w:fill="auto"/>
          </w:tcPr>
          <w:p w14:paraId="6E100261" w14:textId="4268E12F" w:rsidR="00854EED" w:rsidRPr="006B75D2" w:rsidRDefault="00854EED">
            <w:pPr>
              <w:spacing w:after="0" w:line="240" w:lineRule="auto"/>
              <w:ind w:right="567"/>
              <w:jc w:val="both"/>
              <w:rPr>
                <w:rFonts w:ascii="Verdana" w:eastAsia="Times New Roman" w:hAnsi="Verdana" w:cs="Arial"/>
                <w:sz w:val="18"/>
                <w:szCs w:val="18"/>
              </w:rPr>
            </w:pPr>
            <w:r w:rsidRPr="006B75D2">
              <w:rPr>
                <w:rFonts w:ascii="Verdana" w:hAnsi="Verdana"/>
                <w:sz w:val="18"/>
                <w:szCs w:val="18"/>
              </w:rPr>
              <w:t>1.</w:t>
            </w:r>
          </w:p>
        </w:tc>
        <w:tc>
          <w:tcPr>
            <w:tcW w:w="1332" w:type="dxa"/>
            <w:shd w:val="clear" w:color="auto" w:fill="auto"/>
          </w:tcPr>
          <w:p w14:paraId="7738308E"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434" w:type="dxa"/>
            <w:shd w:val="clear" w:color="auto" w:fill="auto"/>
          </w:tcPr>
          <w:p w14:paraId="41ABB863"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283" w:type="dxa"/>
            <w:shd w:val="clear" w:color="auto" w:fill="auto"/>
          </w:tcPr>
          <w:p w14:paraId="73CD9118"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196" w:type="dxa"/>
            <w:shd w:val="clear" w:color="auto" w:fill="auto"/>
          </w:tcPr>
          <w:p w14:paraId="30442B79"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3004770A"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6B9118C2"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r>
      <w:tr w:rsidR="00854EED" w:rsidRPr="006B75D2" w14:paraId="18A9CC39" w14:textId="386FBD58" w:rsidTr="00957C55">
        <w:tc>
          <w:tcPr>
            <w:tcW w:w="1559" w:type="dxa"/>
            <w:shd w:val="clear" w:color="auto" w:fill="auto"/>
          </w:tcPr>
          <w:p w14:paraId="5B106B82"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332" w:type="dxa"/>
            <w:shd w:val="clear" w:color="auto" w:fill="auto"/>
          </w:tcPr>
          <w:p w14:paraId="1FF9356B"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434" w:type="dxa"/>
            <w:shd w:val="clear" w:color="auto" w:fill="auto"/>
          </w:tcPr>
          <w:p w14:paraId="3682FF85"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283" w:type="dxa"/>
            <w:shd w:val="clear" w:color="auto" w:fill="auto"/>
          </w:tcPr>
          <w:p w14:paraId="5A916D41"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196" w:type="dxa"/>
            <w:shd w:val="clear" w:color="auto" w:fill="auto"/>
          </w:tcPr>
          <w:p w14:paraId="18192B96"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550AE41E"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31BF9DFB"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r>
      <w:tr w:rsidR="00854EED" w:rsidRPr="006B75D2" w14:paraId="58FA0AEB" w14:textId="1F1C64D3" w:rsidTr="00957C55">
        <w:tc>
          <w:tcPr>
            <w:tcW w:w="1559" w:type="dxa"/>
            <w:shd w:val="clear" w:color="auto" w:fill="auto"/>
          </w:tcPr>
          <w:p w14:paraId="450C590F" w14:textId="4C93B013" w:rsidR="00854EED" w:rsidRPr="006B75D2" w:rsidRDefault="00854EED">
            <w:pPr>
              <w:spacing w:after="0" w:line="240" w:lineRule="auto"/>
              <w:ind w:right="567"/>
              <w:jc w:val="both"/>
              <w:rPr>
                <w:rFonts w:ascii="Verdana" w:eastAsia="Times New Roman" w:hAnsi="Verdana" w:cs="Arial"/>
                <w:sz w:val="18"/>
                <w:szCs w:val="18"/>
              </w:rPr>
            </w:pPr>
            <w:r w:rsidRPr="006B75D2">
              <w:rPr>
                <w:rFonts w:ascii="Verdana" w:hAnsi="Verdana"/>
                <w:sz w:val="18"/>
                <w:szCs w:val="18"/>
              </w:rPr>
              <w:t>2.</w:t>
            </w:r>
          </w:p>
        </w:tc>
        <w:tc>
          <w:tcPr>
            <w:tcW w:w="1332" w:type="dxa"/>
            <w:shd w:val="clear" w:color="auto" w:fill="auto"/>
          </w:tcPr>
          <w:p w14:paraId="05C170B1"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434" w:type="dxa"/>
            <w:shd w:val="clear" w:color="auto" w:fill="auto"/>
          </w:tcPr>
          <w:p w14:paraId="690CDA6A"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283" w:type="dxa"/>
            <w:shd w:val="clear" w:color="auto" w:fill="auto"/>
          </w:tcPr>
          <w:p w14:paraId="2D24037A"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196" w:type="dxa"/>
            <w:shd w:val="clear" w:color="auto" w:fill="auto"/>
          </w:tcPr>
          <w:p w14:paraId="59A63988"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6F10E436"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1F54C6CD"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r>
      <w:tr w:rsidR="00854EED" w:rsidRPr="006B75D2" w14:paraId="1A11C212" w14:textId="77777777" w:rsidTr="00957C55">
        <w:tc>
          <w:tcPr>
            <w:tcW w:w="1559" w:type="dxa"/>
            <w:shd w:val="clear" w:color="auto" w:fill="auto"/>
          </w:tcPr>
          <w:p w14:paraId="1B5A06CA"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332" w:type="dxa"/>
            <w:shd w:val="clear" w:color="auto" w:fill="auto"/>
          </w:tcPr>
          <w:p w14:paraId="67C33D56"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434" w:type="dxa"/>
            <w:shd w:val="clear" w:color="auto" w:fill="auto"/>
          </w:tcPr>
          <w:p w14:paraId="4814F0CC"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283" w:type="dxa"/>
            <w:shd w:val="clear" w:color="auto" w:fill="auto"/>
          </w:tcPr>
          <w:p w14:paraId="666692CE"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196" w:type="dxa"/>
            <w:shd w:val="clear" w:color="auto" w:fill="auto"/>
          </w:tcPr>
          <w:p w14:paraId="081ADABB"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0945EF02"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5AEEE69B"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r>
      <w:tr w:rsidR="00854EED" w:rsidRPr="006B75D2" w14:paraId="08947569" w14:textId="77777777" w:rsidTr="00957C55">
        <w:tc>
          <w:tcPr>
            <w:tcW w:w="1559" w:type="dxa"/>
            <w:shd w:val="clear" w:color="auto" w:fill="auto"/>
          </w:tcPr>
          <w:p w14:paraId="37BE3433" w14:textId="58D6A73C" w:rsidR="00854EED" w:rsidRPr="006B75D2" w:rsidRDefault="00854EED">
            <w:pPr>
              <w:spacing w:after="0" w:line="240" w:lineRule="auto"/>
              <w:ind w:right="567"/>
              <w:jc w:val="both"/>
              <w:rPr>
                <w:rFonts w:ascii="Verdana" w:eastAsia="Times New Roman" w:hAnsi="Verdana" w:cs="Arial"/>
                <w:sz w:val="18"/>
                <w:szCs w:val="18"/>
              </w:rPr>
            </w:pPr>
            <w:r w:rsidRPr="006B75D2">
              <w:rPr>
                <w:rFonts w:ascii="Verdana" w:hAnsi="Verdana"/>
                <w:sz w:val="18"/>
                <w:szCs w:val="18"/>
              </w:rPr>
              <w:t>3.</w:t>
            </w:r>
          </w:p>
        </w:tc>
        <w:tc>
          <w:tcPr>
            <w:tcW w:w="1332" w:type="dxa"/>
            <w:shd w:val="clear" w:color="auto" w:fill="auto"/>
          </w:tcPr>
          <w:p w14:paraId="16E553D5"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434" w:type="dxa"/>
            <w:shd w:val="clear" w:color="auto" w:fill="auto"/>
          </w:tcPr>
          <w:p w14:paraId="76CDDAE8"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283" w:type="dxa"/>
            <w:shd w:val="clear" w:color="auto" w:fill="auto"/>
          </w:tcPr>
          <w:p w14:paraId="5253EFE4"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196" w:type="dxa"/>
            <w:shd w:val="clear" w:color="auto" w:fill="auto"/>
          </w:tcPr>
          <w:p w14:paraId="7926D02C"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610D19B9"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c>
          <w:tcPr>
            <w:tcW w:w="1059" w:type="dxa"/>
          </w:tcPr>
          <w:p w14:paraId="4EA0C438" w14:textId="77777777" w:rsidR="00854EED" w:rsidRPr="006B75D2" w:rsidRDefault="00854EED">
            <w:pPr>
              <w:spacing w:after="0" w:line="240" w:lineRule="auto"/>
              <w:ind w:right="567"/>
              <w:jc w:val="both"/>
              <w:rPr>
                <w:rFonts w:ascii="Verdana" w:eastAsia="Times New Roman" w:hAnsi="Verdana" w:cs="Arial"/>
                <w:sz w:val="18"/>
                <w:szCs w:val="18"/>
                <w:lang w:eastAsia="fi-FI"/>
              </w:rPr>
            </w:pPr>
          </w:p>
        </w:tc>
      </w:tr>
    </w:tbl>
    <w:p w14:paraId="6D86A2F0" w14:textId="0EB49857" w:rsidR="00515379" w:rsidRPr="006B75D2" w:rsidRDefault="00515379" w:rsidP="00932B80">
      <w:pPr>
        <w:jc w:val="both"/>
        <w:rPr>
          <w:sz w:val="24"/>
          <w:szCs w:val="24"/>
        </w:rPr>
      </w:pPr>
    </w:p>
    <w:p w14:paraId="785C2DAE" w14:textId="370869D7" w:rsidR="00D41D15" w:rsidRPr="006B75D2" w:rsidRDefault="00D41D15">
      <w:pPr>
        <w:jc w:val="both"/>
        <w:rPr>
          <w:rFonts w:ascii="Verdana" w:hAnsi="Verdana"/>
          <w:sz w:val="20"/>
          <w:szCs w:val="20"/>
        </w:rPr>
      </w:pPr>
      <w:r w:rsidRPr="006B75D2">
        <w:rPr>
          <w:rFonts w:ascii="Verdana" w:hAnsi="Verdana"/>
          <w:sz w:val="20"/>
          <w:szCs w:val="20"/>
        </w:rPr>
        <w:t xml:space="preserve">4.5 Lepingu kohaselt tagab juhtiv </w:t>
      </w:r>
      <w:r w:rsidR="003F69FB">
        <w:rPr>
          <w:rFonts w:ascii="Verdana" w:hAnsi="Verdana"/>
          <w:sz w:val="20"/>
          <w:szCs w:val="20"/>
        </w:rPr>
        <w:t>toetuse</w:t>
      </w:r>
      <w:r w:rsidRPr="006B75D2">
        <w:rPr>
          <w:rFonts w:ascii="Verdana" w:hAnsi="Verdana"/>
          <w:sz w:val="20"/>
          <w:szCs w:val="20"/>
        </w:rPr>
        <w:t xml:space="preserve">saaja, et juhtiv </w:t>
      </w:r>
      <w:r w:rsidR="003F69FB">
        <w:rPr>
          <w:rFonts w:ascii="Verdana" w:hAnsi="Verdana"/>
          <w:sz w:val="20"/>
          <w:szCs w:val="20"/>
        </w:rPr>
        <w:t>toetuse</w:t>
      </w:r>
      <w:r w:rsidRPr="006B75D2">
        <w:rPr>
          <w:rFonts w:ascii="Verdana" w:hAnsi="Verdana"/>
          <w:sz w:val="20"/>
          <w:szCs w:val="20"/>
        </w:rPr>
        <w:t xml:space="preserve">saaja ja teised </w:t>
      </w:r>
      <w:r w:rsidR="003F69FB">
        <w:rPr>
          <w:rFonts w:ascii="Verdana" w:hAnsi="Verdana"/>
          <w:sz w:val="20"/>
          <w:szCs w:val="20"/>
        </w:rPr>
        <w:t>toetuse</w:t>
      </w:r>
      <w:r w:rsidRPr="006B75D2">
        <w:rPr>
          <w:rFonts w:ascii="Verdana" w:hAnsi="Verdana"/>
          <w:sz w:val="20"/>
          <w:szCs w:val="20"/>
        </w:rPr>
        <w:t xml:space="preserve">saajad on </w:t>
      </w:r>
      <w:r w:rsidR="002250B4" w:rsidRPr="006B75D2">
        <w:rPr>
          <w:rFonts w:ascii="Verdana" w:hAnsi="Verdana"/>
          <w:sz w:val="20"/>
          <w:szCs w:val="20"/>
        </w:rPr>
        <w:t>teadlikud</w:t>
      </w:r>
      <w:r w:rsidRPr="006B75D2">
        <w:rPr>
          <w:rFonts w:ascii="Verdana" w:hAnsi="Verdana"/>
          <w:sz w:val="20"/>
          <w:szCs w:val="20"/>
        </w:rPr>
        <w:t xml:space="preserve">, et võivad anda kaudset vähese tähtsusega abi projekti tegevustes osalevatele partneritele. Sellisel juhul koguvad juhtiv </w:t>
      </w:r>
      <w:r w:rsidR="003F69FB">
        <w:rPr>
          <w:rFonts w:ascii="Verdana" w:hAnsi="Verdana"/>
          <w:sz w:val="20"/>
          <w:szCs w:val="20"/>
        </w:rPr>
        <w:t>toetuse</w:t>
      </w:r>
      <w:r w:rsidRPr="006B75D2">
        <w:rPr>
          <w:rFonts w:ascii="Verdana" w:hAnsi="Verdana"/>
          <w:sz w:val="20"/>
          <w:szCs w:val="20"/>
        </w:rPr>
        <w:t xml:space="preserve">saaja ja teised </w:t>
      </w:r>
      <w:r w:rsidR="003F69FB">
        <w:rPr>
          <w:rFonts w:ascii="Verdana" w:hAnsi="Verdana"/>
          <w:sz w:val="20"/>
          <w:szCs w:val="20"/>
        </w:rPr>
        <w:t>toetuse</w:t>
      </w:r>
      <w:r w:rsidRPr="006B75D2">
        <w:rPr>
          <w:rFonts w:ascii="Verdana" w:hAnsi="Verdana"/>
          <w:sz w:val="20"/>
          <w:szCs w:val="20"/>
        </w:rPr>
        <w:t xml:space="preserve">saajad andmeid kaudse vähese tähtsusega abi saajatelt, kontrollivad, et uus </w:t>
      </w:r>
      <w:r w:rsidR="003F69FB">
        <w:rPr>
          <w:rFonts w:ascii="Verdana" w:hAnsi="Verdana"/>
          <w:sz w:val="20"/>
          <w:szCs w:val="20"/>
        </w:rPr>
        <w:t>toetu</w:t>
      </w:r>
      <w:r w:rsidRPr="006B75D2">
        <w:rPr>
          <w:rFonts w:ascii="Verdana" w:hAnsi="Verdana"/>
          <w:sz w:val="20"/>
          <w:szCs w:val="20"/>
        </w:rPr>
        <w:t>summa ei ületa</w:t>
      </w:r>
      <w:r w:rsidR="006E1448" w:rsidRPr="006B75D2">
        <w:rPr>
          <w:rFonts w:ascii="Verdana" w:hAnsi="Verdana"/>
          <w:sz w:val="20"/>
          <w:szCs w:val="20"/>
        </w:rPr>
        <w:t>ks</w:t>
      </w:r>
      <w:r w:rsidRPr="006B75D2">
        <w:rPr>
          <w:rFonts w:ascii="Verdana" w:hAnsi="Verdana"/>
          <w:sz w:val="20"/>
          <w:szCs w:val="20"/>
        </w:rPr>
        <w:t xml:space="preserve"> kehtivat piirmäära, ja teavitavad abi saavat ettevõtjat kirjalikult kavandatava abi summast, mida väljendatakse brutotoetusekvivalendina, </w:t>
      </w:r>
      <w:r w:rsidR="006E1448" w:rsidRPr="006B75D2">
        <w:rPr>
          <w:rFonts w:ascii="Verdana" w:hAnsi="Verdana"/>
          <w:sz w:val="20"/>
          <w:szCs w:val="20"/>
        </w:rPr>
        <w:t>ning</w:t>
      </w:r>
      <w:r w:rsidRPr="006B75D2">
        <w:rPr>
          <w:rFonts w:ascii="Verdana" w:hAnsi="Verdana"/>
          <w:sz w:val="20"/>
          <w:szCs w:val="20"/>
        </w:rPr>
        <w:t xml:space="preserve"> et tegemist on vähese tähtsusega abiga, nimetades </w:t>
      </w:r>
      <w:r w:rsidR="002250B4" w:rsidRPr="006B75D2">
        <w:rPr>
          <w:rFonts w:ascii="Verdana" w:hAnsi="Verdana"/>
          <w:sz w:val="20"/>
          <w:szCs w:val="20"/>
        </w:rPr>
        <w:t xml:space="preserve">seejuures </w:t>
      </w:r>
      <w:r w:rsidRPr="006B75D2">
        <w:rPr>
          <w:rFonts w:ascii="Verdana" w:hAnsi="Verdana"/>
          <w:sz w:val="20"/>
          <w:szCs w:val="20"/>
        </w:rPr>
        <w:t xml:space="preserve">vastavat ELi määrust </w:t>
      </w:r>
      <w:r w:rsidR="002250B4" w:rsidRPr="006B75D2">
        <w:rPr>
          <w:rFonts w:ascii="Verdana" w:hAnsi="Verdana"/>
          <w:sz w:val="20"/>
          <w:szCs w:val="20"/>
        </w:rPr>
        <w:t xml:space="preserve">ning </w:t>
      </w:r>
      <w:r w:rsidRPr="006B75D2">
        <w:rPr>
          <w:rFonts w:ascii="Verdana" w:hAnsi="Verdana"/>
          <w:sz w:val="20"/>
          <w:szCs w:val="20"/>
        </w:rPr>
        <w:t xml:space="preserve">selle pealkirja </w:t>
      </w:r>
      <w:r w:rsidR="006E1448" w:rsidRPr="006B75D2">
        <w:rPr>
          <w:rFonts w:ascii="Verdana" w:hAnsi="Verdana"/>
          <w:sz w:val="20"/>
          <w:szCs w:val="20"/>
        </w:rPr>
        <w:t>ja</w:t>
      </w:r>
      <w:r w:rsidRPr="006B75D2">
        <w:rPr>
          <w:rFonts w:ascii="Verdana" w:hAnsi="Verdana"/>
          <w:sz w:val="20"/>
          <w:szCs w:val="20"/>
        </w:rPr>
        <w:t xml:space="preserve"> viidet määruse avaldamise kohta Euroopa Liidu Teatajas. Juhtiv </w:t>
      </w:r>
      <w:r w:rsidR="00CC05DC">
        <w:rPr>
          <w:rFonts w:ascii="Verdana" w:hAnsi="Verdana"/>
          <w:sz w:val="20"/>
          <w:szCs w:val="20"/>
        </w:rPr>
        <w:t>toetuse</w:t>
      </w:r>
      <w:r w:rsidRPr="006B75D2">
        <w:rPr>
          <w:rFonts w:ascii="Verdana" w:hAnsi="Verdana"/>
          <w:sz w:val="20"/>
          <w:szCs w:val="20"/>
        </w:rPr>
        <w:t xml:space="preserve">saaja ja projekti </w:t>
      </w:r>
      <w:r w:rsidR="00CC05DC">
        <w:rPr>
          <w:rFonts w:ascii="Verdana" w:hAnsi="Verdana"/>
          <w:sz w:val="20"/>
          <w:szCs w:val="20"/>
        </w:rPr>
        <w:t>toetuse</w:t>
      </w:r>
      <w:r w:rsidRPr="006B75D2">
        <w:rPr>
          <w:rFonts w:ascii="Verdana" w:hAnsi="Verdana"/>
          <w:sz w:val="20"/>
          <w:szCs w:val="20"/>
        </w:rPr>
        <w:t>saajad peavad teavitama projekti tegevustes osalejaid vähese tähtsusega abi määramisest enne projekti tegevuse toimumist.</w:t>
      </w:r>
    </w:p>
    <w:p w14:paraId="4CD22B30" w14:textId="6A1C5747" w:rsidR="00CF2904" w:rsidRPr="006B75D2" w:rsidRDefault="00CF2904">
      <w:pPr>
        <w:spacing w:after="120" w:line="240" w:lineRule="auto"/>
        <w:jc w:val="both"/>
        <w:rPr>
          <w:rFonts w:ascii="Verdana" w:hAnsi="Verdana"/>
          <w:sz w:val="20"/>
          <w:szCs w:val="20"/>
        </w:rPr>
      </w:pPr>
      <w:r w:rsidRPr="006B75D2">
        <w:rPr>
          <w:rFonts w:ascii="Verdana" w:hAnsi="Verdana"/>
          <w:sz w:val="20"/>
          <w:szCs w:val="20"/>
        </w:rPr>
        <w:t xml:space="preserve">4.6 </w:t>
      </w:r>
      <w:r w:rsidR="006E1448" w:rsidRPr="006B75D2">
        <w:rPr>
          <w:rFonts w:ascii="Verdana" w:hAnsi="Verdana"/>
          <w:sz w:val="20"/>
          <w:szCs w:val="20"/>
        </w:rPr>
        <w:t>Eesti Vabariigi avalikku sektorisse kuuluvat j</w:t>
      </w:r>
      <w:r w:rsidRPr="006B75D2">
        <w:rPr>
          <w:rFonts w:ascii="Verdana" w:hAnsi="Verdana"/>
          <w:sz w:val="20"/>
          <w:szCs w:val="20"/>
        </w:rPr>
        <w:t xml:space="preserve">uhtivat </w:t>
      </w:r>
      <w:r w:rsidR="00CC05DC">
        <w:rPr>
          <w:rFonts w:ascii="Verdana" w:hAnsi="Verdana"/>
          <w:sz w:val="20"/>
          <w:szCs w:val="20"/>
        </w:rPr>
        <w:t>toetuse</w:t>
      </w:r>
      <w:r w:rsidRPr="006B75D2">
        <w:rPr>
          <w:rFonts w:ascii="Verdana" w:hAnsi="Verdana"/>
          <w:sz w:val="20"/>
          <w:szCs w:val="20"/>
        </w:rPr>
        <w:t xml:space="preserve">saajat ja </w:t>
      </w:r>
      <w:r w:rsidR="00805696">
        <w:rPr>
          <w:rFonts w:ascii="Verdana" w:hAnsi="Verdana"/>
          <w:sz w:val="20"/>
          <w:szCs w:val="20"/>
        </w:rPr>
        <w:t>toetuse</w:t>
      </w:r>
      <w:r w:rsidRPr="006B75D2">
        <w:rPr>
          <w:rFonts w:ascii="Verdana" w:hAnsi="Verdana"/>
          <w:sz w:val="20"/>
          <w:szCs w:val="20"/>
        </w:rPr>
        <w:t xml:space="preserve">saajaid, kes saavad programmi </w:t>
      </w:r>
      <w:r w:rsidRPr="006B75D2">
        <w:rPr>
          <w:rFonts w:ascii="Verdana" w:hAnsi="Verdana"/>
          <w:noProof/>
          <w:sz w:val="20"/>
          <w:szCs w:val="20"/>
        </w:rPr>
        <w:t>kaasrahastamismäärast s</w:t>
      </w:r>
      <w:r w:rsidRPr="006B75D2">
        <w:rPr>
          <w:rFonts w:ascii="Verdana" w:hAnsi="Verdana"/>
          <w:sz w:val="20"/>
          <w:szCs w:val="20"/>
        </w:rPr>
        <w:t>uuremat riigiabi või vähese tähtsusega abi, peetakse iseendale riigiabi või vähese tähtsusega abi andjateks, välja</w:t>
      </w:r>
      <w:r w:rsidR="00FB3CC1" w:rsidRPr="006B75D2">
        <w:rPr>
          <w:rFonts w:ascii="Verdana" w:hAnsi="Verdana"/>
          <w:sz w:val="20"/>
          <w:szCs w:val="20"/>
        </w:rPr>
        <w:t xml:space="preserve"> arvatud juhul, kui kaasrahastamine</w:t>
      </w:r>
      <w:r w:rsidRPr="006B75D2">
        <w:rPr>
          <w:rFonts w:ascii="Verdana" w:hAnsi="Verdana"/>
          <w:sz w:val="20"/>
          <w:szCs w:val="20"/>
        </w:rPr>
        <w:t xml:space="preserve"> tehakse välise finantseerimise arvelt, mis ei sõltu avaliku sektori toetustest (näiteks muu majandustegevuse või laenude arvelt). Kui avaliku sektori projektipartnerid annavad riigiabi või vähese tähtsusega abi iseendale, siis vastutab võimalik projektipartner saadud abi dokumenteerimise ja selle</w:t>
      </w:r>
      <w:r w:rsidR="006E1448" w:rsidRPr="006B75D2">
        <w:rPr>
          <w:rFonts w:ascii="Verdana" w:hAnsi="Verdana"/>
          <w:sz w:val="20"/>
          <w:szCs w:val="20"/>
        </w:rPr>
        <w:t>kohaste</w:t>
      </w:r>
      <w:r w:rsidRPr="006B75D2">
        <w:rPr>
          <w:rFonts w:ascii="Verdana" w:hAnsi="Verdana"/>
          <w:sz w:val="20"/>
          <w:szCs w:val="20"/>
        </w:rPr>
        <w:t xml:space="preserve"> aruannete esitamise eest kooskõlas riigi õigusaktidega.</w:t>
      </w:r>
    </w:p>
    <w:p w14:paraId="4FBE7CE8" w14:textId="62072C2B" w:rsidR="00FA3ED2" w:rsidRPr="006B75D2" w:rsidRDefault="00FB2991">
      <w:pPr>
        <w:spacing w:after="120" w:line="240" w:lineRule="auto"/>
        <w:jc w:val="both"/>
        <w:rPr>
          <w:rFonts w:ascii="Verdana" w:hAnsi="Verdana"/>
          <w:sz w:val="20"/>
          <w:szCs w:val="20"/>
        </w:rPr>
      </w:pPr>
      <w:r w:rsidRPr="006B75D2">
        <w:rPr>
          <w:rFonts w:ascii="Verdana" w:hAnsi="Verdana"/>
          <w:sz w:val="20"/>
          <w:szCs w:val="20"/>
        </w:rPr>
        <w:t xml:space="preserve">4.7 Projekti kaudsete abikõlbulike kulude keskmine kindel </w:t>
      </w:r>
      <w:r w:rsidR="006E1448" w:rsidRPr="006B75D2">
        <w:rPr>
          <w:rFonts w:ascii="Verdana" w:hAnsi="Verdana"/>
          <w:sz w:val="20"/>
          <w:szCs w:val="20"/>
        </w:rPr>
        <w:t>määr</w:t>
      </w:r>
      <w:r w:rsidRPr="006B75D2">
        <w:rPr>
          <w:rFonts w:ascii="Verdana" w:hAnsi="Verdana"/>
          <w:sz w:val="20"/>
          <w:szCs w:val="20"/>
        </w:rPr>
        <w:t xml:space="preserve"> on </w:t>
      </w:r>
      <w:r w:rsidRPr="006B75D2">
        <w:rPr>
          <w:rFonts w:ascii="Verdana" w:hAnsi="Verdana"/>
          <w:color w:val="FF0000"/>
          <w:sz w:val="20"/>
          <w:szCs w:val="20"/>
        </w:rPr>
        <w:t>…………….</w:t>
      </w:r>
      <w:r w:rsidRPr="006B75D2">
        <w:rPr>
          <w:rFonts w:ascii="Verdana" w:hAnsi="Verdana"/>
          <w:sz w:val="20"/>
          <w:szCs w:val="20"/>
        </w:rPr>
        <w:t>%, mida arvestatakse rakendamiss</w:t>
      </w:r>
      <w:r w:rsidR="00D6484B" w:rsidRPr="006B75D2">
        <w:rPr>
          <w:rFonts w:ascii="Verdana" w:hAnsi="Verdana"/>
          <w:sz w:val="20"/>
          <w:szCs w:val="20"/>
        </w:rPr>
        <w:t>uuniste punkti 2.5.6.2 järgi.</w:t>
      </w:r>
    </w:p>
    <w:p w14:paraId="6B1D2AB9" w14:textId="3215566D" w:rsidR="00FB2991" w:rsidRPr="006B75D2" w:rsidRDefault="00FA3ED2">
      <w:pPr>
        <w:spacing w:after="0" w:line="240" w:lineRule="auto"/>
        <w:jc w:val="both"/>
        <w:rPr>
          <w:rFonts w:ascii="Verdana" w:hAnsi="Verdana"/>
          <w:sz w:val="20"/>
          <w:szCs w:val="20"/>
        </w:rPr>
      </w:pPr>
      <w:r w:rsidRPr="006B75D2">
        <w:rPr>
          <w:rFonts w:ascii="Verdana" w:hAnsi="Verdana"/>
          <w:sz w:val="20"/>
          <w:szCs w:val="20"/>
        </w:rPr>
        <w:t>Kindla</w:t>
      </w:r>
      <w:r w:rsidR="00805696">
        <w:rPr>
          <w:rFonts w:ascii="Verdana" w:hAnsi="Verdana"/>
          <w:sz w:val="20"/>
          <w:szCs w:val="20"/>
        </w:rPr>
        <w:t>summalise</w:t>
      </w:r>
      <w:r w:rsidR="00D0149A">
        <w:rPr>
          <w:rFonts w:ascii="Verdana" w:hAnsi="Verdana"/>
          <w:sz w:val="20"/>
          <w:szCs w:val="20"/>
        </w:rPr>
        <w:t>na</w:t>
      </w:r>
      <w:r w:rsidRPr="006B75D2">
        <w:rPr>
          <w:rFonts w:ascii="Verdana" w:hAnsi="Verdana"/>
          <w:sz w:val="20"/>
          <w:szCs w:val="20"/>
        </w:rPr>
        <w:t xml:space="preserve">  deklareeritud kulud vastavad abikõlbulikkuse kriteeriumitele artiklis 20 lõigetes 1 ja 2. Neid ei pea tõestama raamatupidamisdokumentid</w:t>
      </w:r>
      <w:r w:rsidR="006E1448" w:rsidRPr="006B75D2">
        <w:rPr>
          <w:rFonts w:ascii="Verdana" w:hAnsi="Verdana"/>
          <w:sz w:val="20"/>
          <w:szCs w:val="20"/>
        </w:rPr>
        <w:t>e või tõendavate dokumentidega.</w:t>
      </w:r>
    </w:p>
    <w:p w14:paraId="077370B5" w14:textId="77777777" w:rsidR="00805AEE" w:rsidRPr="006B75D2" w:rsidRDefault="00805AEE">
      <w:pPr>
        <w:spacing w:after="0" w:line="240" w:lineRule="auto"/>
        <w:jc w:val="both"/>
        <w:rPr>
          <w:rFonts w:ascii="Verdana" w:hAnsi="Verdana"/>
          <w:sz w:val="20"/>
          <w:szCs w:val="20"/>
        </w:rPr>
      </w:pPr>
    </w:p>
    <w:p w14:paraId="083A5D31" w14:textId="77A168DD" w:rsidR="00805AEE" w:rsidRPr="006B75D2" w:rsidRDefault="00805AEE">
      <w:pPr>
        <w:spacing w:after="0" w:line="240" w:lineRule="auto"/>
        <w:jc w:val="both"/>
        <w:rPr>
          <w:rFonts w:ascii="Verdana" w:hAnsi="Verdana"/>
          <w:color w:val="1F497D"/>
          <w:sz w:val="20"/>
          <w:szCs w:val="20"/>
        </w:rPr>
      </w:pPr>
      <w:r w:rsidRPr="006B75D2">
        <w:rPr>
          <w:rFonts w:ascii="Verdana" w:hAnsi="Verdana"/>
          <w:sz w:val="20"/>
          <w:szCs w:val="20"/>
        </w:rPr>
        <w:t xml:space="preserve">4.8 Ülekantud summade osa, mida </w:t>
      </w:r>
      <w:r w:rsidR="009C1334">
        <w:rPr>
          <w:rFonts w:ascii="Verdana" w:hAnsi="Verdana"/>
          <w:sz w:val="20"/>
          <w:szCs w:val="20"/>
        </w:rPr>
        <w:t>toetuse</w:t>
      </w:r>
      <w:r w:rsidRPr="006B75D2">
        <w:rPr>
          <w:rFonts w:ascii="Verdana" w:hAnsi="Verdana"/>
          <w:sz w:val="20"/>
          <w:szCs w:val="20"/>
        </w:rPr>
        <w:t>saaja(d) ei kasuta, tuleb</w:t>
      </w:r>
      <w:r w:rsidR="006E1448" w:rsidRPr="006B75D2">
        <w:rPr>
          <w:rFonts w:ascii="Verdana" w:hAnsi="Verdana"/>
          <w:sz w:val="20"/>
          <w:szCs w:val="20"/>
        </w:rPr>
        <w:t xml:space="preserve"> tagastada korraldusasutusele.</w:t>
      </w:r>
    </w:p>
    <w:p w14:paraId="3DC3BFAA" w14:textId="77777777" w:rsidR="00BB5C49" w:rsidRPr="006B75D2" w:rsidRDefault="00BB5C49">
      <w:pPr>
        <w:pStyle w:val="Text1"/>
        <w:tabs>
          <w:tab w:val="left" w:pos="567"/>
        </w:tabs>
        <w:spacing w:after="0"/>
        <w:ind w:left="567" w:hanging="567"/>
        <w:jc w:val="both"/>
        <w:rPr>
          <w:rFonts w:ascii="Verdana" w:hAnsi="Verdana"/>
          <w:b/>
          <w:sz w:val="20"/>
        </w:rPr>
      </w:pPr>
    </w:p>
    <w:p w14:paraId="607C2F73" w14:textId="77777777" w:rsidR="00784135" w:rsidRPr="006B75D2" w:rsidRDefault="00784135">
      <w:pPr>
        <w:pStyle w:val="Text1"/>
        <w:tabs>
          <w:tab w:val="left" w:pos="567"/>
        </w:tabs>
        <w:spacing w:after="0"/>
        <w:ind w:left="567" w:hanging="567"/>
        <w:jc w:val="both"/>
        <w:rPr>
          <w:rFonts w:ascii="Verdana" w:hAnsi="Verdana"/>
          <w:b/>
          <w:sz w:val="20"/>
        </w:rPr>
      </w:pPr>
    </w:p>
    <w:p w14:paraId="2B255CA6" w14:textId="0640DB41" w:rsidR="0076053A" w:rsidRPr="006B75D2" w:rsidRDefault="0076053A">
      <w:pPr>
        <w:pStyle w:val="Text1"/>
        <w:tabs>
          <w:tab w:val="left" w:pos="567"/>
        </w:tabs>
        <w:spacing w:after="0"/>
        <w:ind w:left="567" w:hanging="567"/>
        <w:jc w:val="both"/>
        <w:rPr>
          <w:rFonts w:ascii="Verdana" w:hAnsi="Verdana"/>
          <w:b/>
          <w:sz w:val="20"/>
        </w:rPr>
      </w:pPr>
      <w:r w:rsidRPr="006B75D2">
        <w:rPr>
          <w:rFonts w:ascii="Verdana" w:hAnsi="Verdana"/>
          <w:b/>
          <w:sz w:val="20"/>
        </w:rPr>
        <w:t>Artikkel 5</w:t>
      </w:r>
      <w:r w:rsidR="00AD23BB" w:rsidRPr="006B75D2">
        <w:rPr>
          <w:rFonts w:ascii="Verdana" w:hAnsi="Verdana"/>
          <w:b/>
          <w:sz w:val="20"/>
        </w:rPr>
        <w:t xml:space="preserve"> </w:t>
      </w:r>
      <w:r w:rsidRPr="006B75D2">
        <w:rPr>
          <w:rFonts w:ascii="Verdana" w:hAnsi="Verdana"/>
          <w:b/>
          <w:sz w:val="20"/>
        </w:rPr>
        <w:t>—</w:t>
      </w:r>
      <w:r w:rsidR="00AD23BB" w:rsidRPr="006B75D2">
        <w:rPr>
          <w:rFonts w:ascii="Verdana" w:hAnsi="Verdana"/>
          <w:b/>
          <w:sz w:val="20"/>
        </w:rPr>
        <w:t xml:space="preserve"> </w:t>
      </w:r>
      <w:r w:rsidRPr="006B75D2">
        <w:rPr>
          <w:rFonts w:ascii="Verdana" w:hAnsi="Verdana"/>
          <w:b/>
          <w:sz w:val="20"/>
        </w:rPr>
        <w:t>suhtlem</w:t>
      </w:r>
      <w:r w:rsidR="006E1448" w:rsidRPr="006B75D2">
        <w:rPr>
          <w:rFonts w:ascii="Verdana" w:hAnsi="Verdana"/>
          <w:b/>
          <w:sz w:val="20"/>
        </w:rPr>
        <w:t xml:space="preserve">ine programmi </w:t>
      </w:r>
      <w:r w:rsidR="009C1334">
        <w:rPr>
          <w:rFonts w:ascii="Verdana" w:hAnsi="Verdana"/>
          <w:b/>
          <w:sz w:val="20"/>
        </w:rPr>
        <w:t>ameti</w:t>
      </w:r>
      <w:r w:rsidR="006E1448" w:rsidRPr="006B75D2">
        <w:rPr>
          <w:rFonts w:ascii="Verdana" w:hAnsi="Verdana"/>
          <w:b/>
          <w:sz w:val="20"/>
        </w:rPr>
        <w:t>asutus</w:t>
      </w:r>
      <w:r w:rsidR="009C1334">
        <w:rPr>
          <w:rFonts w:ascii="Verdana" w:hAnsi="Verdana"/>
          <w:b/>
          <w:sz w:val="20"/>
        </w:rPr>
        <w:t>t</w:t>
      </w:r>
      <w:r w:rsidR="006E1448" w:rsidRPr="006B75D2">
        <w:rPr>
          <w:rFonts w:ascii="Verdana" w:hAnsi="Verdana"/>
          <w:b/>
          <w:sz w:val="20"/>
        </w:rPr>
        <w:t>ega</w:t>
      </w:r>
    </w:p>
    <w:p w14:paraId="5360204C" w14:textId="73F7A249" w:rsidR="0076053A" w:rsidRPr="006B75D2" w:rsidRDefault="00523D41">
      <w:pPr>
        <w:spacing w:after="120" w:line="240" w:lineRule="auto"/>
        <w:jc w:val="both"/>
        <w:rPr>
          <w:rFonts w:ascii="Verdana" w:hAnsi="Verdana"/>
          <w:noProof/>
          <w:sz w:val="20"/>
          <w:szCs w:val="20"/>
        </w:rPr>
      </w:pPr>
      <w:r w:rsidRPr="006B75D2">
        <w:rPr>
          <w:rFonts w:ascii="Verdana" w:hAnsi="Verdana"/>
          <w:sz w:val="20"/>
          <w:szCs w:val="20"/>
        </w:rPr>
        <w:t xml:space="preserve">5.1 Kogu lepinguga seotud suhtlemine programmi </w:t>
      </w:r>
      <w:r w:rsidR="009C1334">
        <w:rPr>
          <w:rFonts w:ascii="Verdana" w:hAnsi="Verdana"/>
          <w:sz w:val="20"/>
          <w:szCs w:val="20"/>
        </w:rPr>
        <w:t>ameti</w:t>
      </w:r>
      <w:r w:rsidRPr="006B75D2">
        <w:rPr>
          <w:rFonts w:ascii="Verdana" w:hAnsi="Verdana"/>
          <w:sz w:val="20"/>
          <w:szCs w:val="20"/>
        </w:rPr>
        <w:t>asutus</w:t>
      </w:r>
      <w:r w:rsidR="009C1334">
        <w:rPr>
          <w:rFonts w:ascii="Verdana" w:hAnsi="Verdana"/>
          <w:sz w:val="20"/>
          <w:szCs w:val="20"/>
        </w:rPr>
        <w:t>t</w:t>
      </w:r>
      <w:r w:rsidRPr="006B75D2">
        <w:rPr>
          <w:rFonts w:ascii="Verdana" w:hAnsi="Verdana"/>
          <w:sz w:val="20"/>
          <w:szCs w:val="20"/>
        </w:rPr>
        <w:t xml:space="preserve">ega toimub </w:t>
      </w:r>
      <w:r w:rsidR="009C1334">
        <w:rPr>
          <w:rFonts w:ascii="Verdana" w:hAnsi="Verdana"/>
          <w:sz w:val="20"/>
          <w:szCs w:val="20"/>
        </w:rPr>
        <w:t xml:space="preserve">projektide </w:t>
      </w:r>
      <w:r w:rsidRPr="006B75D2">
        <w:rPr>
          <w:rFonts w:ascii="Verdana" w:hAnsi="Verdana"/>
          <w:sz w:val="20"/>
          <w:szCs w:val="20"/>
        </w:rPr>
        <w:t>elektroonilise jä</w:t>
      </w:r>
      <w:r w:rsidR="009C1334">
        <w:rPr>
          <w:rFonts w:ascii="Verdana" w:hAnsi="Verdana"/>
          <w:sz w:val="20"/>
          <w:szCs w:val="20"/>
        </w:rPr>
        <w:t>relevalve</w:t>
      </w:r>
      <w:r w:rsidRPr="006B75D2">
        <w:rPr>
          <w:rFonts w:ascii="Verdana" w:hAnsi="Verdana"/>
          <w:sz w:val="20"/>
          <w:szCs w:val="20"/>
        </w:rPr>
        <w:t xml:space="preserve">süsteemi </w:t>
      </w:r>
      <w:r w:rsidRPr="006B75D2">
        <w:rPr>
          <w:rFonts w:ascii="Verdana" w:hAnsi="Verdana"/>
          <w:noProof/>
          <w:sz w:val="20"/>
          <w:szCs w:val="20"/>
        </w:rPr>
        <w:t xml:space="preserve">eMS kaudu: </w:t>
      </w:r>
      <w:hyperlink r:id="rId9" w:history="1">
        <w:r w:rsidRPr="006B75D2">
          <w:rPr>
            <w:rStyle w:val="Hyperlink"/>
            <w:rFonts w:ascii="Verdana" w:hAnsi="Verdana"/>
            <w:noProof/>
            <w:sz w:val="20"/>
            <w:szCs w:val="20"/>
          </w:rPr>
          <w:t>https://ems.estoniarussia.eu</w:t>
        </w:r>
      </w:hyperlink>
      <w:r w:rsidR="006E1448" w:rsidRPr="006B75D2">
        <w:rPr>
          <w:rFonts w:ascii="Verdana" w:hAnsi="Verdana"/>
          <w:noProof/>
          <w:sz w:val="20"/>
          <w:szCs w:val="20"/>
        </w:rPr>
        <w:t>.</w:t>
      </w:r>
    </w:p>
    <w:p w14:paraId="4084FA73" w14:textId="2C06005D" w:rsidR="00BF0CA5" w:rsidRPr="006B75D2" w:rsidRDefault="00FB77E2">
      <w:pPr>
        <w:spacing w:after="120" w:line="240" w:lineRule="auto"/>
        <w:jc w:val="both"/>
        <w:rPr>
          <w:rFonts w:ascii="Verdana" w:hAnsi="Verdana"/>
          <w:sz w:val="20"/>
          <w:szCs w:val="20"/>
        </w:rPr>
      </w:pPr>
      <w:r w:rsidRPr="006B75D2">
        <w:rPr>
          <w:rFonts w:ascii="Verdana" w:hAnsi="Verdana"/>
          <w:noProof/>
          <w:sz w:val="20"/>
          <w:szCs w:val="20"/>
        </w:rPr>
        <w:t xml:space="preserve">5.2 Juhul kui lepingu artiklis 8 nimetatud kontrolliga tegelev(ad) audiitorettevõte(d) pole valitud enne lepingu allkirjastamist, edastab juhtiv </w:t>
      </w:r>
      <w:r w:rsidR="0048737B">
        <w:rPr>
          <w:rFonts w:ascii="Verdana" w:hAnsi="Verdana"/>
          <w:noProof/>
          <w:sz w:val="20"/>
          <w:szCs w:val="20"/>
        </w:rPr>
        <w:t>toet</w:t>
      </w:r>
      <w:r w:rsidR="001B6D5D">
        <w:rPr>
          <w:rFonts w:ascii="Verdana" w:hAnsi="Verdana"/>
          <w:noProof/>
          <w:sz w:val="20"/>
          <w:szCs w:val="20"/>
        </w:rPr>
        <w:t>u</w:t>
      </w:r>
      <w:r w:rsidR="0048737B">
        <w:rPr>
          <w:rFonts w:ascii="Verdana" w:hAnsi="Verdana"/>
          <w:noProof/>
          <w:sz w:val="20"/>
          <w:szCs w:val="20"/>
        </w:rPr>
        <w:t>s</w:t>
      </w:r>
      <w:r w:rsidR="001B6D5D">
        <w:rPr>
          <w:rFonts w:ascii="Verdana" w:hAnsi="Verdana"/>
          <w:noProof/>
          <w:sz w:val="20"/>
          <w:szCs w:val="20"/>
        </w:rPr>
        <w:t>e</w:t>
      </w:r>
      <w:r w:rsidRPr="006B75D2">
        <w:rPr>
          <w:rFonts w:ascii="Verdana" w:hAnsi="Verdana"/>
          <w:noProof/>
          <w:sz w:val="20"/>
          <w:szCs w:val="20"/>
        </w:rPr>
        <w:t>saaja sellise ettevõtte või selliste ettevõtete kontaktandmed korraldusasutusele võimalikult kiiresti, kuid mitte hiljem kui ettemakse või vahemakse esimese osa taotluse esitamise</w:t>
      </w:r>
      <w:r w:rsidRPr="006B75D2">
        <w:rPr>
          <w:rFonts w:ascii="Verdana" w:hAnsi="Verdana"/>
          <w:sz w:val="20"/>
          <w:szCs w:val="20"/>
        </w:rPr>
        <w:t xml:space="preserve"> ajal korraldusasutusele. </w:t>
      </w:r>
      <w:r w:rsidR="006E1448" w:rsidRPr="006B75D2">
        <w:rPr>
          <w:rFonts w:ascii="Verdana" w:hAnsi="Verdana"/>
          <w:sz w:val="20"/>
          <w:szCs w:val="20"/>
        </w:rPr>
        <w:t>Korraldusasutus peab a</w:t>
      </w:r>
      <w:r w:rsidRPr="006B75D2">
        <w:rPr>
          <w:rFonts w:ascii="Verdana" w:hAnsi="Verdana"/>
          <w:sz w:val="20"/>
          <w:szCs w:val="20"/>
        </w:rPr>
        <w:t xml:space="preserve">udiitorettevõtted </w:t>
      </w:r>
      <w:r w:rsidR="006E1448" w:rsidRPr="006B75D2">
        <w:rPr>
          <w:rFonts w:ascii="Verdana" w:hAnsi="Verdana"/>
          <w:sz w:val="20"/>
          <w:szCs w:val="20"/>
        </w:rPr>
        <w:t>heaks kiitma.</w:t>
      </w:r>
    </w:p>
    <w:p w14:paraId="2BA16B9D" w14:textId="06428989" w:rsidR="00664DB3" w:rsidRPr="006B75D2" w:rsidRDefault="00FB77E2">
      <w:pPr>
        <w:spacing w:after="120" w:line="240" w:lineRule="auto"/>
        <w:jc w:val="both"/>
        <w:rPr>
          <w:rFonts w:ascii="Verdana" w:hAnsi="Verdana"/>
          <w:sz w:val="20"/>
          <w:szCs w:val="20"/>
        </w:rPr>
      </w:pPr>
      <w:r w:rsidRPr="006B75D2">
        <w:rPr>
          <w:rFonts w:ascii="Verdana" w:hAnsi="Verdana"/>
          <w:sz w:val="20"/>
          <w:szCs w:val="20"/>
        </w:rPr>
        <w:t xml:space="preserve">5.3 Kui lepingu artiklis 8 lõikes 2 </w:t>
      </w:r>
      <w:r w:rsidR="006E1448" w:rsidRPr="006B75D2">
        <w:rPr>
          <w:rFonts w:ascii="Verdana" w:hAnsi="Verdana"/>
          <w:sz w:val="20"/>
          <w:szCs w:val="20"/>
        </w:rPr>
        <w:t>kirjeldatud</w:t>
      </w:r>
      <w:r w:rsidRPr="006B75D2">
        <w:rPr>
          <w:rFonts w:ascii="Verdana" w:hAnsi="Verdana"/>
          <w:sz w:val="20"/>
          <w:szCs w:val="20"/>
        </w:rPr>
        <w:t xml:space="preserve"> kontrollimisega tegelev</w:t>
      </w:r>
      <w:r w:rsidR="006E1448" w:rsidRPr="006B75D2">
        <w:rPr>
          <w:rFonts w:ascii="Verdana" w:hAnsi="Verdana"/>
          <w:sz w:val="20"/>
          <w:szCs w:val="20"/>
        </w:rPr>
        <w:t xml:space="preserve">at </w:t>
      </w:r>
      <w:r w:rsidRPr="006B75D2">
        <w:rPr>
          <w:rFonts w:ascii="Verdana" w:hAnsi="Verdana"/>
          <w:sz w:val="20"/>
          <w:szCs w:val="20"/>
        </w:rPr>
        <w:t>(</w:t>
      </w:r>
      <w:r w:rsidR="006E1448" w:rsidRPr="006B75D2">
        <w:rPr>
          <w:rFonts w:ascii="Verdana" w:hAnsi="Verdana"/>
          <w:sz w:val="20"/>
          <w:szCs w:val="20"/>
        </w:rPr>
        <w:t>tegelevaid</w:t>
      </w:r>
      <w:r w:rsidRPr="006B75D2">
        <w:rPr>
          <w:rFonts w:ascii="Verdana" w:hAnsi="Verdana"/>
          <w:sz w:val="20"/>
          <w:szCs w:val="20"/>
        </w:rPr>
        <w:t>) audiitorettevõte</w:t>
      </w:r>
      <w:r w:rsidR="006E1448" w:rsidRPr="006B75D2">
        <w:rPr>
          <w:rFonts w:ascii="Verdana" w:hAnsi="Verdana"/>
          <w:sz w:val="20"/>
          <w:szCs w:val="20"/>
        </w:rPr>
        <w:t xml:space="preserve">t </w:t>
      </w:r>
      <w:r w:rsidRPr="006B75D2">
        <w:rPr>
          <w:rFonts w:ascii="Verdana" w:hAnsi="Verdana"/>
          <w:sz w:val="20"/>
          <w:szCs w:val="20"/>
        </w:rPr>
        <w:t>(</w:t>
      </w:r>
      <w:r w:rsidR="006E1448" w:rsidRPr="006B75D2">
        <w:rPr>
          <w:rFonts w:ascii="Verdana" w:hAnsi="Verdana"/>
          <w:sz w:val="20"/>
          <w:szCs w:val="20"/>
        </w:rPr>
        <w:t>audiitorettevõtteid</w:t>
      </w:r>
      <w:r w:rsidRPr="006B75D2">
        <w:rPr>
          <w:rFonts w:ascii="Verdana" w:hAnsi="Verdana"/>
          <w:sz w:val="20"/>
          <w:szCs w:val="20"/>
        </w:rPr>
        <w:t xml:space="preserve">) </w:t>
      </w:r>
      <w:r w:rsidR="006E1448" w:rsidRPr="006B75D2">
        <w:rPr>
          <w:rFonts w:ascii="Verdana" w:hAnsi="Verdana"/>
          <w:sz w:val="20"/>
          <w:szCs w:val="20"/>
        </w:rPr>
        <w:t>vahetatakse</w:t>
      </w:r>
      <w:r w:rsidRPr="006B75D2">
        <w:rPr>
          <w:rFonts w:ascii="Verdana" w:hAnsi="Verdana"/>
          <w:sz w:val="20"/>
          <w:szCs w:val="20"/>
        </w:rPr>
        <w:t xml:space="preserve"> lepingu elluviimise jooksul, siis edastab juhtiv abisaaja korraldusasutusele võimalikult kiiresti uue audiitorettevõtte või -ettevõtete kontaktandmed. </w:t>
      </w:r>
      <w:r w:rsidR="006E1448" w:rsidRPr="006B75D2">
        <w:rPr>
          <w:rFonts w:ascii="Verdana" w:hAnsi="Verdana"/>
          <w:sz w:val="20"/>
          <w:szCs w:val="20"/>
        </w:rPr>
        <w:t>Korraldusasutus peab audiitorettevõtted heaks kiitma.</w:t>
      </w:r>
    </w:p>
    <w:p w14:paraId="75EF21B7" w14:textId="531E5229" w:rsidR="00FB77E2" w:rsidRPr="006B75D2" w:rsidRDefault="00FB77E2">
      <w:pPr>
        <w:spacing w:after="120" w:line="240" w:lineRule="auto"/>
        <w:jc w:val="both"/>
        <w:rPr>
          <w:rFonts w:ascii="Verdana" w:hAnsi="Verdana"/>
          <w:sz w:val="20"/>
          <w:szCs w:val="20"/>
        </w:rPr>
      </w:pPr>
      <w:r w:rsidRPr="006B75D2">
        <w:rPr>
          <w:rFonts w:ascii="Verdana" w:hAnsi="Verdana"/>
          <w:sz w:val="20"/>
          <w:szCs w:val="20"/>
        </w:rPr>
        <w:t xml:space="preserve">5.4 Vene Föderatsiooni </w:t>
      </w:r>
      <w:r w:rsidR="001B6D5D">
        <w:rPr>
          <w:rFonts w:ascii="Verdana" w:hAnsi="Verdana"/>
          <w:sz w:val="20"/>
          <w:szCs w:val="20"/>
        </w:rPr>
        <w:t>toetuse</w:t>
      </w:r>
      <w:r w:rsidRPr="006B75D2">
        <w:rPr>
          <w:rFonts w:ascii="Verdana" w:hAnsi="Verdana"/>
          <w:sz w:val="20"/>
          <w:szCs w:val="20"/>
        </w:rPr>
        <w:t xml:space="preserve">saaja(te) palgatud audiitorettevõte või ettevõtted on kohustatud esitama korraldusasutusele mistahes projektiga seonduva teabe 10 tööpäeva jooksul korraldusasutuse vastava nõude </w:t>
      </w:r>
      <w:r w:rsidR="001B6D5D">
        <w:rPr>
          <w:rFonts w:ascii="Verdana" w:hAnsi="Verdana"/>
          <w:sz w:val="20"/>
          <w:szCs w:val="20"/>
        </w:rPr>
        <w:t>saamisest</w:t>
      </w:r>
      <w:r w:rsidRPr="006B75D2">
        <w:rPr>
          <w:rFonts w:ascii="Verdana" w:hAnsi="Verdana"/>
          <w:sz w:val="20"/>
          <w:szCs w:val="20"/>
        </w:rPr>
        <w:t>.</w:t>
      </w:r>
    </w:p>
    <w:p w14:paraId="2264B15A" w14:textId="7D02BE06" w:rsidR="00FA1AE7" w:rsidRDefault="00FA1AE7">
      <w:r>
        <w:br w:type="page"/>
      </w:r>
    </w:p>
    <w:p w14:paraId="6D40D779" w14:textId="77777777" w:rsidR="00CB466D" w:rsidRPr="006B75D2" w:rsidRDefault="00CB466D" w:rsidP="00932B80">
      <w:pPr>
        <w:jc w:val="both"/>
      </w:pPr>
    </w:p>
    <w:p w14:paraId="0A6E3022" w14:textId="77777777" w:rsidR="0076053A" w:rsidRPr="006B75D2" w:rsidRDefault="0076053A">
      <w:pPr>
        <w:pStyle w:val="Text1"/>
        <w:keepNext/>
        <w:spacing w:after="0"/>
        <w:ind w:left="567" w:hanging="567"/>
        <w:contextualSpacing/>
        <w:jc w:val="both"/>
        <w:rPr>
          <w:rFonts w:ascii="Verdana" w:hAnsi="Verdana"/>
          <w:b/>
          <w:i/>
          <w:sz w:val="20"/>
        </w:rPr>
      </w:pPr>
      <w:r w:rsidRPr="006B75D2">
        <w:rPr>
          <w:rFonts w:ascii="Verdana" w:hAnsi="Verdana"/>
          <w:b/>
          <w:sz w:val="20"/>
        </w:rPr>
        <w:t>Artikkel 6 — lisad</w:t>
      </w:r>
    </w:p>
    <w:p w14:paraId="40392E57" w14:textId="23A3D5B3" w:rsidR="0076053A" w:rsidRPr="006B75D2" w:rsidRDefault="00596EE6">
      <w:pPr>
        <w:spacing w:after="0" w:line="240" w:lineRule="auto"/>
        <w:ind w:left="567" w:hanging="567"/>
        <w:jc w:val="both"/>
        <w:rPr>
          <w:rFonts w:ascii="Verdana" w:hAnsi="Verdana"/>
          <w:sz w:val="20"/>
          <w:szCs w:val="20"/>
        </w:rPr>
      </w:pPr>
      <w:r w:rsidRPr="006B75D2">
        <w:rPr>
          <w:rFonts w:ascii="Verdana" w:hAnsi="Verdana"/>
          <w:sz w:val="20"/>
          <w:szCs w:val="20"/>
        </w:rPr>
        <w:t>6.1 Järgnevad dokumendi</w:t>
      </w:r>
      <w:r w:rsidR="006E1448" w:rsidRPr="006B75D2">
        <w:rPr>
          <w:rFonts w:ascii="Verdana" w:hAnsi="Verdana"/>
          <w:sz w:val="20"/>
          <w:szCs w:val="20"/>
        </w:rPr>
        <w:t>d on lepingu lahutamatud osad:</w:t>
      </w:r>
    </w:p>
    <w:p w14:paraId="6F0FAF24" w14:textId="77777777" w:rsidR="00EE218A" w:rsidRPr="006B75D2" w:rsidRDefault="00EE218A">
      <w:pPr>
        <w:spacing w:after="0" w:line="240" w:lineRule="auto"/>
        <w:jc w:val="both"/>
        <w:rPr>
          <w:rFonts w:ascii="Verdana" w:hAnsi="Verdana"/>
          <w:sz w:val="20"/>
          <w:szCs w:val="20"/>
        </w:rPr>
      </w:pPr>
    </w:p>
    <w:p w14:paraId="6CB39CF7" w14:textId="50E68810" w:rsidR="0076053A" w:rsidRPr="006B75D2" w:rsidRDefault="00CC518B">
      <w:pPr>
        <w:pStyle w:val="ListParagraph"/>
        <w:numPr>
          <w:ilvl w:val="0"/>
          <w:numId w:val="17"/>
        </w:numPr>
        <w:spacing w:after="0" w:line="240" w:lineRule="auto"/>
        <w:jc w:val="both"/>
        <w:rPr>
          <w:rFonts w:ascii="Verdana" w:hAnsi="Verdana"/>
          <w:sz w:val="20"/>
          <w:szCs w:val="20"/>
        </w:rPr>
      </w:pPr>
      <w:r w:rsidRPr="006B75D2">
        <w:rPr>
          <w:rFonts w:ascii="Verdana" w:hAnsi="Verdana"/>
          <w:sz w:val="20"/>
          <w:szCs w:val="20"/>
        </w:rPr>
        <w:t>projekti</w:t>
      </w:r>
      <w:r w:rsidR="001B6D5D">
        <w:rPr>
          <w:rFonts w:ascii="Verdana" w:hAnsi="Verdana"/>
          <w:sz w:val="20"/>
          <w:szCs w:val="20"/>
        </w:rPr>
        <w:t xml:space="preserve"> täis</w:t>
      </w:r>
      <w:r w:rsidRPr="006B75D2">
        <w:rPr>
          <w:rFonts w:ascii="Verdana" w:hAnsi="Verdana"/>
          <w:sz w:val="20"/>
          <w:szCs w:val="20"/>
        </w:rPr>
        <w:t xml:space="preserve">taotlus ja selle lisade viimane versioon, mille ühine </w:t>
      </w:r>
      <w:r w:rsidR="001B6D5D">
        <w:rPr>
          <w:rFonts w:ascii="Verdana" w:hAnsi="Verdana"/>
          <w:sz w:val="20"/>
          <w:szCs w:val="20"/>
        </w:rPr>
        <w:t>seire</w:t>
      </w:r>
      <w:r w:rsidRPr="006B75D2">
        <w:rPr>
          <w:rFonts w:ascii="Verdana" w:hAnsi="Verdana"/>
          <w:sz w:val="20"/>
          <w:szCs w:val="20"/>
        </w:rPr>
        <w:t>komitee/korraldusasutus/üh</w:t>
      </w:r>
      <w:r w:rsidR="001B6D5D">
        <w:rPr>
          <w:rFonts w:ascii="Verdana" w:hAnsi="Verdana"/>
          <w:sz w:val="20"/>
          <w:szCs w:val="20"/>
        </w:rPr>
        <w:t>ine</w:t>
      </w:r>
      <w:r w:rsidRPr="006B75D2">
        <w:rPr>
          <w:rFonts w:ascii="Verdana" w:hAnsi="Verdana"/>
          <w:sz w:val="20"/>
          <w:szCs w:val="20"/>
        </w:rPr>
        <w:t xml:space="preserve"> tehniline sekretariaat on heaks kiitnud ja </w:t>
      </w:r>
      <w:proofErr w:type="spellStart"/>
      <w:r w:rsidRPr="006B75D2">
        <w:rPr>
          <w:rFonts w:ascii="Verdana" w:hAnsi="Verdana"/>
          <w:sz w:val="20"/>
          <w:szCs w:val="20"/>
        </w:rPr>
        <w:t>eMSi</w:t>
      </w:r>
      <w:proofErr w:type="spellEnd"/>
      <w:r w:rsidRPr="006B75D2">
        <w:rPr>
          <w:rFonts w:ascii="Verdana" w:hAnsi="Verdana"/>
          <w:sz w:val="20"/>
          <w:szCs w:val="20"/>
        </w:rPr>
        <w:t xml:space="preserve"> üles laadinud.</w:t>
      </w:r>
    </w:p>
    <w:p w14:paraId="3AE12CDC" w14:textId="77777777" w:rsidR="00596EE6" w:rsidRPr="006B75D2" w:rsidRDefault="00596EE6" w:rsidP="00932B80">
      <w:pPr>
        <w:pStyle w:val="Default"/>
        <w:jc w:val="both"/>
        <w:rPr>
          <w:rFonts w:ascii="Verdana" w:hAnsi="Verdana"/>
          <w:sz w:val="20"/>
          <w:szCs w:val="20"/>
        </w:rPr>
      </w:pPr>
    </w:p>
    <w:p w14:paraId="5EBF6700" w14:textId="310222AF" w:rsidR="0076053A" w:rsidRPr="006B75D2" w:rsidRDefault="00596EE6" w:rsidP="00932B80">
      <w:pPr>
        <w:pStyle w:val="Default"/>
        <w:jc w:val="both"/>
        <w:rPr>
          <w:rFonts w:ascii="Verdana" w:hAnsi="Verdana"/>
          <w:b/>
          <w:bCs/>
          <w:color w:val="auto"/>
          <w:sz w:val="20"/>
          <w:szCs w:val="20"/>
        </w:rPr>
      </w:pPr>
      <w:r w:rsidRPr="006B75D2">
        <w:rPr>
          <w:rFonts w:ascii="Verdana" w:hAnsi="Verdana"/>
          <w:sz w:val="20"/>
          <w:szCs w:val="20"/>
        </w:rPr>
        <w:t>6.2 Lepingu ja selle lisa sätete vahelise vastuolu korral on leping ülimuslik.</w:t>
      </w:r>
    </w:p>
    <w:p w14:paraId="1EC2B195" w14:textId="77777777" w:rsidR="00D1053A" w:rsidRPr="006B75D2" w:rsidRDefault="00D1053A" w:rsidP="00932B80">
      <w:pPr>
        <w:pStyle w:val="Default"/>
        <w:jc w:val="both"/>
        <w:rPr>
          <w:b/>
          <w:bCs/>
          <w:color w:val="auto"/>
          <w:sz w:val="23"/>
          <w:szCs w:val="23"/>
        </w:rPr>
      </w:pPr>
    </w:p>
    <w:p w14:paraId="1BFD1836" w14:textId="77777777" w:rsidR="00BB5C49" w:rsidRPr="006B75D2" w:rsidRDefault="00BB5C49" w:rsidP="00932B80">
      <w:pPr>
        <w:pStyle w:val="Default"/>
        <w:jc w:val="both"/>
        <w:rPr>
          <w:rFonts w:asciiTheme="minorHAnsi" w:hAnsiTheme="minorHAnsi"/>
          <w:b/>
          <w:bCs/>
          <w:noProof/>
          <w:color w:val="auto"/>
        </w:rPr>
      </w:pPr>
    </w:p>
    <w:p w14:paraId="6FDF5459" w14:textId="365C16D2" w:rsidR="00AA3F8F" w:rsidRPr="006B75D2" w:rsidRDefault="00714C5D" w:rsidP="00932B80">
      <w:pPr>
        <w:pStyle w:val="Default"/>
        <w:jc w:val="both"/>
        <w:rPr>
          <w:rFonts w:ascii="Verdana" w:hAnsi="Verdana"/>
          <w:noProof/>
          <w:color w:val="auto"/>
          <w:sz w:val="20"/>
          <w:szCs w:val="20"/>
        </w:rPr>
      </w:pPr>
      <w:r w:rsidRPr="006B75D2">
        <w:rPr>
          <w:rFonts w:ascii="Verdana" w:hAnsi="Verdana"/>
          <w:b/>
          <w:bCs/>
          <w:noProof/>
          <w:color w:val="auto"/>
          <w:sz w:val="20"/>
          <w:szCs w:val="20"/>
        </w:rPr>
        <w:t xml:space="preserve">Artikkel 7 </w:t>
      </w:r>
      <w:r w:rsidRPr="006B75D2">
        <w:rPr>
          <w:rFonts w:ascii="Verdana" w:hAnsi="Verdana"/>
          <w:b/>
          <w:noProof/>
          <w:sz w:val="20"/>
          <w:szCs w:val="20"/>
        </w:rPr>
        <w:t>—</w:t>
      </w:r>
      <w:r w:rsidR="006E1448" w:rsidRPr="006B75D2">
        <w:rPr>
          <w:rFonts w:ascii="Verdana" w:hAnsi="Verdana"/>
          <w:b/>
          <w:bCs/>
          <w:noProof/>
          <w:color w:val="auto"/>
          <w:sz w:val="20"/>
          <w:szCs w:val="20"/>
        </w:rPr>
        <w:t xml:space="preserve"> üldsätted</w:t>
      </w:r>
    </w:p>
    <w:p w14:paraId="65B3C301" w14:textId="2424C52D" w:rsidR="00AA3F8F" w:rsidRPr="006B75D2" w:rsidRDefault="006E1448" w:rsidP="00932B80">
      <w:pPr>
        <w:pStyle w:val="Default"/>
        <w:jc w:val="both"/>
        <w:rPr>
          <w:rFonts w:ascii="Verdana" w:hAnsi="Verdana"/>
          <w:noProof/>
          <w:color w:val="auto"/>
          <w:sz w:val="20"/>
          <w:szCs w:val="20"/>
        </w:rPr>
      </w:pPr>
      <w:r w:rsidRPr="006B75D2">
        <w:rPr>
          <w:rFonts w:ascii="Verdana" w:hAnsi="Verdana"/>
          <w:b/>
          <w:bCs/>
          <w:noProof/>
          <w:color w:val="auto"/>
          <w:sz w:val="20"/>
          <w:szCs w:val="20"/>
        </w:rPr>
        <w:t>Üldised põhimõtted</w:t>
      </w:r>
    </w:p>
    <w:p w14:paraId="3C4CF420" w14:textId="36FEBB95" w:rsidR="00AA3F8F" w:rsidRPr="006B75D2" w:rsidRDefault="00F23FFD" w:rsidP="00932B80">
      <w:pPr>
        <w:pStyle w:val="Default"/>
        <w:contextualSpacing/>
        <w:jc w:val="both"/>
        <w:rPr>
          <w:rFonts w:ascii="Verdana" w:hAnsi="Verdana"/>
          <w:color w:val="auto"/>
          <w:sz w:val="20"/>
          <w:szCs w:val="20"/>
        </w:rPr>
      </w:pPr>
      <w:r w:rsidRPr="006B75D2">
        <w:rPr>
          <w:rFonts w:ascii="Verdana" w:hAnsi="Verdana"/>
          <w:noProof/>
          <w:color w:val="auto"/>
          <w:sz w:val="20"/>
          <w:szCs w:val="20"/>
        </w:rPr>
        <w:t xml:space="preserve">7.1 </w:t>
      </w:r>
      <w:r w:rsidR="002250B4" w:rsidRPr="006B75D2">
        <w:rPr>
          <w:rFonts w:ascii="Verdana" w:hAnsi="Verdana"/>
          <w:noProof/>
          <w:color w:val="auto"/>
          <w:sz w:val="20"/>
          <w:szCs w:val="20"/>
        </w:rPr>
        <w:t>L</w:t>
      </w:r>
      <w:r w:rsidRPr="006B75D2">
        <w:rPr>
          <w:rFonts w:ascii="Verdana" w:hAnsi="Verdana"/>
          <w:noProof/>
          <w:color w:val="auto"/>
          <w:sz w:val="20"/>
          <w:szCs w:val="20"/>
        </w:rPr>
        <w:t>epingu ainukesed osapooled</w:t>
      </w:r>
      <w:r w:rsidRPr="006B75D2">
        <w:rPr>
          <w:rFonts w:ascii="Verdana" w:hAnsi="Verdana"/>
          <w:color w:val="auto"/>
          <w:sz w:val="20"/>
          <w:szCs w:val="20"/>
        </w:rPr>
        <w:t xml:space="preserve"> on juht</w:t>
      </w:r>
      <w:r w:rsidR="006E1448" w:rsidRPr="006B75D2">
        <w:rPr>
          <w:rFonts w:ascii="Verdana" w:hAnsi="Verdana"/>
          <w:color w:val="auto"/>
          <w:sz w:val="20"/>
          <w:szCs w:val="20"/>
        </w:rPr>
        <w:t xml:space="preserve">iv </w:t>
      </w:r>
      <w:r w:rsidR="001019AC">
        <w:rPr>
          <w:rFonts w:ascii="Verdana" w:hAnsi="Verdana"/>
          <w:color w:val="auto"/>
          <w:sz w:val="20"/>
          <w:szCs w:val="20"/>
        </w:rPr>
        <w:t>toetuse</w:t>
      </w:r>
      <w:r w:rsidR="006E1448" w:rsidRPr="006B75D2">
        <w:rPr>
          <w:rFonts w:ascii="Verdana" w:hAnsi="Verdana"/>
          <w:color w:val="auto"/>
          <w:sz w:val="20"/>
          <w:szCs w:val="20"/>
        </w:rPr>
        <w:t>saaja ja korraldusasutus.</w:t>
      </w:r>
    </w:p>
    <w:p w14:paraId="7F7FC9FA" w14:textId="2837AB56" w:rsidR="000B209D" w:rsidRPr="006B75D2" w:rsidRDefault="000B209D">
      <w:pPr>
        <w:pStyle w:val="Default"/>
        <w:spacing w:after="120"/>
        <w:jc w:val="both"/>
        <w:rPr>
          <w:rFonts w:ascii="Verdana" w:hAnsi="Verdana"/>
          <w:color w:val="auto"/>
          <w:sz w:val="20"/>
          <w:szCs w:val="20"/>
        </w:rPr>
      </w:pPr>
      <w:r w:rsidRPr="006B75D2">
        <w:rPr>
          <w:rFonts w:ascii="Verdana" w:hAnsi="Verdana"/>
          <w:color w:val="auto"/>
          <w:sz w:val="20"/>
          <w:szCs w:val="20"/>
        </w:rPr>
        <w:t>Mõiste „</w:t>
      </w:r>
      <w:r w:rsidR="001019AC">
        <w:rPr>
          <w:rFonts w:ascii="Verdana" w:hAnsi="Verdana"/>
          <w:color w:val="auto"/>
          <w:sz w:val="20"/>
          <w:szCs w:val="20"/>
        </w:rPr>
        <w:t>toetuse</w:t>
      </w:r>
      <w:r w:rsidRPr="006B75D2">
        <w:rPr>
          <w:rFonts w:ascii="Verdana" w:hAnsi="Verdana"/>
          <w:color w:val="auto"/>
          <w:sz w:val="20"/>
          <w:szCs w:val="20"/>
        </w:rPr>
        <w:t>saaja“ (või „</w:t>
      </w:r>
      <w:r w:rsidR="001019AC">
        <w:rPr>
          <w:rFonts w:ascii="Verdana" w:hAnsi="Verdana"/>
          <w:color w:val="auto"/>
          <w:sz w:val="20"/>
          <w:szCs w:val="20"/>
        </w:rPr>
        <w:t>toetuse</w:t>
      </w:r>
      <w:r w:rsidRPr="006B75D2">
        <w:rPr>
          <w:rFonts w:ascii="Verdana" w:hAnsi="Verdana"/>
          <w:color w:val="auto"/>
          <w:sz w:val="20"/>
          <w:szCs w:val="20"/>
        </w:rPr>
        <w:t xml:space="preserve">saajad“) tähendab kollektiivselt kõiki </w:t>
      </w:r>
      <w:r w:rsidR="001019AC">
        <w:rPr>
          <w:rFonts w:ascii="Verdana" w:hAnsi="Verdana"/>
          <w:color w:val="auto"/>
          <w:sz w:val="20"/>
          <w:szCs w:val="20"/>
        </w:rPr>
        <w:t>toetu</w:t>
      </w:r>
      <w:r w:rsidR="003B755B">
        <w:rPr>
          <w:rFonts w:ascii="Verdana" w:hAnsi="Verdana"/>
          <w:color w:val="auto"/>
          <w:sz w:val="20"/>
          <w:szCs w:val="20"/>
        </w:rPr>
        <w:t>s</w:t>
      </w:r>
      <w:r w:rsidR="001019AC">
        <w:rPr>
          <w:rFonts w:ascii="Verdana" w:hAnsi="Verdana"/>
          <w:color w:val="auto"/>
          <w:sz w:val="20"/>
          <w:szCs w:val="20"/>
        </w:rPr>
        <w:t>e</w:t>
      </w:r>
      <w:r w:rsidRPr="006B75D2">
        <w:rPr>
          <w:rFonts w:ascii="Verdana" w:hAnsi="Verdana"/>
          <w:color w:val="auto"/>
          <w:sz w:val="20"/>
          <w:szCs w:val="20"/>
        </w:rPr>
        <w:t>saajaid, kaasa arvat</w:t>
      </w:r>
      <w:r w:rsidR="006E1448" w:rsidRPr="006B75D2">
        <w:rPr>
          <w:rFonts w:ascii="Verdana" w:hAnsi="Verdana"/>
          <w:color w:val="auto"/>
          <w:sz w:val="20"/>
          <w:szCs w:val="20"/>
        </w:rPr>
        <w:t xml:space="preserve">ud projekti juhtivat </w:t>
      </w:r>
      <w:r w:rsidR="001019AC">
        <w:rPr>
          <w:rFonts w:ascii="Verdana" w:hAnsi="Verdana"/>
          <w:color w:val="auto"/>
          <w:sz w:val="20"/>
          <w:szCs w:val="20"/>
        </w:rPr>
        <w:t>toetuse</w:t>
      </w:r>
      <w:r w:rsidR="006E1448" w:rsidRPr="006B75D2">
        <w:rPr>
          <w:rFonts w:ascii="Verdana" w:hAnsi="Verdana"/>
          <w:color w:val="auto"/>
          <w:sz w:val="20"/>
          <w:szCs w:val="20"/>
        </w:rPr>
        <w:t>saajat.</w:t>
      </w:r>
    </w:p>
    <w:p w14:paraId="6F3E45A4" w14:textId="7AC09680" w:rsidR="00AA3F8F" w:rsidRPr="006B75D2" w:rsidRDefault="006E1448" w:rsidP="00932B80">
      <w:pPr>
        <w:pStyle w:val="Default"/>
        <w:jc w:val="both"/>
        <w:rPr>
          <w:rFonts w:ascii="Verdana" w:hAnsi="Verdana"/>
          <w:color w:val="auto"/>
          <w:sz w:val="20"/>
          <w:szCs w:val="20"/>
        </w:rPr>
      </w:pPr>
      <w:r w:rsidRPr="006B75D2">
        <w:rPr>
          <w:rFonts w:ascii="Verdana" w:hAnsi="Verdana"/>
          <w:b/>
          <w:bCs/>
          <w:color w:val="auto"/>
          <w:sz w:val="20"/>
          <w:szCs w:val="20"/>
        </w:rPr>
        <w:t>Andmekaitse</w:t>
      </w:r>
    </w:p>
    <w:p w14:paraId="43029280" w14:textId="5F051377"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7.2 </w:t>
      </w:r>
      <w:r w:rsidR="006E1448" w:rsidRPr="006B75D2">
        <w:rPr>
          <w:rFonts w:ascii="Verdana" w:hAnsi="Verdana"/>
          <w:color w:val="auto"/>
          <w:sz w:val="20"/>
          <w:szCs w:val="20"/>
        </w:rPr>
        <w:t>Korraldusasutus töötleb m</w:t>
      </w:r>
      <w:r w:rsidRPr="006B75D2">
        <w:rPr>
          <w:rFonts w:ascii="Verdana" w:hAnsi="Verdana"/>
          <w:color w:val="auto"/>
          <w:sz w:val="20"/>
          <w:szCs w:val="20"/>
        </w:rPr>
        <w:t xml:space="preserve">istahes isikuandmeid ainult lepingu täitmiseks, haldamiseks ja jälgimiseks, neid võib edastada ka ametkondadele, mille ülesanne on jälgimine või kontrollimine </w:t>
      </w:r>
      <w:r w:rsidR="002250B4" w:rsidRPr="006B75D2">
        <w:rPr>
          <w:rFonts w:ascii="Verdana" w:hAnsi="Verdana"/>
          <w:color w:val="auto"/>
          <w:sz w:val="20"/>
          <w:szCs w:val="20"/>
        </w:rPr>
        <w:t xml:space="preserve">kooskõlas </w:t>
      </w:r>
      <w:r w:rsidRPr="006B75D2">
        <w:rPr>
          <w:rFonts w:ascii="Verdana" w:hAnsi="Verdana"/>
          <w:color w:val="auto"/>
          <w:sz w:val="20"/>
          <w:szCs w:val="20"/>
        </w:rPr>
        <w:t xml:space="preserve">Euroopa Liidu, Eesti Vabariigi või Vene Föderatsiooni </w:t>
      </w:r>
      <w:r w:rsidR="002250B4" w:rsidRPr="006B75D2">
        <w:rPr>
          <w:rFonts w:ascii="Verdana" w:hAnsi="Verdana"/>
          <w:color w:val="auto"/>
          <w:sz w:val="20"/>
          <w:szCs w:val="20"/>
        </w:rPr>
        <w:t>seadusandlusega</w:t>
      </w:r>
      <w:r w:rsidRPr="006B75D2">
        <w:rPr>
          <w:rFonts w:ascii="Verdana" w:hAnsi="Verdana"/>
          <w:color w:val="auto"/>
          <w:sz w:val="20"/>
          <w:szCs w:val="20"/>
        </w:rPr>
        <w:t xml:space="preserve">. Kui juhtival toetusesaajal on küsimusi isikuandmete töötlemise kohta, siis esitab ta need korraldusasutusele. </w:t>
      </w:r>
      <w:r w:rsidRPr="006B75D2">
        <w:rPr>
          <w:rFonts w:ascii="Verdana" w:hAnsi="Verdana"/>
          <w:sz w:val="20"/>
          <w:szCs w:val="20"/>
        </w:rPr>
        <w:t xml:space="preserve">Korraldusasutus ja juhtiv </w:t>
      </w:r>
      <w:r w:rsidR="00A647B7">
        <w:rPr>
          <w:rFonts w:ascii="Verdana" w:hAnsi="Verdana"/>
          <w:noProof/>
          <w:sz w:val="20"/>
          <w:szCs w:val="20"/>
        </w:rPr>
        <w:t>toetuse</w:t>
      </w:r>
      <w:r w:rsidRPr="006B75D2">
        <w:rPr>
          <w:rFonts w:ascii="Verdana" w:hAnsi="Verdana"/>
          <w:noProof/>
          <w:sz w:val="20"/>
          <w:szCs w:val="20"/>
        </w:rPr>
        <w:t>saaja kohustuvad rakendama kõikvõimalikke meetmeid, et täita ELi isikuandmete kaitse üldmääruse ja riigi</w:t>
      </w:r>
      <w:r w:rsidR="006E1448" w:rsidRPr="006B75D2">
        <w:rPr>
          <w:rFonts w:ascii="Verdana" w:hAnsi="Verdana"/>
          <w:noProof/>
          <w:sz w:val="20"/>
          <w:szCs w:val="20"/>
        </w:rPr>
        <w:t>siseste</w:t>
      </w:r>
      <w:r w:rsidRPr="006B75D2">
        <w:rPr>
          <w:rFonts w:ascii="Verdana" w:hAnsi="Verdana"/>
          <w:noProof/>
          <w:sz w:val="20"/>
          <w:szCs w:val="20"/>
        </w:rPr>
        <w:t xml:space="preserve"> seadusaktide nõudeid. </w:t>
      </w:r>
      <w:r w:rsidRPr="006B75D2">
        <w:rPr>
          <w:rFonts w:ascii="Verdana" w:hAnsi="Verdana"/>
          <w:noProof/>
          <w:color w:val="auto"/>
          <w:sz w:val="20"/>
          <w:szCs w:val="20"/>
        </w:rPr>
        <w:t>Juhtival toetusesaajal ja korraldusasutusel</w:t>
      </w:r>
      <w:r w:rsidRPr="006B75D2">
        <w:rPr>
          <w:rFonts w:ascii="Verdana" w:hAnsi="Verdana"/>
          <w:color w:val="auto"/>
          <w:sz w:val="20"/>
          <w:szCs w:val="20"/>
        </w:rPr>
        <w:t xml:space="preserve"> on õigus pöörduda igal ajal abi saamiseks Euroopa andm</w:t>
      </w:r>
      <w:r w:rsidR="006E1448" w:rsidRPr="006B75D2">
        <w:rPr>
          <w:rFonts w:ascii="Verdana" w:hAnsi="Verdana"/>
          <w:color w:val="auto"/>
          <w:sz w:val="20"/>
          <w:szCs w:val="20"/>
        </w:rPr>
        <w:t>ekaitseinspektori poole.</w:t>
      </w:r>
    </w:p>
    <w:p w14:paraId="54BAFDF5" w14:textId="47440809"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7.3 Juhtiv </w:t>
      </w:r>
      <w:r w:rsidR="00A647B7">
        <w:rPr>
          <w:rFonts w:ascii="Verdana" w:hAnsi="Verdana"/>
          <w:color w:val="auto"/>
          <w:sz w:val="20"/>
          <w:szCs w:val="20"/>
        </w:rPr>
        <w:t>toetuse</w:t>
      </w:r>
      <w:r w:rsidRPr="006B75D2">
        <w:rPr>
          <w:rFonts w:ascii="Verdana" w:hAnsi="Verdana"/>
          <w:color w:val="auto"/>
          <w:sz w:val="20"/>
          <w:szCs w:val="20"/>
        </w:rPr>
        <w:t xml:space="preserve">saaja tagab, et programmis osalevate füüsiliste isikute isikuandmed kogutakse, säilitatakse </w:t>
      </w:r>
      <w:r w:rsidR="002250B4" w:rsidRPr="006B75D2">
        <w:rPr>
          <w:rFonts w:ascii="Verdana" w:hAnsi="Verdana"/>
          <w:color w:val="auto"/>
          <w:sz w:val="20"/>
          <w:szCs w:val="20"/>
        </w:rPr>
        <w:t xml:space="preserve">ning </w:t>
      </w:r>
      <w:r w:rsidRPr="006B75D2">
        <w:rPr>
          <w:rFonts w:ascii="Verdana" w:hAnsi="Verdana"/>
          <w:color w:val="auto"/>
          <w:sz w:val="20"/>
          <w:szCs w:val="20"/>
        </w:rPr>
        <w:t xml:space="preserve">antakse viimaste nõusolekul edasi programmi </w:t>
      </w:r>
      <w:r w:rsidR="00A647B7">
        <w:rPr>
          <w:rFonts w:ascii="Verdana" w:hAnsi="Verdana"/>
          <w:color w:val="auto"/>
          <w:sz w:val="20"/>
          <w:szCs w:val="20"/>
        </w:rPr>
        <w:t>ameti</w:t>
      </w:r>
      <w:r w:rsidRPr="006B75D2">
        <w:rPr>
          <w:rFonts w:ascii="Verdana" w:hAnsi="Verdana"/>
          <w:color w:val="auto"/>
          <w:sz w:val="20"/>
          <w:szCs w:val="20"/>
        </w:rPr>
        <w:t xml:space="preserve">asutusele ja haldusasutustele. Juhtiv </w:t>
      </w:r>
      <w:r w:rsidR="00A647B7">
        <w:rPr>
          <w:rFonts w:ascii="Verdana" w:hAnsi="Verdana"/>
          <w:color w:val="auto"/>
          <w:sz w:val="20"/>
          <w:szCs w:val="20"/>
        </w:rPr>
        <w:t>toetu</w:t>
      </w:r>
      <w:r w:rsidR="005F0A20">
        <w:rPr>
          <w:rFonts w:ascii="Verdana" w:hAnsi="Verdana"/>
          <w:color w:val="auto"/>
          <w:sz w:val="20"/>
          <w:szCs w:val="20"/>
        </w:rPr>
        <w:t>s</w:t>
      </w:r>
      <w:r w:rsidR="00A647B7">
        <w:rPr>
          <w:rFonts w:ascii="Verdana" w:hAnsi="Verdana"/>
          <w:color w:val="auto"/>
          <w:sz w:val="20"/>
          <w:szCs w:val="20"/>
        </w:rPr>
        <w:t>e</w:t>
      </w:r>
      <w:r w:rsidRPr="006B75D2">
        <w:rPr>
          <w:rFonts w:ascii="Verdana" w:hAnsi="Verdana"/>
          <w:color w:val="auto"/>
          <w:sz w:val="20"/>
          <w:szCs w:val="20"/>
        </w:rPr>
        <w:t>saaja piirab juurdepääsu isikuandmetele ja nende kasutamist</w:t>
      </w:r>
      <w:r w:rsidR="002250B4" w:rsidRPr="006B75D2">
        <w:rPr>
          <w:rFonts w:ascii="Verdana" w:hAnsi="Verdana"/>
          <w:color w:val="auto"/>
          <w:sz w:val="20"/>
          <w:szCs w:val="20"/>
        </w:rPr>
        <w:t>,</w:t>
      </w:r>
      <w:r w:rsidRPr="006B75D2">
        <w:rPr>
          <w:rFonts w:ascii="Verdana" w:hAnsi="Verdana"/>
          <w:color w:val="auto"/>
          <w:sz w:val="20"/>
          <w:szCs w:val="20"/>
        </w:rPr>
        <w:t xml:space="preserve"> </w:t>
      </w:r>
      <w:r w:rsidR="002250B4" w:rsidRPr="006B75D2">
        <w:rPr>
          <w:rFonts w:ascii="Verdana" w:hAnsi="Verdana"/>
          <w:color w:val="auto"/>
          <w:sz w:val="20"/>
          <w:szCs w:val="20"/>
        </w:rPr>
        <w:t>lähtudes sellest</w:t>
      </w:r>
      <w:r w:rsidRPr="006B75D2">
        <w:rPr>
          <w:rFonts w:ascii="Verdana" w:hAnsi="Verdana"/>
          <w:color w:val="auto"/>
          <w:sz w:val="20"/>
          <w:szCs w:val="20"/>
        </w:rPr>
        <w:t>, mis on hädavajalik lepingu täitmiseks, haldamiseks ja jälgimiseks ning rakendab kõiki asjakohaseid tehnilisi ja organisatsioonilisi turvameetmeid, mida on vaja range konfidentsiaalsuse tagamiseks ja andme</w:t>
      </w:r>
      <w:r w:rsidR="006E1448" w:rsidRPr="006B75D2">
        <w:rPr>
          <w:rFonts w:ascii="Verdana" w:hAnsi="Verdana"/>
          <w:color w:val="auto"/>
          <w:sz w:val="20"/>
          <w:szCs w:val="20"/>
        </w:rPr>
        <w:t>tele juurdepääsu piiramiseks.</w:t>
      </w:r>
    </w:p>
    <w:p w14:paraId="7F45F178" w14:textId="2F9D557E" w:rsidR="006149BF" w:rsidRPr="006B75D2" w:rsidRDefault="00AA3F8F">
      <w:pPr>
        <w:pStyle w:val="Default"/>
        <w:jc w:val="both"/>
        <w:rPr>
          <w:rFonts w:ascii="Verdana" w:hAnsi="Verdana"/>
          <w:b/>
          <w:bCs/>
          <w:color w:val="auto"/>
          <w:sz w:val="20"/>
          <w:szCs w:val="20"/>
        </w:rPr>
      </w:pPr>
      <w:r w:rsidRPr="006B75D2">
        <w:rPr>
          <w:rFonts w:ascii="Verdana" w:hAnsi="Verdana"/>
          <w:b/>
          <w:bCs/>
          <w:color w:val="auto"/>
          <w:sz w:val="20"/>
          <w:szCs w:val="20"/>
        </w:rPr>
        <w:t xml:space="preserve">Juhtiva </w:t>
      </w:r>
      <w:r w:rsidR="00A647B7">
        <w:rPr>
          <w:rFonts w:ascii="Verdana" w:hAnsi="Verdana"/>
          <w:b/>
          <w:bCs/>
          <w:color w:val="auto"/>
          <w:sz w:val="20"/>
          <w:szCs w:val="20"/>
        </w:rPr>
        <w:t>toetuse</w:t>
      </w:r>
      <w:r w:rsidRPr="006B75D2">
        <w:rPr>
          <w:rFonts w:ascii="Verdana" w:hAnsi="Verdana"/>
          <w:b/>
          <w:bCs/>
          <w:color w:val="auto"/>
          <w:sz w:val="20"/>
          <w:szCs w:val="20"/>
        </w:rPr>
        <w:t>saaja roll</w:t>
      </w:r>
    </w:p>
    <w:p w14:paraId="618714F2" w14:textId="41E58F47" w:rsidR="006149BF" w:rsidRPr="006B75D2" w:rsidRDefault="006E1448">
      <w:pPr>
        <w:pStyle w:val="Default"/>
        <w:jc w:val="both"/>
        <w:rPr>
          <w:rFonts w:ascii="Verdana" w:hAnsi="Verdana"/>
          <w:b/>
          <w:bCs/>
          <w:color w:val="auto"/>
          <w:sz w:val="20"/>
          <w:szCs w:val="20"/>
        </w:rPr>
      </w:pPr>
      <w:r w:rsidRPr="006B75D2">
        <w:rPr>
          <w:rFonts w:ascii="Verdana" w:hAnsi="Verdana"/>
          <w:b/>
          <w:bCs/>
          <w:color w:val="auto"/>
          <w:sz w:val="20"/>
          <w:szCs w:val="20"/>
        </w:rPr>
        <w:t xml:space="preserve">Juhtiv </w:t>
      </w:r>
      <w:r w:rsidR="006A7AB9">
        <w:rPr>
          <w:rFonts w:ascii="Verdana" w:hAnsi="Verdana"/>
          <w:b/>
          <w:bCs/>
          <w:color w:val="auto"/>
          <w:sz w:val="20"/>
          <w:szCs w:val="20"/>
        </w:rPr>
        <w:t>toetuse</w:t>
      </w:r>
      <w:r w:rsidRPr="006B75D2">
        <w:rPr>
          <w:rFonts w:ascii="Verdana" w:hAnsi="Verdana"/>
          <w:b/>
          <w:bCs/>
          <w:color w:val="auto"/>
          <w:sz w:val="20"/>
          <w:szCs w:val="20"/>
        </w:rPr>
        <w:t>saaja vastutab:</w:t>
      </w:r>
    </w:p>
    <w:p w14:paraId="51A9E3BD" w14:textId="54E9CC9B"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7.4 partnerluslepi</w:t>
      </w:r>
      <w:r w:rsidR="006E1448" w:rsidRPr="006B75D2">
        <w:rPr>
          <w:rFonts w:ascii="Verdana" w:hAnsi="Verdana"/>
          <w:color w:val="000000"/>
          <w:sz w:val="20"/>
          <w:szCs w:val="20"/>
        </w:rPr>
        <w:t>ngu allkirjastamise eest kõigi</w:t>
      </w:r>
      <w:r w:rsidRPr="006B75D2">
        <w:rPr>
          <w:rFonts w:ascii="Verdana" w:hAnsi="Verdana"/>
          <w:color w:val="000000"/>
          <w:sz w:val="20"/>
          <w:szCs w:val="20"/>
        </w:rPr>
        <w:t xml:space="preserve"> </w:t>
      </w:r>
      <w:r w:rsidR="00CB6149">
        <w:rPr>
          <w:rFonts w:ascii="Verdana" w:hAnsi="Verdana"/>
          <w:color w:val="000000"/>
          <w:sz w:val="20"/>
          <w:szCs w:val="20"/>
        </w:rPr>
        <w:t>toetuse</w:t>
      </w:r>
      <w:r w:rsidRPr="006B75D2">
        <w:rPr>
          <w:rFonts w:ascii="Verdana" w:hAnsi="Verdana"/>
          <w:color w:val="000000"/>
          <w:sz w:val="20"/>
          <w:szCs w:val="20"/>
        </w:rPr>
        <w:t xml:space="preserve">saajatega, milles määratletakse osapoolte õigused ja vastutused, kusjuures partnerlusleping peab kindlasti hõlmama kõiki lepingus sätestatud </w:t>
      </w:r>
      <w:r w:rsidR="00CB6149">
        <w:rPr>
          <w:rFonts w:ascii="Verdana" w:hAnsi="Verdana"/>
          <w:color w:val="000000"/>
          <w:sz w:val="20"/>
          <w:szCs w:val="20"/>
        </w:rPr>
        <w:t>toetuse</w:t>
      </w:r>
      <w:r w:rsidRPr="006B75D2">
        <w:rPr>
          <w:rFonts w:ascii="Verdana" w:hAnsi="Verdana"/>
          <w:color w:val="000000"/>
          <w:sz w:val="20"/>
          <w:szCs w:val="20"/>
        </w:rPr>
        <w:t>saaja(te) kohustusi;</w:t>
      </w:r>
    </w:p>
    <w:p w14:paraId="7C5545A7" w14:textId="768CB901"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 xml:space="preserve">7.5 efektiivse, tõhusa ja töökindla projekti elluviimise süsteemi (strateegilise, igapäevaste </w:t>
      </w:r>
      <w:r w:rsidR="00B07BE7">
        <w:rPr>
          <w:rFonts w:ascii="Verdana" w:hAnsi="Verdana"/>
          <w:color w:val="000000"/>
          <w:sz w:val="20"/>
          <w:szCs w:val="20"/>
        </w:rPr>
        <w:t>tegevuste</w:t>
      </w:r>
      <w:r w:rsidR="00B07BE7" w:rsidRPr="006B75D2">
        <w:rPr>
          <w:rFonts w:ascii="Verdana" w:hAnsi="Verdana"/>
          <w:color w:val="000000"/>
          <w:sz w:val="20"/>
          <w:szCs w:val="20"/>
        </w:rPr>
        <w:t xml:space="preserve"> </w:t>
      </w:r>
      <w:r w:rsidRPr="006B75D2">
        <w:rPr>
          <w:rFonts w:ascii="Verdana" w:hAnsi="Verdana"/>
          <w:color w:val="000000"/>
          <w:sz w:val="20"/>
          <w:szCs w:val="20"/>
        </w:rPr>
        <w:t>ja rahalise halduse süsteemide) loomise ja haldamise eest</w:t>
      </w:r>
      <w:r w:rsidR="007A17C6" w:rsidRPr="006B75D2">
        <w:rPr>
          <w:rFonts w:ascii="Verdana" w:hAnsi="Verdana"/>
          <w:color w:val="000000"/>
          <w:sz w:val="20"/>
          <w:szCs w:val="20"/>
        </w:rPr>
        <w:t>;</w:t>
      </w:r>
      <w:r w:rsidRPr="006B75D2">
        <w:rPr>
          <w:rFonts w:ascii="Verdana" w:hAnsi="Verdana"/>
          <w:color w:val="000000"/>
          <w:sz w:val="20"/>
          <w:szCs w:val="20"/>
        </w:rPr>
        <w:t xml:space="preserve"> st projekti ressursside tõhusa kasutuse ta</w:t>
      </w:r>
      <w:r w:rsidR="00FB3CC1" w:rsidRPr="006B75D2">
        <w:rPr>
          <w:rFonts w:ascii="Verdana" w:hAnsi="Verdana"/>
          <w:color w:val="000000"/>
          <w:sz w:val="20"/>
          <w:szCs w:val="20"/>
        </w:rPr>
        <w:t xml:space="preserve">gamise eest, </w:t>
      </w:r>
      <w:r w:rsidR="00F366BC">
        <w:rPr>
          <w:rFonts w:ascii="Verdana" w:hAnsi="Verdana"/>
          <w:color w:val="000000"/>
          <w:sz w:val="20"/>
          <w:szCs w:val="20"/>
        </w:rPr>
        <w:t>toetuse</w:t>
      </w:r>
      <w:r w:rsidR="00FB3CC1" w:rsidRPr="006B75D2">
        <w:rPr>
          <w:rFonts w:ascii="Verdana" w:hAnsi="Verdana"/>
          <w:color w:val="000000"/>
          <w:sz w:val="20"/>
          <w:szCs w:val="20"/>
        </w:rPr>
        <w:t>saajate tegevuse,</w:t>
      </w:r>
      <w:r w:rsidRPr="006B75D2">
        <w:rPr>
          <w:rFonts w:ascii="Verdana" w:hAnsi="Verdana"/>
          <w:color w:val="000000"/>
          <w:sz w:val="20"/>
          <w:szCs w:val="20"/>
        </w:rPr>
        <w:t xml:space="preserve"> ülesannete koordineerimise ja ülesannete täitmise tagamise eest, korraliku teabevahetuse tagamise eest </w:t>
      </w:r>
      <w:r w:rsidR="00F366BC">
        <w:rPr>
          <w:rFonts w:ascii="Verdana" w:hAnsi="Verdana"/>
          <w:color w:val="000000"/>
          <w:sz w:val="20"/>
          <w:szCs w:val="20"/>
        </w:rPr>
        <w:t>toetuse</w:t>
      </w:r>
      <w:r w:rsidRPr="006B75D2">
        <w:rPr>
          <w:rFonts w:ascii="Verdana" w:hAnsi="Verdana"/>
          <w:color w:val="000000"/>
          <w:sz w:val="20"/>
          <w:szCs w:val="20"/>
        </w:rPr>
        <w:t>saajatega, nende vahel ja laiema avalikkusega;</w:t>
      </w:r>
    </w:p>
    <w:p w14:paraId="6E5E18C4" w14:textId="02BBE428"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 xml:space="preserve">7.6 projekti esindamise eest – </w:t>
      </w:r>
      <w:r w:rsidR="00836BAA" w:rsidRPr="006B75D2">
        <w:rPr>
          <w:rFonts w:ascii="Verdana" w:hAnsi="Verdana"/>
          <w:color w:val="000000"/>
          <w:sz w:val="20"/>
          <w:szCs w:val="20"/>
        </w:rPr>
        <w:t xml:space="preserve">projekti elluviimise küsimuses on </w:t>
      </w:r>
      <w:r w:rsidRPr="006B75D2">
        <w:rPr>
          <w:rFonts w:ascii="Verdana" w:hAnsi="Verdana"/>
          <w:color w:val="000000"/>
          <w:sz w:val="20"/>
          <w:szCs w:val="20"/>
        </w:rPr>
        <w:t xml:space="preserve">juhtiv </w:t>
      </w:r>
      <w:r w:rsidR="00F366BC">
        <w:rPr>
          <w:rFonts w:ascii="Verdana" w:hAnsi="Verdana"/>
          <w:color w:val="000000"/>
          <w:sz w:val="20"/>
          <w:szCs w:val="20"/>
        </w:rPr>
        <w:t>toetuse</w:t>
      </w:r>
      <w:r w:rsidRPr="006B75D2">
        <w:rPr>
          <w:rFonts w:ascii="Verdana" w:hAnsi="Verdana"/>
          <w:color w:val="000000"/>
          <w:sz w:val="20"/>
          <w:szCs w:val="20"/>
        </w:rPr>
        <w:t xml:space="preserve">saaja kontaktisik suhtlemises korraldusasutuse, ühise </w:t>
      </w:r>
      <w:r w:rsidR="00C72A60">
        <w:rPr>
          <w:rFonts w:ascii="Verdana" w:hAnsi="Verdana"/>
          <w:color w:val="000000"/>
          <w:sz w:val="20"/>
          <w:szCs w:val="20"/>
        </w:rPr>
        <w:t>seire</w:t>
      </w:r>
      <w:r w:rsidRPr="006B75D2">
        <w:rPr>
          <w:rFonts w:ascii="Verdana" w:hAnsi="Verdana"/>
          <w:color w:val="000000"/>
          <w:sz w:val="20"/>
          <w:szCs w:val="20"/>
        </w:rPr>
        <w:t>komitee, riiklike asutuste, auditeerimisasutuse, kontrolli kontaktpunktide, üh</w:t>
      </w:r>
      <w:r w:rsidR="00C72A60">
        <w:rPr>
          <w:rFonts w:ascii="Verdana" w:hAnsi="Verdana"/>
          <w:color w:val="000000"/>
          <w:sz w:val="20"/>
          <w:szCs w:val="20"/>
        </w:rPr>
        <w:t>ise</w:t>
      </w:r>
      <w:r w:rsidRPr="006B75D2">
        <w:rPr>
          <w:rFonts w:ascii="Verdana" w:hAnsi="Verdana"/>
          <w:color w:val="000000"/>
          <w:sz w:val="20"/>
          <w:szCs w:val="20"/>
        </w:rPr>
        <w:t xml:space="preserve"> tehnilise sekretariaadi ja harukontoritega </w:t>
      </w:r>
      <w:r w:rsidR="00836BAA" w:rsidRPr="006B75D2">
        <w:rPr>
          <w:rFonts w:ascii="Verdana" w:hAnsi="Verdana"/>
          <w:color w:val="000000"/>
          <w:sz w:val="20"/>
          <w:szCs w:val="20"/>
        </w:rPr>
        <w:t xml:space="preserve">ning </w:t>
      </w:r>
      <w:r w:rsidRPr="006B75D2">
        <w:rPr>
          <w:rFonts w:ascii="Verdana" w:hAnsi="Verdana"/>
          <w:color w:val="000000"/>
          <w:sz w:val="20"/>
          <w:szCs w:val="20"/>
        </w:rPr>
        <w:t>peab tagama pideva teabevahetuse programmi (üh</w:t>
      </w:r>
      <w:r w:rsidR="00C72A60">
        <w:rPr>
          <w:rFonts w:ascii="Verdana" w:hAnsi="Verdana"/>
          <w:color w:val="000000"/>
          <w:sz w:val="20"/>
          <w:szCs w:val="20"/>
        </w:rPr>
        <w:t>ise</w:t>
      </w:r>
      <w:r w:rsidRPr="006B75D2">
        <w:rPr>
          <w:rFonts w:ascii="Verdana" w:hAnsi="Verdana"/>
          <w:color w:val="000000"/>
          <w:sz w:val="20"/>
          <w:szCs w:val="20"/>
        </w:rPr>
        <w:t xml:space="preserve"> tehnilise sekretariaadi) ja </w:t>
      </w:r>
      <w:r w:rsidR="00C72A60">
        <w:rPr>
          <w:rFonts w:ascii="Verdana" w:hAnsi="Verdana"/>
          <w:color w:val="000000"/>
          <w:sz w:val="20"/>
          <w:szCs w:val="20"/>
        </w:rPr>
        <w:t>toetuse</w:t>
      </w:r>
      <w:r w:rsidRPr="006B75D2">
        <w:rPr>
          <w:rFonts w:ascii="Verdana" w:hAnsi="Verdana"/>
          <w:color w:val="000000"/>
          <w:sz w:val="20"/>
          <w:szCs w:val="20"/>
        </w:rPr>
        <w:t>saajate vahel;</w:t>
      </w:r>
    </w:p>
    <w:p w14:paraId="2AE91635" w14:textId="23ABD08E"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 xml:space="preserve">7.7 </w:t>
      </w:r>
      <w:r w:rsidR="007A17C6" w:rsidRPr="006B75D2">
        <w:rPr>
          <w:rFonts w:ascii="Verdana" w:hAnsi="Verdana"/>
          <w:color w:val="000000"/>
          <w:sz w:val="20"/>
          <w:szCs w:val="20"/>
        </w:rPr>
        <w:t>projekti sujumise ning rahalise ja füüsilise täideviimise eest, eriti aga projekti väljundite ja tulemuste saavutamise tagamise eest;</w:t>
      </w:r>
    </w:p>
    <w:p w14:paraId="7DC8C20B" w14:textId="39FC76E9" w:rsidR="0086062C" w:rsidRPr="006B75D2" w:rsidRDefault="006149BF" w:rsidP="00932B80">
      <w:pPr>
        <w:pStyle w:val="BodyText1"/>
        <w:numPr>
          <w:ilvl w:val="1"/>
          <w:numId w:val="13"/>
        </w:numPr>
        <w:tabs>
          <w:tab w:val="left" w:pos="426"/>
          <w:tab w:val="left" w:pos="709"/>
          <w:tab w:val="left" w:pos="851"/>
        </w:tabs>
        <w:ind w:left="0" w:firstLine="0"/>
        <w:rPr>
          <w:rFonts w:ascii="Verdana" w:hAnsi="Verdana" w:cs="Verdana"/>
          <w:color w:val="000000"/>
          <w:sz w:val="20"/>
          <w:szCs w:val="20"/>
        </w:rPr>
      </w:pPr>
      <w:r w:rsidRPr="006B75D2">
        <w:rPr>
          <w:rFonts w:ascii="Verdana" w:hAnsi="Verdana"/>
          <w:color w:val="000000"/>
          <w:sz w:val="20"/>
          <w:szCs w:val="20"/>
        </w:rPr>
        <w:t>projektile piisava jälgimis- ja hindamissüsteemi loomise eest, mis tagab korraliku kvaliteediga projekti väljundite ja tulemuste õigeaegse saavutamise;</w:t>
      </w:r>
    </w:p>
    <w:p w14:paraId="4B05C499" w14:textId="48DF73BF" w:rsidR="006149BF" w:rsidRPr="006B75D2" w:rsidRDefault="00B558EE">
      <w:pPr>
        <w:pStyle w:val="BodyText1"/>
        <w:spacing w:after="0"/>
        <w:ind w:left="11" w:hanging="11"/>
        <w:contextualSpacing/>
        <w:rPr>
          <w:rFonts w:ascii="Verdana" w:hAnsi="Verdana" w:cs="Verdana"/>
          <w:color w:val="000000"/>
          <w:sz w:val="20"/>
          <w:szCs w:val="20"/>
        </w:rPr>
      </w:pPr>
      <w:r w:rsidRPr="006B75D2">
        <w:rPr>
          <w:rFonts w:ascii="Verdana" w:hAnsi="Verdana"/>
          <w:color w:val="000000"/>
          <w:sz w:val="20"/>
          <w:szCs w:val="20"/>
        </w:rPr>
        <w:t>7.9 korraldusasutusel</w:t>
      </w:r>
      <w:r w:rsidR="00E65A71" w:rsidRPr="006B75D2">
        <w:rPr>
          <w:rFonts w:ascii="Verdana" w:hAnsi="Verdana"/>
          <w:color w:val="000000"/>
          <w:sz w:val="20"/>
          <w:szCs w:val="20"/>
        </w:rPr>
        <w:t>e</w:t>
      </w:r>
      <w:r w:rsidRPr="006B75D2">
        <w:rPr>
          <w:rFonts w:ascii="Verdana" w:hAnsi="Verdana"/>
          <w:color w:val="000000"/>
          <w:sz w:val="20"/>
          <w:szCs w:val="20"/>
        </w:rPr>
        <w:t>, üh</w:t>
      </w:r>
      <w:r w:rsidR="00C72A60">
        <w:rPr>
          <w:rFonts w:ascii="Verdana" w:hAnsi="Verdana"/>
          <w:color w:val="000000"/>
          <w:sz w:val="20"/>
          <w:szCs w:val="20"/>
        </w:rPr>
        <w:t>isele</w:t>
      </w:r>
      <w:r w:rsidRPr="006B75D2">
        <w:rPr>
          <w:rFonts w:ascii="Verdana" w:hAnsi="Verdana"/>
          <w:color w:val="000000"/>
          <w:sz w:val="20"/>
          <w:szCs w:val="20"/>
        </w:rPr>
        <w:t xml:space="preserve"> tehnilisel</w:t>
      </w:r>
      <w:r w:rsidR="00E65A71" w:rsidRPr="006B75D2">
        <w:rPr>
          <w:rFonts w:ascii="Verdana" w:hAnsi="Verdana"/>
          <w:color w:val="000000"/>
          <w:sz w:val="20"/>
          <w:szCs w:val="20"/>
        </w:rPr>
        <w:t>e</w:t>
      </w:r>
      <w:r w:rsidRPr="006B75D2">
        <w:rPr>
          <w:rFonts w:ascii="Verdana" w:hAnsi="Verdana"/>
          <w:color w:val="000000"/>
          <w:sz w:val="20"/>
          <w:szCs w:val="20"/>
        </w:rPr>
        <w:t xml:space="preserve"> sekretariaadil</w:t>
      </w:r>
      <w:r w:rsidR="00E65A71" w:rsidRPr="006B75D2">
        <w:rPr>
          <w:rFonts w:ascii="Verdana" w:hAnsi="Verdana"/>
          <w:color w:val="000000"/>
          <w:sz w:val="20"/>
          <w:szCs w:val="20"/>
        </w:rPr>
        <w:t>e</w:t>
      </w:r>
      <w:r w:rsidRPr="006B75D2">
        <w:rPr>
          <w:rFonts w:ascii="Verdana" w:hAnsi="Verdana"/>
          <w:color w:val="000000"/>
          <w:sz w:val="20"/>
          <w:szCs w:val="20"/>
        </w:rPr>
        <w:t>, harukontoritel</w:t>
      </w:r>
      <w:r w:rsidR="00E65A71" w:rsidRPr="006B75D2">
        <w:rPr>
          <w:rFonts w:ascii="Verdana" w:hAnsi="Verdana"/>
          <w:color w:val="000000"/>
          <w:sz w:val="20"/>
          <w:szCs w:val="20"/>
        </w:rPr>
        <w:t>e</w:t>
      </w:r>
      <w:r w:rsidRPr="006B75D2">
        <w:rPr>
          <w:rFonts w:ascii="Verdana" w:hAnsi="Verdana"/>
          <w:color w:val="000000"/>
          <w:sz w:val="20"/>
          <w:szCs w:val="20"/>
        </w:rPr>
        <w:t xml:space="preserve">, ühise </w:t>
      </w:r>
      <w:r w:rsidR="00CE726E">
        <w:rPr>
          <w:rFonts w:ascii="Verdana" w:hAnsi="Verdana"/>
          <w:color w:val="000000"/>
          <w:sz w:val="20"/>
          <w:szCs w:val="20"/>
        </w:rPr>
        <w:t>seire</w:t>
      </w:r>
      <w:r w:rsidRPr="006B75D2">
        <w:rPr>
          <w:rFonts w:ascii="Verdana" w:hAnsi="Verdana"/>
          <w:color w:val="000000"/>
          <w:sz w:val="20"/>
          <w:szCs w:val="20"/>
        </w:rPr>
        <w:t>komitee liikmetel</w:t>
      </w:r>
      <w:r w:rsidR="00E65A71" w:rsidRPr="006B75D2">
        <w:rPr>
          <w:rFonts w:ascii="Verdana" w:hAnsi="Verdana"/>
          <w:color w:val="000000"/>
          <w:sz w:val="20"/>
          <w:szCs w:val="20"/>
        </w:rPr>
        <w:t>e</w:t>
      </w:r>
      <w:r w:rsidRPr="006B75D2">
        <w:rPr>
          <w:rFonts w:ascii="Verdana" w:hAnsi="Verdana"/>
          <w:color w:val="000000"/>
          <w:sz w:val="20"/>
          <w:szCs w:val="20"/>
        </w:rPr>
        <w:t>, kontrolli kontaktpunktidel</w:t>
      </w:r>
      <w:r w:rsidR="00E65A71" w:rsidRPr="006B75D2">
        <w:rPr>
          <w:rFonts w:ascii="Verdana" w:hAnsi="Verdana"/>
          <w:color w:val="000000"/>
          <w:sz w:val="20"/>
          <w:szCs w:val="20"/>
        </w:rPr>
        <w:t>e</w:t>
      </w:r>
      <w:r w:rsidRPr="006B75D2">
        <w:rPr>
          <w:rFonts w:ascii="Verdana" w:hAnsi="Verdana"/>
          <w:color w:val="000000"/>
          <w:sz w:val="20"/>
          <w:szCs w:val="20"/>
        </w:rPr>
        <w:t>, riigiametnikel</w:t>
      </w:r>
      <w:r w:rsidR="00E65A71" w:rsidRPr="006B75D2">
        <w:rPr>
          <w:rFonts w:ascii="Verdana" w:hAnsi="Verdana"/>
          <w:color w:val="000000"/>
          <w:sz w:val="20"/>
          <w:szCs w:val="20"/>
        </w:rPr>
        <w:t>e</w:t>
      </w:r>
      <w:r w:rsidRPr="006B75D2">
        <w:rPr>
          <w:rFonts w:ascii="Verdana" w:hAnsi="Verdana"/>
          <w:color w:val="000000"/>
          <w:sz w:val="20"/>
          <w:szCs w:val="20"/>
        </w:rPr>
        <w:t>, audiitoritel</w:t>
      </w:r>
      <w:r w:rsidR="00E65A71" w:rsidRPr="006B75D2">
        <w:rPr>
          <w:rFonts w:ascii="Verdana" w:hAnsi="Verdana"/>
          <w:color w:val="000000"/>
          <w:sz w:val="20"/>
          <w:szCs w:val="20"/>
        </w:rPr>
        <w:t>e</w:t>
      </w:r>
      <w:r w:rsidRPr="006B75D2">
        <w:rPr>
          <w:rFonts w:ascii="Verdana" w:hAnsi="Verdana"/>
          <w:color w:val="000000"/>
          <w:sz w:val="20"/>
          <w:szCs w:val="20"/>
        </w:rPr>
        <w:t xml:space="preserve"> ja programmi </w:t>
      </w:r>
      <w:r w:rsidR="00CE726E">
        <w:rPr>
          <w:rFonts w:ascii="Verdana" w:hAnsi="Verdana"/>
          <w:color w:val="000000"/>
          <w:sz w:val="20"/>
          <w:szCs w:val="20"/>
        </w:rPr>
        <w:t>ameti</w:t>
      </w:r>
      <w:r w:rsidRPr="006B75D2">
        <w:rPr>
          <w:rFonts w:ascii="Verdana" w:hAnsi="Verdana"/>
          <w:color w:val="000000"/>
          <w:sz w:val="20"/>
          <w:szCs w:val="20"/>
        </w:rPr>
        <w:t>asutus</w:t>
      </w:r>
      <w:r w:rsidR="00CE726E">
        <w:rPr>
          <w:rFonts w:ascii="Verdana" w:hAnsi="Verdana"/>
          <w:color w:val="000000"/>
          <w:sz w:val="20"/>
          <w:szCs w:val="20"/>
        </w:rPr>
        <w:t>t</w:t>
      </w:r>
      <w:r w:rsidRPr="006B75D2">
        <w:rPr>
          <w:rFonts w:ascii="Verdana" w:hAnsi="Verdana"/>
          <w:color w:val="000000"/>
          <w:sz w:val="20"/>
          <w:szCs w:val="20"/>
        </w:rPr>
        <w:t>e volitatud sõltumatutel</w:t>
      </w:r>
      <w:r w:rsidR="00E65A71" w:rsidRPr="006B75D2">
        <w:rPr>
          <w:rFonts w:ascii="Verdana" w:hAnsi="Verdana"/>
          <w:color w:val="000000"/>
          <w:sz w:val="20"/>
          <w:szCs w:val="20"/>
        </w:rPr>
        <w:t>e</w:t>
      </w:r>
      <w:r w:rsidRPr="006B75D2">
        <w:rPr>
          <w:rFonts w:ascii="Verdana" w:hAnsi="Verdana"/>
          <w:color w:val="000000"/>
          <w:sz w:val="20"/>
          <w:szCs w:val="20"/>
        </w:rPr>
        <w:t xml:space="preserve"> hindajatel</w:t>
      </w:r>
      <w:r w:rsidR="00E65A71" w:rsidRPr="006B75D2">
        <w:rPr>
          <w:rFonts w:ascii="Verdana" w:hAnsi="Verdana"/>
          <w:color w:val="000000"/>
          <w:sz w:val="20"/>
          <w:szCs w:val="20"/>
        </w:rPr>
        <w:t>e</w:t>
      </w:r>
      <w:r w:rsidRPr="006B75D2">
        <w:rPr>
          <w:rFonts w:ascii="Verdana" w:hAnsi="Verdana"/>
          <w:color w:val="000000"/>
          <w:sz w:val="20"/>
          <w:szCs w:val="20"/>
        </w:rPr>
        <w:t xml:space="preserve"> ning </w:t>
      </w:r>
      <w:r w:rsidR="007A17C6" w:rsidRPr="006B75D2">
        <w:rPr>
          <w:rFonts w:ascii="Verdana" w:hAnsi="Verdana"/>
          <w:color w:val="000000"/>
          <w:sz w:val="20"/>
          <w:szCs w:val="20"/>
        </w:rPr>
        <w:t xml:space="preserve">Euroopa Komisjoni </w:t>
      </w:r>
      <w:r w:rsidR="007A17C6" w:rsidRPr="006B75D2">
        <w:rPr>
          <w:rFonts w:ascii="Verdana" w:hAnsi="Verdana"/>
          <w:color w:val="000000"/>
          <w:sz w:val="20"/>
          <w:szCs w:val="20"/>
        </w:rPr>
        <w:lastRenderedPageBreak/>
        <w:t>esindajatel</w:t>
      </w:r>
      <w:r w:rsidR="00E65A71" w:rsidRPr="006B75D2">
        <w:rPr>
          <w:rFonts w:ascii="Verdana" w:hAnsi="Verdana"/>
          <w:color w:val="000000"/>
          <w:sz w:val="20"/>
          <w:szCs w:val="20"/>
        </w:rPr>
        <w:t>e juurdepääsu</w:t>
      </w:r>
      <w:r w:rsidR="007A17C6" w:rsidRPr="006B75D2">
        <w:rPr>
          <w:rFonts w:ascii="Verdana" w:hAnsi="Verdana"/>
          <w:color w:val="000000"/>
          <w:sz w:val="20"/>
          <w:szCs w:val="20"/>
        </w:rPr>
        <w:t xml:space="preserve"> </w:t>
      </w:r>
      <w:r w:rsidR="00E65A71" w:rsidRPr="006B75D2">
        <w:rPr>
          <w:rFonts w:ascii="Verdana" w:hAnsi="Verdana"/>
          <w:color w:val="000000"/>
          <w:sz w:val="20"/>
          <w:szCs w:val="20"/>
        </w:rPr>
        <w:t>tagamise eest</w:t>
      </w:r>
      <w:r w:rsidRPr="006B75D2">
        <w:rPr>
          <w:rFonts w:ascii="Verdana" w:hAnsi="Verdana"/>
          <w:color w:val="000000"/>
          <w:sz w:val="20"/>
          <w:szCs w:val="20"/>
        </w:rPr>
        <w:t xml:space="preserve"> kõigile projektiga seotud dokumentidele, paikadele ja ruumidele, kui nad viivad läbi jälgimise või hindamise missioone, kohapealset kontrolli ja auditit. Juurdepääs antakse kolmandate osapoolte suhtes täieliku konfidentsiaalsuse tingimusel, ilma et see piiraks nen</w:t>
      </w:r>
      <w:r w:rsidR="007A17C6" w:rsidRPr="006B75D2">
        <w:rPr>
          <w:rFonts w:ascii="Verdana" w:hAnsi="Verdana"/>
          <w:color w:val="000000"/>
          <w:sz w:val="20"/>
          <w:szCs w:val="20"/>
        </w:rPr>
        <w:t>de avalik-õiguslikke kohustusi;</w:t>
      </w:r>
    </w:p>
    <w:p w14:paraId="38324D62" w14:textId="77777777" w:rsidR="009F22F6" w:rsidRPr="006B75D2" w:rsidRDefault="009F22F6">
      <w:pPr>
        <w:pStyle w:val="BodyText1"/>
        <w:ind w:left="11" w:hanging="11"/>
        <w:contextualSpacing/>
        <w:rPr>
          <w:rFonts w:asciiTheme="minorHAnsi" w:hAnsiTheme="minorHAnsi" w:cs="Verdana"/>
          <w:color w:val="000000"/>
        </w:rPr>
      </w:pPr>
    </w:p>
    <w:p w14:paraId="3753F727" w14:textId="4893DAB5" w:rsidR="006149BF" w:rsidRPr="006B75D2" w:rsidRDefault="00B558EE">
      <w:pPr>
        <w:pStyle w:val="BodyText1"/>
        <w:ind w:left="0" w:firstLine="0"/>
        <w:rPr>
          <w:rFonts w:ascii="Verdana" w:hAnsi="Verdana" w:cs="Verdana"/>
          <w:color w:val="000000"/>
          <w:sz w:val="20"/>
          <w:szCs w:val="20"/>
        </w:rPr>
      </w:pPr>
      <w:r w:rsidRPr="006B75D2">
        <w:rPr>
          <w:rFonts w:ascii="Verdana" w:hAnsi="Verdana"/>
          <w:color w:val="000000"/>
          <w:sz w:val="20"/>
          <w:szCs w:val="20"/>
        </w:rPr>
        <w:t>7.10 lepingu artikli 8 kohase õigeaegse ja tõese aruandluse eest;</w:t>
      </w:r>
    </w:p>
    <w:p w14:paraId="0FDE14BE" w14:textId="3F683B5B" w:rsidR="00A5089C" w:rsidRPr="006B75D2" w:rsidRDefault="00B558EE">
      <w:pPr>
        <w:pStyle w:val="Default"/>
        <w:spacing w:after="120"/>
        <w:contextualSpacing/>
        <w:jc w:val="both"/>
        <w:rPr>
          <w:rFonts w:ascii="Verdana" w:hAnsi="Verdana" w:cs="Verdana"/>
          <w:sz w:val="20"/>
          <w:szCs w:val="20"/>
        </w:rPr>
      </w:pPr>
      <w:r w:rsidRPr="006B75D2">
        <w:rPr>
          <w:rFonts w:ascii="Verdana" w:hAnsi="Verdana"/>
          <w:sz w:val="20"/>
          <w:szCs w:val="20"/>
        </w:rPr>
        <w:t xml:space="preserve">7.11 korraldusasutuselt maksete taotlemise ja vastu võtmise eest </w:t>
      </w:r>
      <w:r w:rsidR="007A17C6" w:rsidRPr="006B75D2">
        <w:rPr>
          <w:rFonts w:ascii="Verdana" w:hAnsi="Verdana"/>
          <w:sz w:val="20"/>
          <w:szCs w:val="20"/>
        </w:rPr>
        <w:t>ning</w:t>
      </w:r>
      <w:r w:rsidRPr="006B75D2">
        <w:rPr>
          <w:rFonts w:ascii="Verdana" w:hAnsi="Verdana"/>
          <w:sz w:val="20"/>
          <w:szCs w:val="20"/>
        </w:rPr>
        <w:t xml:space="preserve"> </w:t>
      </w:r>
      <w:r w:rsidR="00CE726E">
        <w:rPr>
          <w:rFonts w:ascii="Verdana" w:hAnsi="Verdana"/>
          <w:sz w:val="20"/>
          <w:szCs w:val="20"/>
        </w:rPr>
        <w:t>toetuse</w:t>
      </w:r>
      <w:r w:rsidRPr="006B75D2">
        <w:rPr>
          <w:rFonts w:ascii="Verdana" w:hAnsi="Verdana"/>
          <w:sz w:val="20"/>
          <w:szCs w:val="20"/>
        </w:rPr>
        <w:t>saajatele makstavate summade edas</w:t>
      </w:r>
      <w:r w:rsidR="007A17C6" w:rsidRPr="006B75D2">
        <w:rPr>
          <w:rFonts w:ascii="Verdana" w:hAnsi="Verdana"/>
          <w:sz w:val="20"/>
          <w:szCs w:val="20"/>
        </w:rPr>
        <w:t xml:space="preserve">tamise eest </w:t>
      </w:r>
      <w:r w:rsidR="00836BAA" w:rsidRPr="006B75D2">
        <w:rPr>
          <w:rFonts w:ascii="Verdana" w:hAnsi="Verdana"/>
          <w:sz w:val="20"/>
          <w:szCs w:val="20"/>
        </w:rPr>
        <w:t xml:space="preserve">viie </w:t>
      </w:r>
      <w:r w:rsidR="007A17C6" w:rsidRPr="006B75D2">
        <w:rPr>
          <w:rFonts w:ascii="Verdana" w:hAnsi="Verdana"/>
          <w:sz w:val="20"/>
          <w:szCs w:val="20"/>
        </w:rPr>
        <w:t>tööpäeva jooksul;</w:t>
      </w:r>
    </w:p>
    <w:p w14:paraId="7A3184AD" w14:textId="665EA06B" w:rsidR="00814AE4"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 xml:space="preserve">7.12 finantshaldust ja kontrolli, riiklikke hankeid, rahvust ja päritolu, teavet ja avalikustamist ning riigiabi puudutavate eeskirjade, programmi eeskirjade ja nõuete, ELi, </w:t>
      </w:r>
      <w:r w:rsidR="001A7D51" w:rsidRPr="006B75D2">
        <w:rPr>
          <w:rFonts w:ascii="Verdana" w:hAnsi="Verdana"/>
          <w:color w:val="000000"/>
          <w:sz w:val="20"/>
          <w:szCs w:val="20"/>
        </w:rPr>
        <w:t xml:space="preserve">Euratomi </w:t>
      </w:r>
      <w:r w:rsidR="00836BAA" w:rsidRPr="006B75D2">
        <w:rPr>
          <w:rFonts w:ascii="Verdana" w:hAnsi="Verdana"/>
          <w:color w:val="000000"/>
          <w:sz w:val="20"/>
          <w:szCs w:val="20"/>
        </w:rPr>
        <w:t xml:space="preserve">ning </w:t>
      </w:r>
      <w:r w:rsidRPr="006B75D2">
        <w:rPr>
          <w:rFonts w:ascii="Verdana" w:hAnsi="Verdana"/>
          <w:color w:val="000000"/>
          <w:sz w:val="20"/>
          <w:szCs w:val="20"/>
        </w:rPr>
        <w:t>riigisiseste õigusaktide austamise ja järgimise eest;</w:t>
      </w:r>
    </w:p>
    <w:p w14:paraId="715250F7" w14:textId="56D16F8D" w:rsidR="00814AE4" w:rsidRPr="006B75D2" w:rsidRDefault="002D1126">
      <w:pPr>
        <w:pStyle w:val="BodyText1"/>
        <w:rPr>
          <w:rFonts w:ascii="Verdana" w:hAnsi="Verdana" w:cs="Verdana"/>
          <w:color w:val="000000"/>
          <w:sz w:val="20"/>
          <w:szCs w:val="20"/>
        </w:rPr>
      </w:pPr>
      <w:r w:rsidRPr="006B75D2">
        <w:rPr>
          <w:rFonts w:ascii="Verdana" w:hAnsi="Verdana"/>
          <w:sz w:val="20"/>
          <w:szCs w:val="20"/>
        </w:rPr>
        <w:t xml:space="preserve">7.13 projekti raamatupidamissüsteemi ja -dokumentide õigsuse tagamise eest. Kõigil </w:t>
      </w:r>
      <w:r w:rsidR="00B96182">
        <w:rPr>
          <w:rFonts w:ascii="Verdana" w:hAnsi="Verdana"/>
          <w:sz w:val="20"/>
          <w:szCs w:val="20"/>
        </w:rPr>
        <w:t>toetuse</w:t>
      </w:r>
      <w:r w:rsidRPr="006B75D2">
        <w:rPr>
          <w:rFonts w:ascii="Verdana" w:hAnsi="Verdana"/>
          <w:sz w:val="20"/>
          <w:szCs w:val="20"/>
        </w:rPr>
        <w:t xml:space="preserve">saajatel on eraldi raamatupidamissüsteem või piisav raamatupidamiskood projekti vahendite ja kulude jaoks. Juhtiv </w:t>
      </w:r>
      <w:r w:rsidR="00B96182">
        <w:rPr>
          <w:rFonts w:ascii="Verdana" w:hAnsi="Verdana"/>
          <w:sz w:val="20"/>
          <w:szCs w:val="20"/>
        </w:rPr>
        <w:t>toetuse</w:t>
      </w:r>
      <w:r w:rsidRPr="006B75D2">
        <w:rPr>
          <w:rFonts w:ascii="Verdana" w:hAnsi="Verdana"/>
          <w:sz w:val="20"/>
          <w:szCs w:val="20"/>
        </w:rPr>
        <w:t>saaja võib selleks taotleda lisateavet, dokumente ja tõendavaid do</w:t>
      </w:r>
      <w:r w:rsidR="007A17C6" w:rsidRPr="006B75D2">
        <w:rPr>
          <w:rFonts w:ascii="Verdana" w:hAnsi="Verdana"/>
          <w:sz w:val="20"/>
          <w:szCs w:val="20"/>
        </w:rPr>
        <w:t xml:space="preserve">kumente kõikidelt </w:t>
      </w:r>
      <w:r w:rsidR="00B96182">
        <w:rPr>
          <w:rFonts w:ascii="Verdana" w:hAnsi="Verdana"/>
          <w:sz w:val="20"/>
          <w:szCs w:val="20"/>
        </w:rPr>
        <w:t>toetuse</w:t>
      </w:r>
      <w:r w:rsidR="007A17C6" w:rsidRPr="006B75D2">
        <w:rPr>
          <w:rFonts w:ascii="Verdana" w:hAnsi="Verdana"/>
          <w:sz w:val="20"/>
          <w:szCs w:val="20"/>
        </w:rPr>
        <w:t>saajatelt;</w:t>
      </w:r>
    </w:p>
    <w:p w14:paraId="1543A928" w14:textId="670DA3DE" w:rsidR="006149BF" w:rsidRPr="006B75D2" w:rsidRDefault="00B558EE">
      <w:pPr>
        <w:pStyle w:val="BodyText1"/>
        <w:ind w:left="11" w:hanging="11"/>
        <w:rPr>
          <w:rFonts w:ascii="Verdana" w:hAnsi="Verdana" w:cs="Verdana"/>
          <w:color w:val="000000"/>
          <w:sz w:val="20"/>
          <w:szCs w:val="20"/>
        </w:rPr>
      </w:pPr>
      <w:r w:rsidRPr="006B75D2">
        <w:rPr>
          <w:rFonts w:ascii="Verdana" w:hAnsi="Verdana"/>
          <w:color w:val="000000"/>
          <w:sz w:val="20"/>
          <w:szCs w:val="20"/>
        </w:rPr>
        <w:t xml:space="preserve">7.14 </w:t>
      </w:r>
      <w:r w:rsidR="00E65A71" w:rsidRPr="006B75D2">
        <w:rPr>
          <w:rFonts w:ascii="Verdana" w:hAnsi="Verdana"/>
          <w:color w:val="000000"/>
          <w:sz w:val="20"/>
          <w:szCs w:val="20"/>
        </w:rPr>
        <w:t>selle</w:t>
      </w:r>
      <w:r w:rsidRPr="006B75D2">
        <w:rPr>
          <w:rFonts w:ascii="Verdana" w:hAnsi="Verdana"/>
          <w:color w:val="000000"/>
          <w:sz w:val="20"/>
          <w:szCs w:val="20"/>
        </w:rPr>
        <w:t xml:space="preserve"> eest, et </w:t>
      </w:r>
      <w:r w:rsidR="00B96182">
        <w:rPr>
          <w:rFonts w:ascii="Verdana" w:hAnsi="Verdana"/>
          <w:color w:val="000000"/>
          <w:sz w:val="20"/>
          <w:szCs w:val="20"/>
        </w:rPr>
        <w:t>toetuse</w:t>
      </w:r>
      <w:r w:rsidRPr="006B75D2">
        <w:rPr>
          <w:rFonts w:ascii="Verdana" w:hAnsi="Verdana"/>
          <w:color w:val="000000"/>
          <w:sz w:val="20"/>
          <w:szCs w:val="20"/>
        </w:rPr>
        <w:t xml:space="preserve">saaja(te) kulud on tegelikult tekkinud, neid toetavad arved või need on dokumenteeritud raamatupidamisdokumentides ja </w:t>
      </w:r>
      <w:r w:rsidR="00B96182">
        <w:rPr>
          <w:rFonts w:ascii="Verdana" w:hAnsi="Verdana"/>
          <w:color w:val="000000"/>
          <w:sz w:val="20"/>
          <w:szCs w:val="20"/>
        </w:rPr>
        <w:t>toetuse</w:t>
      </w:r>
      <w:r w:rsidRPr="006B75D2">
        <w:rPr>
          <w:rFonts w:ascii="Verdana" w:hAnsi="Verdana"/>
          <w:color w:val="000000"/>
          <w:sz w:val="20"/>
          <w:szCs w:val="20"/>
        </w:rPr>
        <w:t xml:space="preserve">saajal(tel) on piisavalt tõendavaid dokumente, mis on kolmandatele osapooltele arusaadavad, ning et </w:t>
      </w:r>
      <w:r w:rsidR="008D57CC">
        <w:rPr>
          <w:rFonts w:ascii="Verdana" w:hAnsi="Verdana"/>
          <w:color w:val="000000"/>
          <w:sz w:val="20"/>
          <w:szCs w:val="20"/>
        </w:rPr>
        <w:t>toetuse</w:t>
      </w:r>
      <w:r w:rsidRPr="006B75D2">
        <w:rPr>
          <w:rFonts w:ascii="Verdana" w:hAnsi="Verdana"/>
          <w:color w:val="000000"/>
          <w:sz w:val="20"/>
          <w:szCs w:val="20"/>
        </w:rPr>
        <w:t xml:space="preserve">saaja(d) on kulud tegelikult tasunud </w:t>
      </w:r>
      <w:r w:rsidR="00C762A4" w:rsidRPr="006B75D2">
        <w:rPr>
          <w:rFonts w:ascii="Verdana" w:hAnsi="Verdana"/>
          <w:color w:val="000000"/>
          <w:sz w:val="20"/>
          <w:szCs w:val="20"/>
        </w:rPr>
        <w:t>kooskõlas rakendamissuunistega</w:t>
      </w:r>
      <w:r w:rsidR="007A17C6" w:rsidRPr="006B75D2">
        <w:rPr>
          <w:rFonts w:ascii="Verdana" w:hAnsi="Verdana"/>
          <w:color w:val="000000"/>
          <w:sz w:val="20"/>
          <w:szCs w:val="20"/>
        </w:rPr>
        <w:t>;</w:t>
      </w:r>
    </w:p>
    <w:p w14:paraId="5FBD11E9" w14:textId="1154702A"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 xml:space="preserve">7.15 </w:t>
      </w:r>
      <w:r w:rsidR="00E65A71" w:rsidRPr="006B75D2">
        <w:rPr>
          <w:rFonts w:ascii="Verdana" w:hAnsi="Verdana"/>
          <w:color w:val="000000"/>
          <w:sz w:val="20"/>
          <w:szCs w:val="20"/>
        </w:rPr>
        <w:t>selle</w:t>
      </w:r>
      <w:r w:rsidRPr="006B75D2">
        <w:rPr>
          <w:rFonts w:ascii="Verdana" w:hAnsi="Verdana"/>
          <w:color w:val="000000"/>
          <w:sz w:val="20"/>
          <w:szCs w:val="20"/>
        </w:rPr>
        <w:t xml:space="preserve"> eest, et </w:t>
      </w:r>
      <w:r w:rsidR="00B36996">
        <w:rPr>
          <w:rFonts w:ascii="Verdana" w:hAnsi="Verdana"/>
          <w:color w:val="000000"/>
          <w:sz w:val="20"/>
          <w:szCs w:val="20"/>
        </w:rPr>
        <w:t>toetuse</w:t>
      </w:r>
      <w:r w:rsidRPr="006B75D2">
        <w:rPr>
          <w:rFonts w:ascii="Verdana" w:hAnsi="Verdana"/>
          <w:color w:val="000000"/>
          <w:sz w:val="20"/>
          <w:szCs w:val="20"/>
        </w:rPr>
        <w:t xml:space="preserve">saajate esitatud kulud on </w:t>
      </w:r>
      <w:r w:rsidR="009B3279" w:rsidRPr="006B75D2">
        <w:rPr>
          <w:rFonts w:ascii="Verdana" w:hAnsi="Verdana"/>
          <w:color w:val="000000"/>
          <w:sz w:val="20"/>
          <w:szCs w:val="20"/>
        </w:rPr>
        <w:t>tehtud</w:t>
      </w:r>
      <w:r w:rsidR="007A17C6" w:rsidRPr="006B75D2">
        <w:rPr>
          <w:rFonts w:ascii="Verdana" w:hAnsi="Verdana"/>
          <w:color w:val="000000"/>
          <w:sz w:val="20"/>
          <w:szCs w:val="20"/>
        </w:rPr>
        <w:t xml:space="preserve"> projekti elluviimiseks </w:t>
      </w:r>
      <w:r w:rsidRPr="006B75D2">
        <w:rPr>
          <w:rFonts w:ascii="Verdana" w:hAnsi="Verdana"/>
          <w:color w:val="000000"/>
          <w:sz w:val="20"/>
          <w:szCs w:val="20"/>
        </w:rPr>
        <w:t>ja vastavad taotlusele ning kontrollimise eest, et ametnik või audiitor on kulud läbi vaadanud;</w:t>
      </w:r>
    </w:p>
    <w:p w14:paraId="73650231" w14:textId="6F5FC00A"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 xml:space="preserve">7.16 kõigi tõendavate dokumentide esitamise ja säilitamise eest, mida on vaja juhtiva </w:t>
      </w:r>
      <w:r w:rsidR="00B36996">
        <w:rPr>
          <w:rFonts w:ascii="Verdana" w:hAnsi="Verdana"/>
          <w:color w:val="000000"/>
          <w:sz w:val="20"/>
          <w:szCs w:val="20"/>
        </w:rPr>
        <w:t>toetuse</w:t>
      </w:r>
      <w:r w:rsidRPr="006B75D2">
        <w:rPr>
          <w:rFonts w:ascii="Verdana" w:hAnsi="Verdana"/>
          <w:color w:val="000000"/>
          <w:sz w:val="20"/>
          <w:szCs w:val="20"/>
        </w:rPr>
        <w:t>saaja tasemel kontrolliks ja audit</w:t>
      </w:r>
      <w:r w:rsidR="007A17C6" w:rsidRPr="006B75D2">
        <w:rPr>
          <w:rFonts w:ascii="Verdana" w:hAnsi="Verdana"/>
          <w:color w:val="000000"/>
          <w:sz w:val="20"/>
          <w:szCs w:val="20"/>
        </w:rPr>
        <w:t>iks</w:t>
      </w:r>
      <w:r w:rsidRPr="006B75D2">
        <w:rPr>
          <w:rFonts w:ascii="Verdana" w:hAnsi="Verdana"/>
          <w:color w:val="000000"/>
          <w:sz w:val="20"/>
          <w:szCs w:val="20"/>
        </w:rPr>
        <w:t>;</w:t>
      </w:r>
    </w:p>
    <w:p w14:paraId="0511F6E2" w14:textId="429D74F7" w:rsidR="006149BF" w:rsidRPr="006B75D2" w:rsidRDefault="00B558EE">
      <w:pPr>
        <w:pStyle w:val="BodyText1"/>
        <w:rPr>
          <w:rFonts w:ascii="Verdana" w:hAnsi="Verdana" w:cs="Verdana"/>
          <w:color w:val="000000"/>
          <w:sz w:val="20"/>
          <w:szCs w:val="20"/>
        </w:rPr>
      </w:pPr>
      <w:r w:rsidRPr="006B75D2">
        <w:rPr>
          <w:rFonts w:ascii="Verdana" w:hAnsi="Verdana"/>
          <w:color w:val="000000"/>
          <w:sz w:val="20"/>
          <w:szCs w:val="20"/>
        </w:rPr>
        <w:t>7.17 projekti elluviimise eest partnerluslepingu sätete kohaselt;</w:t>
      </w:r>
    </w:p>
    <w:p w14:paraId="33093008" w14:textId="76663C5D" w:rsidR="00A04491" w:rsidRPr="006B75D2" w:rsidRDefault="00A04491">
      <w:pPr>
        <w:pStyle w:val="BodyText1"/>
        <w:rPr>
          <w:rFonts w:ascii="Verdana" w:hAnsi="Verdana" w:cs="Verdana"/>
          <w:color w:val="000000"/>
          <w:sz w:val="20"/>
          <w:szCs w:val="20"/>
        </w:rPr>
      </w:pPr>
      <w:r w:rsidRPr="006B75D2">
        <w:rPr>
          <w:rFonts w:ascii="Verdana" w:hAnsi="Verdana"/>
          <w:color w:val="000000"/>
          <w:sz w:val="20"/>
          <w:szCs w:val="20"/>
        </w:rPr>
        <w:t>7.18 projekti õigeaegse ja korr</w:t>
      </w:r>
      <w:r w:rsidR="007A17C6" w:rsidRPr="006B75D2">
        <w:rPr>
          <w:rFonts w:ascii="Verdana" w:hAnsi="Verdana"/>
          <w:color w:val="000000"/>
          <w:sz w:val="20"/>
          <w:szCs w:val="20"/>
        </w:rPr>
        <w:t>aliku lõpetamise tagamise eest;</w:t>
      </w:r>
    </w:p>
    <w:p w14:paraId="1D38F0EE" w14:textId="4A9BDCE6" w:rsidR="006149BF" w:rsidRPr="006B75D2" w:rsidRDefault="00B558EE">
      <w:pPr>
        <w:pStyle w:val="BodyText1"/>
        <w:spacing w:after="0"/>
        <w:rPr>
          <w:rFonts w:ascii="Verdana" w:hAnsi="Verdana" w:cs="Verdana"/>
          <w:color w:val="000000"/>
          <w:sz w:val="20"/>
          <w:szCs w:val="20"/>
        </w:rPr>
      </w:pPr>
      <w:r w:rsidRPr="006B75D2">
        <w:rPr>
          <w:rFonts w:ascii="Verdana" w:hAnsi="Verdana"/>
          <w:color w:val="000000"/>
          <w:sz w:val="20"/>
          <w:szCs w:val="20"/>
        </w:rPr>
        <w:t xml:space="preserve">7.19 </w:t>
      </w:r>
      <w:r w:rsidR="007A17C6" w:rsidRPr="006B75D2">
        <w:rPr>
          <w:rFonts w:ascii="Verdana" w:hAnsi="Verdana"/>
          <w:color w:val="000000"/>
          <w:sz w:val="20"/>
          <w:szCs w:val="20"/>
        </w:rPr>
        <w:t xml:space="preserve">korraldusasutuse alusetult tasutud summade tagasimaksmise eest </w:t>
      </w:r>
      <w:r w:rsidRPr="006B75D2">
        <w:rPr>
          <w:rFonts w:ascii="Verdana" w:hAnsi="Verdana"/>
          <w:color w:val="000000"/>
          <w:sz w:val="20"/>
          <w:szCs w:val="20"/>
        </w:rPr>
        <w:t xml:space="preserve">finantskorrektsiooni </w:t>
      </w:r>
      <w:r w:rsidR="00367436" w:rsidRPr="006B75D2">
        <w:rPr>
          <w:rFonts w:ascii="Verdana" w:hAnsi="Verdana"/>
          <w:color w:val="000000"/>
          <w:sz w:val="20"/>
          <w:szCs w:val="20"/>
        </w:rPr>
        <w:t>otsuse alusel</w:t>
      </w:r>
      <w:r w:rsidRPr="006B75D2">
        <w:rPr>
          <w:rFonts w:ascii="Verdana" w:hAnsi="Verdana"/>
          <w:color w:val="000000"/>
          <w:sz w:val="20"/>
          <w:szCs w:val="20"/>
        </w:rPr>
        <w:t>, mis on koostatud kooskõlas rakendamissuuniste lisas olevate f</w:t>
      </w:r>
      <w:r w:rsidR="007A17C6" w:rsidRPr="006B75D2">
        <w:rPr>
          <w:rFonts w:ascii="Verdana" w:hAnsi="Verdana"/>
          <w:color w:val="000000"/>
          <w:sz w:val="20"/>
          <w:szCs w:val="20"/>
        </w:rPr>
        <w:t>inantskorrektsiooni suunistega.</w:t>
      </w:r>
    </w:p>
    <w:p w14:paraId="56A05297" w14:textId="77777777" w:rsidR="00DB2970" w:rsidRPr="006B75D2" w:rsidRDefault="00DB2970">
      <w:pPr>
        <w:pStyle w:val="Default"/>
        <w:jc w:val="both"/>
        <w:rPr>
          <w:rFonts w:ascii="Verdana" w:hAnsi="Verdana"/>
          <w:b/>
          <w:bCs/>
          <w:color w:val="auto"/>
          <w:sz w:val="20"/>
          <w:szCs w:val="20"/>
        </w:rPr>
      </w:pPr>
    </w:p>
    <w:p w14:paraId="5494A336" w14:textId="77777777" w:rsidR="00784135" w:rsidRPr="006B75D2" w:rsidRDefault="00784135">
      <w:pPr>
        <w:pStyle w:val="Default"/>
        <w:jc w:val="both"/>
        <w:rPr>
          <w:rFonts w:ascii="Verdana" w:hAnsi="Verdana"/>
          <w:b/>
          <w:bCs/>
          <w:color w:val="auto"/>
          <w:sz w:val="20"/>
          <w:szCs w:val="20"/>
        </w:rPr>
      </w:pPr>
    </w:p>
    <w:p w14:paraId="5B1B2987" w14:textId="47573618"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 xml:space="preserve">Artikkel 8 </w:t>
      </w:r>
      <w:r w:rsidRPr="006B75D2">
        <w:rPr>
          <w:rFonts w:ascii="Verdana" w:hAnsi="Verdana"/>
          <w:b/>
          <w:sz w:val="20"/>
          <w:szCs w:val="20"/>
        </w:rPr>
        <w:t>—</w:t>
      </w:r>
      <w:r w:rsidRPr="006B75D2">
        <w:rPr>
          <w:rFonts w:ascii="Verdana" w:hAnsi="Verdana"/>
          <w:b/>
          <w:bCs/>
          <w:color w:val="auto"/>
          <w:sz w:val="20"/>
          <w:szCs w:val="20"/>
        </w:rPr>
        <w:t xml:space="preserve"> vahe-, </w:t>
      </w:r>
      <w:r w:rsidR="00956FEE">
        <w:rPr>
          <w:rFonts w:ascii="Verdana" w:hAnsi="Verdana"/>
          <w:b/>
          <w:bCs/>
          <w:color w:val="auto"/>
          <w:sz w:val="20"/>
          <w:szCs w:val="20"/>
        </w:rPr>
        <w:t>konsolideeritud</w:t>
      </w:r>
      <w:r w:rsidRPr="006B75D2">
        <w:rPr>
          <w:rFonts w:ascii="Verdana" w:hAnsi="Verdana"/>
          <w:b/>
          <w:bCs/>
          <w:color w:val="auto"/>
          <w:sz w:val="20"/>
          <w:szCs w:val="20"/>
        </w:rPr>
        <w:t>- ja l</w:t>
      </w:r>
      <w:r w:rsidR="007A17C6" w:rsidRPr="006B75D2">
        <w:rPr>
          <w:rFonts w:ascii="Verdana" w:hAnsi="Verdana"/>
          <w:b/>
          <w:bCs/>
          <w:color w:val="auto"/>
          <w:sz w:val="20"/>
          <w:szCs w:val="20"/>
        </w:rPr>
        <w:t>õpparuannete esitamise kohustus</w:t>
      </w:r>
    </w:p>
    <w:p w14:paraId="0BCFBC0F" w14:textId="77C3174C" w:rsidR="00962F88" w:rsidRPr="006B75D2" w:rsidRDefault="00F23FFD">
      <w:pPr>
        <w:pStyle w:val="Default"/>
        <w:spacing w:after="120"/>
        <w:jc w:val="both"/>
        <w:rPr>
          <w:rFonts w:ascii="Verdana" w:hAnsi="Verdana"/>
          <w:noProof/>
          <w:color w:val="auto"/>
          <w:sz w:val="20"/>
          <w:szCs w:val="20"/>
        </w:rPr>
      </w:pPr>
      <w:r w:rsidRPr="006B75D2">
        <w:rPr>
          <w:rFonts w:ascii="Verdana" w:hAnsi="Verdana"/>
          <w:color w:val="auto"/>
          <w:sz w:val="20"/>
          <w:szCs w:val="20"/>
        </w:rPr>
        <w:t xml:space="preserve">8.1 </w:t>
      </w:r>
      <w:r w:rsidR="00956FEE">
        <w:rPr>
          <w:rFonts w:ascii="Verdana" w:hAnsi="Verdana"/>
          <w:color w:val="auto"/>
          <w:sz w:val="20"/>
          <w:szCs w:val="20"/>
        </w:rPr>
        <w:t>Toetuse</w:t>
      </w:r>
      <w:r w:rsidRPr="006B75D2">
        <w:rPr>
          <w:rFonts w:ascii="Verdana" w:hAnsi="Verdana"/>
          <w:color w:val="auto"/>
          <w:sz w:val="20"/>
          <w:szCs w:val="20"/>
        </w:rPr>
        <w:t>saaja(d) esitavad korraldusasutusele kogu nõutud informatsiooni projekti elluviimise kohta. Aruanded kirjeldavad projekti teostamist</w:t>
      </w:r>
      <w:r w:rsidR="00367436" w:rsidRPr="006B75D2">
        <w:rPr>
          <w:rFonts w:ascii="Verdana" w:hAnsi="Verdana"/>
          <w:color w:val="auto"/>
          <w:sz w:val="20"/>
          <w:szCs w:val="20"/>
        </w:rPr>
        <w:t>,</w:t>
      </w:r>
      <w:r w:rsidRPr="006B75D2">
        <w:rPr>
          <w:rFonts w:ascii="Verdana" w:hAnsi="Verdana"/>
          <w:color w:val="auto"/>
          <w:sz w:val="20"/>
          <w:szCs w:val="20"/>
        </w:rPr>
        <w:t xml:space="preserve"> </w:t>
      </w:r>
      <w:r w:rsidR="00367436" w:rsidRPr="006B75D2">
        <w:rPr>
          <w:rFonts w:ascii="Verdana" w:hAnsi="Verdana"/>
          <w:color w:val="auto"/>
          <w:sz w:val="20"/>
          <w:szCs w:val="20"/>
        </w:rPr>
        <w:t xml:space="preserve">lähtudes </w:t>
      </w:r>
      <w:r w:rsidRPr="006B75D2">
        <w:rPr>
          <w:rFonts w:ascii="Verdana" w:hAnsi="Verdana"/>
          <w:color w:val="auto"/>
          <w:sz w:val="20"/>
          <w:szCs w:val="20"/>
        </w:rPr>
        <w:t xml:space="preserve">kavandatud </w:t>
      </w:r>
      <w:r w:rsidR="00367436" w:rsidRPr="006B75D2">
        <w:rPr>
          <w:rFonts w:ascii="Verdana" w:hAnsi="Verdana"/>
          <w:color w:val="auto"/>
          <w:sz w:val="20"/>
          <w:szCs w:val="20"/>
        </w:rPr>
        <w:t>tegevustest</w:t>
      </w:r>
      <w:r w:rsidRPr="006B75D2">
        <w:rPr>
          <w:rFonts w:ascii="Verdana" w:hAnsi="Verdana"/>
          <w:color w:val="auto"/>
          <w:sz w:val="20"/>
          <w:szCs w:val="20"/>
        </w:rPr>
        <w:t xml:space="preserve">, ettetulnud </w:t>
      </w:r>
      <w:r w:rsidR="00367436" w:rsidRPr="006B75D2">
        <w:rPr>
          <w:rFonts w:ascii="Verdana" w:hAnsi="Verdana"/>
          <w:color w:val="auto"/>
          <w:sz w:val="20"/>
          <w:szCs w:val="20"/>
        </w:rPr>
        <w:t xml:space="preserve">raskustest </w:t>
      </w:r>
      <w:r w:rsidRPr="006B75D2">
        <w:rPr>
          <w:rFonts w:ascii="Verdana" w:hAnsi="Verdana"/>
          <w:color w:val="auto"/>
          <w:sz w:val="20"/>
          <w:szCs w:val="20"/>
        </w:rPr>
        <w:t xml:space="preserve">ja probleemide lahendamiseks rakendatud </w:t>
      </w:r>
      <w:r w:rsidR="00367436" w:rsidRPr="006B75D2">
        <w:rPr>
          <w:rFonts w:ascii="Verdana" w:hAnsi="Verdana"/>
          <w:color w:val="auto"/>
          <w:sz w:val="20"/>
          <w:szCs w:val="20"/>
        </w:rPr>
        <w:t>meetmetest</w:t>
      </w:r>
      <w:r w:rsidRPr="006B75D2">
        <w:rPr>
          <w:rFonts w:ascii="Verdana" w:hAnsi="Verdana"/>
          <w:color w:val="auto"/>
          <w:sz w:val="20"/>
          <w:szCs w:val="20"/>
        </w:rPr>
        <w:t xml:space="preserve">, </w:t>
      </w:r>
      <w:r w:rsidR="009B3279" w:rsidRPr="006B75D2">
        <w:rPr>
          <w:rFonts w:ascii="Verdana" w:hAnsi="Verdana"/>
          <w:color w:val="auto"/>
          <w:sz w:val="20"/>
          <w:szCs w:val="20"/>
        </w:rPr>
        <w:t>sisse viidud</w:t>
      </w:r>
      <w:r w:rsidRPr="006B75D2">
        <w:rPr>
          <w:rFonts w:ascii="Verdana" w:hAnsi="Verdana"/>
          <w:color w:val="auto"/>
          <w:sz w:val="20"/>
          <w:szCs w:val="20"/>
        </w:rPr>
        <w:t xml:space="preserve"> muudatustele ning tulemuste (mõju, tulemuste või väljundite) saavutamise määrale, mida mõõdetakse vastavate näitajatega. Aruanded koostatakse selliselt, et nende abil on võimalik jälgida projekti eesmärki või eesmärke, kavandatud või kasutatud vahendeid ja eelarve üksikasju. Mistahes aruande üksikasjalikkus </w:t>
      </w:r>
      <w:r w:rsidRPr="006B75D2">
        <w:rPr>
          <w:rFonts w:ascii="Verdana" w:hAnsi="Verdana"/>
          <w:noProof/>
          <w:color w:val="auto"/>
          <w:sz w:val="20"/>
          <w:szCs w:val="20"/>
        </w:rPr>
        <w:t>peab vastama projekti ja projekti eelarve detailsusele.</w:t>
      </w:r>
    </w:p>
    <w:p w14:paraId="1313B339" w14:textId="1261C3FC" w:rsidR="00D11DF6" w:rsidRPr="006B75D2" w:rsidRDefault="00F53255">
      <w:pPr>
        <w:pStyle w:val="Default"/>
        <w:spacing w:after="120"/>
        <w:jc w:val="both"/>
        <w:rPr>
          <w:rFonts w:ascii="Verdana" w:hAnsi="Verdana"/>
          <w:noProof/>
          <w:color w:val="auto"/>
          <w:sz w:val="20"/>
          <w:szCs w:val="20"/>
          <w:highlight w:val="yellow"/>
        </w:rPr>
      </w:pPr>
      <w:r w:rsidRPr="006B75D2">
        <w:rPr>
          <w:rFonts w:ascii="Verdana" w:hAnsi="Verdana"/>
          <w:noProof/>
          <w:color w:val="auto"/>
          <w:sz w:val="20"/>
          <w:szCs w:val="20"/>
        </w:rPr>
        <w:t xml:space="preserve">8.2 Vahe- ja </w:t>
      </w:r>
      <w:r w:rsidR="00956FEE">
        <w:rPr>
          <w:rFonts w:ascii="Verdana" w:hAnsi="Verdana"/>
          <w:noProof/>
          <w:color w:val="auto"/>
          <w:sz w:val="20"/>
          <w:szCs w:val="20"/>
        </w:rPr>
        <w:t xml:space="preserve">konsolideeritud </w:t>
      </w:r>
      <w:r w:rsidRPr="006B75D2">
        <w:rPr>
          <w:rFonts w:ascii="Verdana" w:hAnsi="Verdana"/>
          <w:noProof/>
          <w:color w:val="auto"/>
          <w:sz w:val="20"/>
          <w:szCs w:val="20"/>
        </w:rPr>
        <w:t>aruanded koostatakse inglise keeles eMSis rakendamissuuniste</w:t>
      </w:r>
      <w:r w:rsidR="00367436" w:rsidRPr="006B75D2">
        <w:rPr>
          <w:rFonts w:ascii="Verdana" w:hAnsi="Verdana"/>
          <w:noProof/>
          <w:color w:val="auto"/>
          <w:sz w:val="20"/>
          <w:szCs w:val="20"/>
        </w:rPr>
        <w:t xml:space="preserve"> alusel</w:t>
      </w:r>
      <w:r w:rsidRPr="006B75D2">
        <w:rPr>
          <w:rFonts w:ascii="Verdana" w:hAnsi="Verdana"/>
          <w:noProof/>
          <w:color w:val="auto"/>
          <w:sz w:val="20"/>
          <w:szCs w:val="20"/>
        </w:rPr>
        <w:t>.</w:t>
      </w:r>
    </w:p>
    <w:p w14:paraId="75CF5943" w14:textId="4BA85A4F" w:rsidR="00D11DF6" w:rsidRPr="006B75D2" w:rsidRDefault="00D11DF6">
      <w:pPr>
        <w:pStyle w:val="Default"/>
        <w:spacing w:after="120"/>
        <w:jc w:val="both"/>
        <w:rPr>
          <w:rFonts w:asciiTheme="minorHAnsi" w:hAnsiTheme="minorHAnsi"/>
          <w:noProof/>
          <w:color w:val="auto"/>
        </w:rPr>
      </w:pPr>
      <w:r w:rsidRPr="006B75D2">
        <w:rPr>
          <w:rFonts w:ascii="Verdana" w:hAnsi="Verdana"/>
          <w:noProof/>
          <w:color w:val="auto"/>
          <w:sz w:val="20"/>
          <w:szCs w:val="20"/>
        </w:rPr>
        <w:t xml:space="preserve">Ametnik või audiitor vaatab üle, kas </w:t>
      </w:r>
      <w:r w:rsidR="00956FEE">
        <w:rPr>
          <w:rFonts w:ascii="Verdana" w:hAnsi="Verdana"/>
          <w:noProof/>
          <w:color w:val="auto"/>
          <w:sz w:val="20"/>
          <w:szCs w:val="20"/>
        </w:rPr>
        <w:t>toetuse</w:t>
      </w:r>
      <w:r w:rsidRPr="006B75D2">
        <w:rPr>
          <w:rFonts w:ascii="Verdana" w:hAnsi="Verdana"/>
          <w:noProof/>
          <w:color w:val="auto"/>
          <w:sz w:val="20"/>
          <w:szCs w:val="20"/>
        </w:rPr>
        <w:t>saaja(te) deklareeritud kulud ja projekti tulu vastavad reaalsele, on täpselt kirjendatud ja lepingu kohaselt abikõlbulikud ning koostavad kulude kontrolli aruande.</w:t>
      </w:r>
      <w:r w:rsidRPr="006B75D2">
        <w:rPr>
          <w:rFonts w:asciiTheme="minorHAnsi" w:hAnsiTheme="minorHAnsi"/>
          <w:noProof/>
          <w:color w:val="auto"/>
        </w:rPr>
        <w:t xml:space="preserve"> </w:t>
      </w:r>
      <w:r w:rsidRPr="006B75D2">
        <w:rPr>
          <w:rFonts w:ascii="Verdana" w:hAnsi="Verdana"/>
          <w:noProof/>
          <w:color w:val="auto"/>
          <w:sz w:val="20"/>
          <w:szCs w:val="20"/>
        </w:rPr>
        <w:t>Vajaduse</w:t>
      </w:r>
      <w:r w:rsidR="00367436" w:rsidRPr="006B75D2">
        <w:rPr>
          <w:rFonts w:ascii="Verdana" w:hAnsi="Verdana"/>
          <w:noProof/>
          <w:color w:val="auto"/>
          <w:sz w:val="20"/>
          <w:szCs w:val="20"/>
        </w:rPr>
        <w:t xml:space="preserve"> korral</w:t>
      </w:r>
      <w:r w:rsidRPr="006B75D2">
        <w:rPr>
          <w:rFonts w:ascii="Verdana" w:hAnsi="Verdana"/>
          <w:noProof/>
          <w:color w:val="auto"/>
          <w:sz w:val="20"/>
          <w:szCs w:val="20"/>
        </w:rPr>
        <w:t xml:space="preserve"> </w:t>
      </w:r>
      <w:r w:rsidR="007A17C6" w:rsidRPr="006B75D2">
        <w:rPr>
          <w:rFonts w:ascii="Verdana" w:hAnsi="Verdana"/>
          <w:noProof/>
          <w:color w:val="auto"/>
          <w:sz w:val="20"/>
          <w:szCs w:val="20"/>
        </w:rPr>
        <w:t>koostatakse</w:t>
      </w:r>
      <w:r w:rsidRPr="006B75D2">
        <w:rPr>
          <w:rFonts w:ascii="Verdana" w:hAnsi="Verdana"/>
          <w:noProof/>
          <w:color w:val="auto"/>
          <w:sz w:val="20"/>
          <w:szCs w:val="20"/>
        </w:rPr>
        <w:t xml:space="preserve"> vahearuanne kõiki</w:t>
      </w:r>
      <w:r w:rsidR="007A17C6" w:rsidRPr="006B75D2">
        <w:rPr>
          <w:rFonts w:ascii="Verdana" w:hAnsi="Verdana"/>
          <w:noProof/>
          <w:color w:val="auto"/>
          <w:sz w:val="20"/>
          <w:szCs w:val="20"/>
        </w:rPr>
        <w:t>de</w:t>
      </w:r>
      <w:r w:rsidRPr="006B75D2">
        <w:rPr>
          <w:rFonts w:ascii="Verdana" w:hAnsi="Verdana"/>
          <w:noProof/>
          <w:color w:val="auto"/>
          <w:sz w:val="20"/>
          <w:szCs w:val="20"/>
        </w:rPr>
        <w:t xml:space="preserve"> kulu</w:t>
      </w:r>
      <w:r w:rsidR="007A17C6" w:rsidRPr="006B75D2">
        <w:rPr>
          <w:rFonts w:ascii="Verdana" w:hAnsi="Verdana"/>
          <w:noProof/>
          <w:color w:val="auto"/>
          <w:sz w:val="20"/>
          <w:szCs w:val="20"/>
        </w:rPr>
        <w:t>de kohta</w:t>
      </w:r>
      <w:r w:rsidRPr="006B75D2">
        <w:rPr>
          <w:rFonts w:ascii="Verdana" w:hAnsi="Verdana"/>
          <w:noProof/>
          <w:color w:val="auto"/>
          <w:sz w:val="20"/>
          <w:szCs w:val="20"/>
        </w:rPr>
        <w:t>, mida eelnevad vahearuanded pole käsitlenud.</w:t>
      </w:r>
    </w:p>
    <w:p w14:paraId="2D53A94B" w14:textId="0140D2FA" w:rsidR="00CA2DD6" w:rsidRPr="006B75D2" w:rsidRDefault="00F53255">
      <w:pPr>
        <w:pStyle w:val="Default"/>
        <w:spacing w:after="120"/>
        <w:jc w:val="both"/>
        <w:rPr>
          <w:rFonts w:ascii="Verdana" w:hAnsi="Verdana"/>
          <w:noProof/>
          <w:color w:val="auto"/>
          <w:sz w:val="20"/>
          <w:szCs w:val="20"/>
        </w:rPr>
      </w:pPr>
      <w:r w:rsidRPr="006B75D2">
        <w:rPr>
          <w:rFonts w:ascii="Verdana" w:hAnsi="Verdana"/>
          <w:noProof/>
          <w:color w:val="auto"/>
          <w:sz w:val="20"/>
          <w:szCs w:val="20"/>
        </w:rPr>
        <w:t xml:space="preserve">8.3 Juhtiv </w:t>
      </w:r>
      <w:r w:rsidR="00956FEE">
        <w:rPr>
          <w:rFonts w:ascii="Verdana" w:hAnsi="Verdana"/>
          <w:noProof/>
          <w:color w:val="auto"/>
          <w:sz w:val="20"/>
          <w:szCs w:val="20"/>
        </w:rPr>
        <w:t>toetuse</w:t>
      </w:r>
      <w:r w:rsidRPr="006B75D2">
        <w:rPr>
          <w:rFonts w:ascii="Verdana" w:hAnsi="Verdana"/>
          <w:noProof/>
          <w:color w:val="auto"/>
          <w:sz w:val="20"/>
          <w:szCs w:val="20"/>
        </w:rPr>
        <w:t xml:space="preserve">saaja koostab </w:t>
      </w:r>
      <w:r w:rsidR="00956FEE">
        <w:rPr>
          <w:rFonts w:ascii="Verdana" w:hAnsi="Verdana"/>
          <w:noProof/>
          <w:color w:val="auto"/>
          <w:sz w:val="20"/>
          <w:szCs w:val="20"/>
        </w:rPr>
        <w:t>konsolideeritud</w:t>
      </w:r>
      <w:r w:rsidRPr="006B75D2">
        <w:rPr>
          <w:rFonts w:ascii="Verdana" w:hAnsi="Verdana"/>
          <w:noProof/>
          <w:color w:val="auto"/>
          <w:sz w:val="20"/>
          <w:szCs w:val="20"/>
        </w:rPr>
        <w:t>- ja lõpparuande kontrollitud vahearuannete põhjal ning esitab selle üh</w:t>
      </w:r>
      <w:r w:rsidR="00956FEE">
        <w:rPr>
          <w:rFonts w:ascii="Verdana" w:hAnsi="Verdana"/>
          <w:noProof/>
          <w:color w:val="auto"/>
          <w:sz w:val="20"/>
          <w:szCs w:val="20"/>
        </w:rPr>
        <w:t>isele</w:t>
      </w:r>
      <w:r w:rsidRPr="006B75D2">
        <w:rPr>
          <w:rFonts w:ascii="Verdana" w:hAnsi="Verdana"/>
          <w:noProof/>
          <w:color w:val="auto"/>
          <w:sz w:val="20"/>
          <w:szCs w:val="20"/>
        </w:rPr>
        <w:t xml:space="preserve"> tehnilisele se</w:t>
      </w:r>
      <w:r w:rsidR="007A17C6" w:rsidRPr="006B75D2">
        <w:rPr>
          <w:rFonts w:ascii="Verdana" w:hAnsi="Verdana"/>
          <w:noProof/>
          <w:color w:val="auto"/>
          <w:sz w:val="20"/>
          <w:szCs w:val="20"/>
        </w:rPr>
        <w:t>kretariaadile.</w:t>
      </w:r>
    </w:p>
    <w:p w14:paraId="3C14F46A" w14:textId="1CD61A71" w:rsidR="00AA3F8F" w:rsidRPr="006B75D2" w:rsidRDefault="007A17C6">
      <w:pPr>
        <w:pStyle w:val="Default"/>
        <w:jc w:val="both"/>
        <w:rPr>
          <w:rFonts w:ascii="Verdana" w:hAnsi="Verdana"/>
          <w:noProof/>
          <w:color w:val="auto"/>
          <w:sz w:val="20"/>
          <w:szCs w:val="20"/>
        </w:rPr>
      </w:pPr>
      <w:r w:rsidRPr="006B75D2">
        <w:rPr>
          <w:rFonts w:ascii="Verdana" w:hAnsi="Verdana"/>
          <w:noProof/>
          <w:color w:val="auto"/>
          <w:sz w:val="20"/>
          <w:szCs w:val="20"/>
        </w:rPr>
        <w:t>Aruanded:</w:t>
      </w:r>
    </w:p>
    <w:p w14:paraId="57B708CC" w14:textId="16EDC7B2" w:rsidR="0032387D" w:rsidRPr="006B75D2" w:rsidRDefault="00AA3F8F" w:rsidP="00932B80">
      <w:pPr>
        <w:pStyle w:val="Default"/>
        <w:jc w:val="both"/>
        <w:rPr>
          <w:rFonts w:ascii="Verdana" w:hAnsi="Verdana"/>
          <w:color w:val="auto"/>
          <w:sz w:val="20"/>
          <w:szCs w:val="20"/>
        </w:rPr>
      </w:pPr>
      <w:r w:rsidRPr="006B75D2">
        <w:rPr>
          <w:rFonts w:ascii="Verdana" w:hAnsi="Verdana"/>
          <w:noProof/>
          <w:color w:val="auto"/>
          <w:sz w:val="20"/>
          <w:szCs w:val="20"/>
        </w:rPr>
        <w:t>a) esitatakse eMSi kaudu projekti kohta tervikuna sellest olenemata, millis</w:t>
      </w:r>
      <w:r w:rsidR="007A17C6" w:rsidRPr="006B75D2">
        <w:rPr>
          <w:rFonts w:ascii="Verdana" w:hAnsi="Verdana"/>
          <w:noProof/>
          <w:color w:val="auto"/>
          <w:sz w:val="20"/>
          <w:szCs w:val="20"/>
        </w:rPr>
        <w:t xml:space="preserve">t </w:t>
      </w:r>
      <w:r w:rsidR="007A17C6" w:rsidRPr="006B75D2">
        <w:rPr>
          <w:rFonts w:ascii="Verdana" w:hAnsi="Verdana"/>
          <w:color w:val="auto"/>
          <w:sz w:val="20"/>
          <w:szCs w:val="20"/>
        </w:rPr>
        <w:t>osa rahastab korraldusasutus;</w:t>
      </w:r>
    </w:p>
    <w:p w14:paraId="6652674C" w14:textId="4B6D3BDB" w:rsidR="00AA3F8F" w:rsidRPr="006B75D2" w:rsidRDefault="00AA3F8F" w:rsidP="00932B80">
      <w:pPr>
        <w:pStyle w:val="Default"/>
        <w:jc w:val="both"/>
        <w:rPr>
          <w:rFonts w:ascii="Verdana" w:hAnsi="Verdana"/>
          <w:color w:val="auto"/>
          <w:sz w:val="20"/>
          <w:szCs w:val="20"/>
        </w:rPr>
      </w:pPr>
      <w:r w:rsidRPr="006B75D2">
        <w:rPr>
          <w:rFonts w:ascii="Verdana" w:hAnsi="Verdana"/>
          <w:color w:val="auto"/>
          <w:sz w:val="20"/>
          <w:szCs w:val="20"/>
        </w:rPr>
        <w:t xml:space="preserve">b) koosnevad </w:t>
      </w:r>
      <w:r w:rsidR="00367436" w:rsidRPr="006B75D2">
        <w:rPr>
          <w:rFonts w:ascii="Verdana" w:hAnsi="Verdana"/>
          <w:color w:val="auto"/>
          <w:sz w:val="20"/>
          <w:szCs w:val="20"/>
        </w:rPr>
        <w:t xml:space="preserve">kirjeldavast </w:t>
      </w:r>
      <w:r w:rsidR="007A17C6" w:rsidRPr="006B75D2">
        <w:rPr>
          <w:rFonts w:ascii="Verdana" w:hAnsi="Verdana"/>
          <w:color w:val="auto"/>
          <w:sz w:val="20"/>
          <w:szCs w:val="20"/>
        </w:rPr>
        <w:t>ja rahalisest osast;</w:t>
      </w:r>
    </w:p>
    <w:p w14:paraId="0251CE37" w14:textId="4E47F1C6"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lastRenderedPageBreak/>
        <w:t>c) annavad täieliku ülevaate projekti teostamise kõikidest tahkudest käsitletava perioodi ajal, kaasa arvatud lihtsustatud kuluvalikute puhul kvalitatiivsest ja kvantitatiivsest informatsioonist, mida on vaja lepinguga sätestatud tingimus</w:t>
      </w:r>
      <w:r w:rsidR="007A17C6" w:rsidRPr="006B75D2">
        <w:rPr>
          <w:rFonts w:ascii="Verdana" w:hAnsi="Verdana"/>
          <w:color w:val="auto"/>
          <w:sz w:val="20"/>
          <w:szCs w:val="20"/>
        </w:rPr>
        <w:t>te täitmise demonstreerimiseks;</w:t>
      </w:r>
    </w:p>
    <w:p w14:paraId="4758B10E" w14:textId="389E2601" w:rsidR="00C67BFB" w:rsidRPr="006B75D2" w:rsidRDefault="00AA3F8F">
      <w:pPr>
        <w:pStyle w:val="Default"/>
        <w:jc w:val="both"/>
        <w:rPr>
          <w:rFonts w:ascii="Verdana" w:hAnsi="Verdana"/>
          <w:color w:val="auto"/>
          <w:sz w:val="20"/>
          <w:szCs w:val="20"/>
        </w:rPr>
      </w:pPr>
      <w:r w:rsidRPr="006B75D2">
        <w:rPr>
          <w:rFonts w:ascii="Verdana" w:hAnsi="Verdana"/>
          <w:color w:val="auto"/>
          <w:sz w:val="20"/>
          <w:szCs w:val="20"/>
        </w:rPr>
        <w:t>d) hõlmavad ajakohaseid tulemusi loogilise raamistiku maatriksil põhinevas uuendatud tabelis, muu</w:t>
      </w:r>
      <w:r w:rsidR="00367436" w:rsidRPr="006B75D2">
        <w:rPr>
          <w:rFonts w:ascii="Verdana" w:hAnsi="Verdana"/>
          <w:color w:val="auto"/>
          <w:sz w:val="20"/>
          <w:szCs w:val="20"/>
        </w:rPr>
        <w:t xml:space="preserve"> </w:t>
      </w:r>
      <w:r w:rsidRPr="006B75D2">
        <w:rPr>
          <w:rFonts w:ascii="Verdana" w:hAnsi="Verdana"/>
          <w:color w:val="auto"/>
          <w:sz w:val="20"/>
          <w:szCs w:val="20"/>
        </w:rPr>
        <w:t>hulgas projekti käigus saavutatud tulemusi (mõju, tulemusi või väljundeid), mida on mõõdetud vastavate näitajatega, samuti kokkulepitud lähtetingimusi ja eesmärke ning asjak</w:t>
      </w:r>
      <w:r w:rsidR="00A069A6" w:rsidRPr="006B75D2">
        <w:rPr>
          <w:rFonts w:ascii="Verdana" w:hAnsi="Verdana"/>
          <w:color w:val="auto"/>
          <w:sz w:val="20"/>
          <w:szCs w:val="20"/>
        </w:rPr>
        <w:t>ohaseid kontrollimise allikaid;</w:t>
      </w:r>
    </w:p>
    <w:p w14:paraId="66665B0B" w14:textId="480B5871"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e) määravad, kas sekkumisloogika kehtib endiselt ja pakuvad välja asjakohase muudatuse</w:t>
      </w:r>
      <w:r w:rsidR="00367436" w:rsidRPr="006B75D2">
        <w:rPr>
          <w:rFonts w:ascii="Verdana" w:hAnsi="Verdana"/>
          <w:color w:val="auto"/>
          <w:sz w:val="20"/>
          <w:szCs w:val="20"/>
        </w:rPr>
        <w:t>,</w:t>
      </w:r>
      <w:r w:rsidRPr="006B75D2">
        <w:rPr>
          <w:rFonts w:ascii="Verdana" w:hAnsi="Verdana"/>
          <w:color w:val="auto"/>
          <w:sz w:val="20"/>
          <w:szCs w:val="20"/>
        </w:rPr>
        <w:t xml:space="preserve"> </w:t>
      </w:r>
      <w:r w:rsidR="00A069A6" w:rsidRPr="006B75D2">
        <w:rPr>
          <w:rFonts w:ascii="Verdana" w:hAnsi="Verdana"/>
          <w:color w:val="auto"/>
          <w:sz w:val="20"/>
          <w:szCs w:val="20"/>
        </w:rPr>
        <w:t>muu</w:t>
      </w:r>
      <w:r w:rsidR="00367436" w:rsidRPr="006B75D2">
        <w:rPr>
          <w:rFonts w:ascii="Verdana" w:hAnsi="Verdana"/>
          <w:color w:val="auto"/>
          <w:sz w:val="20"/>
          <w:szCs w:val="20"/>
        </w:rPr>
        <w:t xml:space="preserve"> </w:t>
      </w:r>
      <w:r w:rsidR="00A069A6" w:rsidRPr="006B75D2">
        <w:rPr>
          <w:rFonts w:ascii="Verdana" w:hAnsi="Verdana"/>
          <w:color w:val="auto"/>
          <w:sz w:val="20"/>
          <w:szCs w:val="20"/>
        </w:rPr>
        <w:t>hulgas</w:t>
      </w:r>
      <w:r w:rsidRPr="006B75D2">
        <w:rPr>
          <w:rFonts w:ascii="Verdana" w:hAnsi="Verdana"/>
          <w:color w:val="auto"/>
          <w:sz w:val="20"/>
          <w:szCs w:val="20"/>
        </w:rPr>
        <w:t xml:space="preserve"> loogil</w:t>
      </w:r>
      <w:r w:rsidR="00A069A6" w:rsidRPr="006B75D2">
        <w:rPr>
          <w:rFonts w:ascii="Verdana" w:hAnsi="Verdana"/>
          <w:color w:val="auto"/>
          <w:sz w:val="20"/>
          <w:szCs w:val="20"/>
        </w:rPr>
        <w:t>ise raamistiku maatriksi kohta;</w:t>
      </w:r>
    </w:p>
    <w:p w14:paraId="7FBF93ED" w14:textId="6F5096DA"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f) koostatakse inglise keeles, kasuta</w:t>
      </w:r>
      <w:r w:rsidR="00A069A6" w:rsidRPr="006B75D2">
        <w:rPr>
          <w:rFonts w:ascii="Verdana" w:hAnsi="Verdana"/>
          <w:color w:val="auto"/>
          <w:sz w:val="20"/>
          <w:szCs w:val="20"/>
        </w:rPr>
        <w:t>des valuutaühikuna eurot (EUR);</w:t>
      </w:r>
    </w:p>
    <w:p w14:paraId="739AF09E" w14:textId="11247F4A" w:rsidR="00AA3F8F" w:rsidRPr="006B75D2" w:rsidRDefault="0052368B">
      <w:pPr>
        <w:pStyle w:val="Default"/>
        <w:jc w:val="both"/>
        <w:rPr>
          <w:rFonts w:ascii="Verdana" w:hAnsi="Verdana"/>
          <w:color w:val="auto"/>
          <w:sz w:val="20"/>
          <w:szCs w:val="20"/>
        </w:rPr>
      </w:pPr>
      <w:r w:rsidRPr="006B75D2">
        <w:rPr>
          <w:rFonts w:ascii="Verdana" w:hAnsi="Verdana"/>
          <w:color w:val="auto"/>
          <w:sz w:val="20"/>
          <w:szCs w:val="20"/>
        </w:rPr>
        <w:t>g) hõlmavad teavet informatsiooni ja teabevahetuse plaani mistahes u</w:t>
      </w:r>
      <w:r w:rsidR="00A069A6" w:rsidRPr="006B75D2">
        <w:rPr>
          <w:rFonts w:ascii="Verdana" w:hAnsi="Verdana"/>
          <w:color w:val="auto"/>
          <w:sz w:val="20"/>
          <w:szCs w:val="20"/>
        </w:rPr>
        <w:t>uenduse kohta artikli 12 järgi;</w:t>
      </w:r>
    </w:p>
    <w:p w14:paraId="1A0DD19D" w14:textId="21A77C4D"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h) sisaldavad projektiga seotud mistahes asjakohaseid aruandeid, publikatsioone,</w:t>
      </w:r>
      <w:r w:rsidR="00A069A6" w:rsidRPr="006B75D2">
        <w:rPr>
          <w:rFonts w:ascii="Verdana" w:hAnsi="Verdana"/>
          <w:color w:val="auto"/>
          <w:sz w:val="20"/>
          <w:szCs w:val="20"/>
        </w:rPr>
        <w:t xml:space="preserve"> pressiteateid ja muid teateid.</w:t>
      </w:r>
    </w:p>
    <w:p w14:paraId="1F2F4363" w14:textId="23400FDD" w:rsidR="00AA3F8F" w:rsidRPr="006B75D2" w:rsidRDefault="00F23FFD">
      <w:pPr>
        <w:pStyle w:val="Default"/>
        <w:jc w:val="both"/>
        <w:rPr>
          <w:rFonts w:ascii="Verdana" w:hAnsi="Verdana"/>
          <w:color w:val="auto"/>
          <w:sz w:val="20"/>
          <w:szCs w:val="20"/>
        </w:rPr>
      </w:pPr>
      <w:r w:rsidRPr="006B75D2">
        <w:rPr>
          <w:rFonts w:ascii="Verdana" w:hAnsi="Verdana"/>
          <w:color w:val="auto"/>
          <w:sz w:val="20"/>
          <w:szCs w:val="20"/>
        </w:rPr>
        <w:t>8.4</w:t>
      </w:r>
      <w:r w:rsidR="00A069A6" w:rsidRPr="006B75D2">
        <w:rPr>
          <w:rFonts w:ascii="Verdana" w:hAnsi="Verdana"/>
          <w:color w:val="auto"/>
          <w:sz w:val="20"/>
          <w:szCs w:val="20"/>
        </w:rPr>
        <w:t xml:space="preserve"> Lisaks eelnevale, lõpparuanne:</w:t>
      </w:r>
    </w:p>
    <w:p w14:paraId="7338EE26" w14:textId="668AD844"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a) käsitleb kõiki perioode, mida eelnevad aruanded pole käsitlenud;</w:t>
      </w:r>
    </w:p>
    <w:p w14:paraId="6A15290E" w14:textId="6A04BDB2"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b) vajaduse korral sisaldab </w:t>
      </w:r>
      <w:r w:rsidR="00A069A6" w:rsidRPr="006B75D2">
        <w:rPr>
          <w:rFonts w:ascii="Verdana" w:hAnsi="Verdana"/>
          <w:color w:val="auto"/>
          <w:sz w:val="20"/>
          <w:szCs w:val="20"/>
        </w:rPr>
        <w:t xml:space="preserve">artikli 13 kohaseid </w:t>
      </w:r>
      <w:r w:rsidRPr="006B75D2">
        <w:rPr>
          <w:rFonts w:ascii="Verdana" w:hAnsi="Verdana"/>
          <w:color w:val="auto"/>
          <w:sz w:val="20"/>
          <w:szCs w:val="20"/>
        </w:rPr>
        <w:t>omandiõiguse üleand</w:t>
      </w:r>
      <w:r w:rsidR="00A069A6" w:rsidRPr="006B75D2">
        <w:rPr>
          <w:rFonts w:ascii="Verdana" w:hAnsi="Verdana"/>
          <w:color w:val="auto"/>
          <w:sz w:val="20"/>
          <w:szCs w:val="20"/>
        </w:rPr>
        <w:t>mise tõendeid.</w:t>
      </w:r>
    </w:p>
    <w:p w14:paraId="497081AA" w14:textId="27DD17CC" w:rsidR="00F27BB9"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8.5 Vahearuande(d) esitab iga </w:t>
      </w:r>
      <w:r w:rsidR="005E6275">
        <w:rPr>
          <w:rFonts w:ascii="Verdana" w:hAnsi="Verdana"/>
          <w:color w:val="auto"/>
          <w:sz w:val="20"/>
          <w:szCs w:val="20"/>
        </w:rPr>
        <w:t>toetu</w:t>
      </w:r>
      <w:r w:rsidR="005F0A20">
        <w:rPr>
          <w:rFonts w:ascii="Verdana" w:hAnsi="Verdana"/>
          <w:color w:val="auto"/>
          <w:sz w:val="20"/>
          <w:szCs w:val="20"/>
        </w:rPr>
        <w:t>s</w:t>
      </w:r>
      <w:r w:rsidR="005E6275">
        <w:rPr>
          <w:rFonts w:ascii="Verdana" w:hAnsi="Verdana"/>
          <w:color w:val="auto"/>
          <w:sz w:val="20"/>
          <w:szCs w:val="20"/>
        </w:rPr>
        <w:t>e</w:t>
      </w:r>
      <w:r w:rsidRPr="006B75D2">
        <w:rPr>
          <w:rFonts w:ascii="Verdana" w:hAnsi="Verdana"/>
          <w:color w:val="auto"/>
          <w:sz w:val="20"/>
          <w:szCs w:val="20"/>
        </w:rPr>
        <w:t xml:space="preserve">saaja </w:t>
      </w:r>
      <w:r w:rsidR="00B24AA4" w:rsidRPr="006B75D2">
        <w:rPr>
          <w:rFonts w:ascii="Verdana" w:hAnsi="Verdana"/>
          <w:color w:val="auto"/>
          <w:sz w:val="20"/>
          <w:szCs w:val="20"/>
        </w:rPr>
        <w:t>kolmekümne</w:t>
      </w:r>
      <w:r w:rsidRPr="006B75D2">
        <w:rPr>
          <w:rFonts w:ascii="Verdana" w:hAnsi="Verdana"/>
          <w:color w:val="auto"/>
          <w:sz w:val="20"/>
          <w:szCs w:val="20"/>
        </w:rPr>
        <w:t xml:space="preserve"> kalendripäeva jooksul pärast aruandeperioodi lõppu rakendamissuuniste punkti 5.7.2 kohaselt.</w:t>
      </w:r>
      <w:r w:rsidR="00A069A6" w:rsidRPr="006B75D2">
        <w:rPr>
          <w:rFonts w:ascii="Verdana" w:hAnsi="Verdana"/>
          <w:color w:val="auto"/>
          <w:sz w:val="20"/>
          <w:szCs w:val="20"/>
        </w:rPr>
        <w:t xml:space="preserve"> </w:t>
      </w:r>
      <w:r w:rsidRPr="006B75D2">
        <w:rPr>
          <w:rFonts w:ascii="Verdana" w:hAnsi="Verdana"/>
          <w:color w:val="auto"/>
          <w:sz w:val="20"/>
          <w:szCs w:val="20"/>
        </w:rPr>
        <w:t xml:space="preserve">Ametnikud/audiitorid kontrollivad vahearuandeid </w:t>
      </w:r>
      <w:r w:rsidR="00B24AA4" w:rsidRPr="006B75D2">
        <w:rPr>
          <w:rFonts w:ascii="Verdana" w:hAnsi="Verdana"/>
          <w:color w:val="auto"/>
          <w:sz w:val="20"/>
          <w:szCs w:val="20"/>
        </w:rPr>
        <w:t>kuuekümne</w:t>
      </w:r>
      <w:r w:rsidRPr="006B75D2">
        <w:rPr>
          <w:rFonts w:ascii="Verdana" w:hAnsi="Verdana"/>
          <w:color w:val="auto"/>
          <w:sz w:val="20"/>
          <w:szCs w:val="20"/>
        </w:rPr>
        <w:t xml:space="preserve"> kalendripäeva jooksul vahearuan</w:t>
      </w:r>
      <w:r w:rsidR="00A069A6" w:rsidRPr="006B75D2">
        <w:rPr>
          <w:rFonts w:ascii="Verdana" w:hAnsi="Verdana"/>
          <w:color w:val="auto"/>
          <w:sz w:val="20"/>
          <w:szCs w:val="20"/>
        </w:rPr>
        <w:t>nete</w:t>
      </w:r>
      <w:r w:rsidRPr="006B75D2">
        <w:rPr>
          <w:rFonts w:ascii="Verdana" w:hAnsi="Verdana"/>
          <w:color w:val="auto"/>
          <w:sz w:val="20"/>
          <w:szCs w:val="20"/>
        </w:rPr>
        <w:t xml:space="preserve"> kättesaamise kuupäevast </w:t>
      </w:r>
      <w:r w:rsidR="00367436" w:rsidRPr="006B75D2">
        <w:rPr>
          <w:rFonts w:ascii="Verdana" w:hAnsi="Verdana"/>
          <w:color w:val="auto"/>
          <w:sz w:val="20"/>
          <w:szCs w:val="20"/>
        </w:rPr>
        <w:t xml:space="preserve">ning </w:t>
      </w:r>
      <w:r w:rsidRPr="006B75D2">
        <w:rPr>
          <w:rFonts w:ascii="Verdana" w:hAnsi="Verdana"/>
          <w:color w:val="auto"/>
          <w:sz w:val="20"/>
          <w:szCs w:val="20"/>
        </w:rPr>
        <w:t>esitavad vajaduse</w:t>
      </w:r>
      <w:r w:rsidR="00367436" w:rsidRPr="006B75D2">
        <w:rPr>
          <w:rFonts w:ascii="Verdana" w:hAnsi="Verdana"/>
          <w:color w:val="auto"/>
          <w:sz w:val="20"/>
          <w:szCs w:val="20"/>
        </w:rPr>
        <w:t xml:space="preserve"> korral</w:t>
      </w:r>
      <w:r w:rsidRPr="006B75D2">
        <w:rPr>
          <w:rFonts w:ascii="Verdana" w:hAnsi="Verdana"/>
          <w:color w:val="auto"/>
          <w:sz w:val="20"/>
          <w:szCs w:val="20"/>
        </w:rPr>
        <w:t xml:space="preserve"> esialgsed küsimused ja kommentaarid </w:t>
      </w:r>
      <w:r w:rsidR="005E6275">
        <w:rPr>
          <w:rFonts w:ascii="Verdana" w:hAnsi="Verdana"/>
          <w:color w:val="auto"/>
          <w:sz w:val="20"/>
          <w:szCs w:val="20"/>
        </w:rPr>
        <w:t>toetuse</w:t>
      </w:r>
      <w:r w:rsidRPr="006B75D2">
        <w:rPr>
          <w:rFonts w:ascii="Verdana" w:hAnsi="Verdana"/>
          <w:color w:val="auto"/>
          <w:sz w:val="20"/>
          <w:szCs w:val="20"/>
        </w:rPr>
        <w:t>saajale.</w:t>
      </w:r>
    </w:p>
    <w:p w14:paraId="1A26D6B9" w14:textId="0DDA07A5" w:rsidR="00B000F0" w:rsidRPr="006B75D2" w:rsidRDefault="00F53255">
      <w:pPr>
        <w:pStyle w:val="Default"/>
        <w:spacing w:after="120"/>
        <w:jc w:val="both"/>
        <w:rPr>
          <w:rFonts w:ascii="Verdana" w:hAnsi="Verdana"/>
          <w:color w:val="auto"/>
          <w:sz w:val="20"/>
          <w:szCs w:val="20"/>
        </w:rPr>
      </w:pPr>
      <w:r w:rsidRPr="006B75D2">
        <w:rPr>
          <w:rFonts w:ascii="Verdana" w:hAnsi="Verdana"/>
          <w:color w:val="auto"/>
          <w:sz w:val="20"/>
          <w:szCs w:val="20"/>
        </w:rPr>
        <w:t xml:space="preserve">8.6 Juhtiv </w:t>
      </w:r>
      <w:r w:rsidR="005E6275">
        <w:rPr>
          <w:rFonts w:ascii="Verdana" w:hAnsi="Verdana"/>
          <w:color w:val="auto"/>
          <w:sz w:val="20"/>
          <w:szCs w:val="20"/>
        </w:rPr>
        <w:t>toetuse</w:t>
      </w:r>
      <w:r w:rsidRPr="006B75D2">
        <w:rPr>
          <w:rFonts w:ascii="Verdana" w:hAnsi="Verdana"/>
          <w:color w:val="auto"/>
          <w:sz w:val="20"/>
          <w:szCs w:val="20"/>
        </w:rPr>
        <w:t xml:space="preserve">saaja esitab </w:t>
      </w:r>
      <w:r w:rsidR="005E6275">
        <w:rPr>
          <w:rFonts w:ascii="Verdana" w:hAnsi="Verdana"/>
          <w:color w:val="auto"/>
          <w:sz w:val="20"/>
          <w:szCs w:val="20"/>
        </w:rPr>
        <w:t xml:space="preserve">konsolideeritud </w:t>
      </w:r>
      <w:r w:rsidRPr="006B75D2">
        <w:rPr>
          <w:rFonts w:ascii="Verdana" w:hAnsi="Verdana"/>
          <w:color w:val="auto"/>
          <w:sz w:val="20"/>
          <w:szCs w:val="20"/>
        </w:rPr>
        <w:t>aruande üh</w:t>
      </w:r>
      <w:r w:rsidR="005E6275">
        <w:rPr>
          <w:rFonts w:ascii="Verdana" w:hAnsi="Verdana"/>
          <w:color w:val="auto"/>
          <w:sz w:val="20"/>
          <w:szCs w:val="20"/>
        </w:rPr>
        <w:t>isele</w:t>
      </w:r>
      <w:r w:rsidRPr="006B75D2">
        <w:rPr>
          <w:rFonts w:ascii="Verdana" w:hAnsi="Verdana"/>
          <w:color w:val="auto"/>
          <w:sz w:val="20"/>
          <w:szCs w:val="20"/>
        </w:rPr>
        <w:t xml:space="preserve"> tehnilisele sekretariaadile </w:t>
      </w:r>
      <w:r w:rsidR="00B24AA4" w:rsidRPr="006B75D2">
        <w:rPr>
          <w:rFonts w:ascii="Verdana" w:hAnsi="Verdana"/>
          <w:color w:val="auto"/>
          <w:sz w:val="20"/>
          <w:szCs w:val="20"/>
        </w:rPr>
        <w:t>kolmekümne</w:t>
      </w:r>
      <w:r w:rsidRPr="006B75D2">
        <w:rPr>
          <w:rFonts w:ascii="Verdana" w:hAnsi="Verdana"/>
          <w:color w:val="auto"/>
          <w:sz w:val="20"/>
          <w:szCs w:val="20"/>
        </w:rPr>
        <w:t xml:space="preserve"> kalendripäeva jooksul pärast kõikide partnerite kulude </w:t>
      </w:r>
      <w:r w:rsidR="00A069A6" w:rsidRPr="006B75D2">
        <w:rPr>
          <w:rFonts w:ascii="Verdana" w:hAnsi="Verdana"/>
          <w:color w:val="auto"/>
          <w:sz w:val="20"/>
          <w:szCs w:val="20"/>
        </w:rPr>
        <w:t>kontrolli</w:t>
      </w:r>
      <w:r w:rsidRPr="006B75D2">
        <w:rPr>
          <w:rFonts w:ascii="Verdana" w:hAnsi="Verdana"/>
          <w:color w:val="auto"/>
          <w:sz w:val="20"/>
          <w:szCs w:val="20"/>
        </w:rPr>
        <w:t xml:space="preserve"> aruande avaldamist ametniku/audiitori poolt. Üh</w:t>
      </w:r>
      <w:r w:rsidR="005E6275">
        <w:rPr>
          <w:rFonts w:ascii="Verdana" w:hAnsi="Verdana"/>
          <w:color w:val="auto"/>
          <w:sz w:val="20"/>
          <w:szCs w:val="20"/>
        </w:rPr>
        <w:t>isel</w:t>
      </w:r>
      <w:r w:rsidRPr="006B75D2">
        <w:rPr>
          <w:rFonts w:ascii="Verdana" w:hAnsi="Verdana"/>
          <w:color w:val="auto"/>
          <w:sz w:val="20"/>
          <w:szCs w:val="20"/>
        </w:rPr>
        <w:t xml:space="preserve"> tehnilisel sekretariaadil ja korraldusasutusel on </w:t>
      </w:r>
      <w:r w:rsidR="00B24AA4" w:rsidRPr="006B75D2">
        <w:rPr>
          <w:rFonts w:ascii="Verdana" w:hAnsi="Verdana"/>
          <w:color w:val="auto"/>
          <w:sz w:val="20"/>
          <w:szCs w:val="20"/>
        </w:rPr>
        <w:t>kakskümmend viis</w:t>
      </w:r>
      <w:r w:rsidRPr="006B75D2">
        <w:rPr>
          <w:rFonts w:ascii="Verdana" w:hAnsi="Verdana"/>
          <w:color w:val="auto"/>
          <w:sz w:val="20"/>
          <w:szCs w:val="20"/>
        </w:rPr>
        <w:t xml:space="preserve"> tööpäeva </w:t>
      </w:r>
      <w:r w:rsidR="005E6275">
        <w:rPr>
          <w:rFonts w:ascii="Verdana" w:hAnsi="Verdana"/>
          <w:color w:val="auto"/>
          <w:sz w:val="20"/>
          <w:szCs w:val="20"/>
        </w:rPr>
        <w:t xml:space="preserve">konsolideeritud </w:t>
      </w:r>
      <w:r w:rsidRPr="006B75D2">
        <w:rPr>
          <w:rFonts w:ascii="Verdana" w:hAnsi="Verdana"/>
          <w:color w:val="auto"/>
          <w:sz w:val="20"/>
          <w:szCs w:val="20"/>
        </w:rPr>
        <w:t>aruande kont</w:t>
      </w:r>
      <w:r w:rsidR="00A069A6" w:rsidRPr="006B75D2">
        <w:rPr>
          <w:rFonts w:ascii="Verdana" w:hAnsi="Verdana"/>
          <w:color w:val="auto"/>
          <w:sz w:val="20"/>
          <w:szCs w:val="20"/>
        </w:rPr>
        <w:t>rollimiseks ja heakskiitmiseks.</w:t>
      </w:r>
    </w:p>
    <w:p w14:paraId="523C412F" w14:textId="3C5E248E" w:rsidR="00916A0D" w:rsidRPr="006B75D2" w:rsidRDefault="00F53255">
      <w:pPr>
        <w:pStyle w:val="Default"/>
        <w:spacing w:after="120"/>
        <w:jc w:val="both"/>
        <w:rPr>
          <w:rFonts w:ascii="Verdana" w:hAnsi="Verdana"/>
          <w:color w:val="auto"/>
          <w:sz w:val="20"/>
          <w:szCs w:val="20"/>
        </w:rPr>
      </w:pPr>
      <w:r w:rsidRPr="006B75D2">
        <w:rPr>
          <w:rFonts w:ascii="Verdana" w:hAnsi="Verdana"/>
          <w:color w:val="auto"/>
          <w:sz w:val="20"/>
          <w:szCs w:val="20"/>
        </w:rPr>
        <w:t xml:space="preserve">8.7 Juhtiv </w:t>
      </w:r>
      <w:r w:rsidR="005E6275">
        <w:rPr>
          <w:rFonts w:ascii="Verdana" w:hAnsi="Verdana"/>
          <w:color w:val="auto"/>
          <w:sz w:val="20"/>
          <w:szCs w:val="20"/>
        </w:rPr>
        <w:t>toetuse</w:t>
      </w:r>
      <w:r w:rsidRPr="006B75D2">
        <w:rPr>
          <w:rFonts w:ascii="Verdana" w:hAnsi="Verdana"/>
          <w:color w:val="auto"/>
          <w:sz w:val="20"/>
          <w:szCs w:val="20"/>
        </w:rPr>
        <w:t>saaja esitab lõpparuande üh</w:t>
      </w:r>
      <w:r w:rsidR="005E6275">
        <w:rPr>
          <w:rFonts w:ascii="Verdana" w:hAnsi="Verdana"/>
          <w:color w:val="auto"/>
          <w:sz w:val="20"/>
          <w:szCs w:val="20"/>
        </w:rPr>
        <w:t>isele</w:t>
      </w:r>
      <w:r w:rsidRPr="006B75D2">
        <w:rPr>
          <w:rFonts w:ascii="Verdana" w:hAnsi="Verdana"/>
          <w:color w:val="auto"/>
          <w:sz w:val="20"/>
          <w:szCs w:val="20"/>
        </w:rPr>
        <w:t xml:space="preserve"> tehnilisele sekretariaadile mitte hiljem kui </w:t>
      </w:r>
      <w:r w:rsidR="00B24AA4" w:rsidRPr="006B75D2">
        <w:rPr>
          <w:rFonts w:ascii="Verdana" w:hAnsi="Verdana"/>
          <w:color w:val="auto"/>
          <w:sz w:val="20"/>
          <w:szCs w:val="20"/>
        </w:rPr>
        <w:t>kolm</w:t>
      </w:r>
      <w:r w:rsidRPr="006B75D2">
        <w:rPr>
          <w:rFonts w:ascii="Verdana" w:hAnsi="Verdana"/>
          <w:color w:val="auto"/>
          <w:sz w:val="20"/>
          <w:szCs w:val="20"/>
        </w:rPr>
        <w:t xml:space="preserve"> kuud pärast </w:t>
      </w:r>
      <w:r w:rsidR="0098796D" w:rsidRPr="006B75D2">
        <w:rPr>
          <w:rFonts w:ascii="Verdana" w:hAnsi="Verdana"/>
          <w:color w:val="auto"/>
          <w:sz w:val="20"/>
          <w:szCs w:val="20"/>
        </w:rPr>
        <w:t>elluviimisperioo</w:t>
      </w:r>
      <w:r w:rsidRPr="006B75D2">
        <w:rPr>
          <w:rFonts w:ascii="Verdana" w:hAnsi="Verdana"/>
          <w:color w:val="auto"/>
          <w:sz w:val="20"/>
          <w:szCs w:val="20"/>
        </w:rPr>
        <w:t xml:space="preserve">di </w:t>
      </w:r>
      <w:r w:rsidR="00367436" w:rsidRPr="006B75D2">
        <w:rPr>
          <w:rFonts w:ascii="Verdana" w:hAnsi="Verdana"/>
          <w:color w:val="auto"/>
          <w:sz w:val="20"/>
          <w:szCs w:val="20"/>
        </w:rPr>
        <w:t xml:space="preserve">kooskõlas </w:t>
      </w:r>
      <w:r w:rsidRPr="006B75D2">
        <w:rPr>
          <w:rFonts w:ascii="Verdana" w:hAnsi="Verdana"/>
          <w:color w:val="auto"/>
          <w:sz w:val="20"/>
          <w:szCs w:val="20"/>
        </w:rPr>
        <w:t>lepingu artikli 3 määratluse</w:t>
      </w:r>
      <w:r w:rsidR="00367436" w:rsidRPr="006B75D2">
        <w:rPr>
          <w:rFonts w:ascii="Verdana" w:hAnsi="Verdana"/>
          <w:color w:val="auto"/>
          <w:sz w:val="20"/>
          <w:szCs w:val="20"/>
        </w:rPr>
        <w:t>ga</w:t>
      </w:r>
      <w:r w:rsidRPr="006B75D2">
        <w:rPr>
          <w:rFonts w:ascii="Verdana" w:hAnsi="Verdana"/>
          <w:color w:val="auto"/>
          <w:sz w:val="20"/>
          <w:szCs w:val="20"/>
        </w:rPr>
        <w:t>. Üh</w:t>
      </w:r>
      <w:r w:rsidR="005E6275">
        <w:rPr>
          <w:rFonts w:ascii="Verdana" w:hAnsi="Verdana"/>
          <w:color w:val="auto"/>
          <w:sz w:val="20"/>
          <w:szCs w:val="20"/>
        </w:rPr>
        <w:t>isele</w:t>
      </w:r>
      <w:r w:rsidRPr="006B75D2">
        <w:rPr>
          <w:rFonts w:ascii="Verdana" w:hAnsi="Verdana"/>
          <w:color w:val="auto"/>
          <w:sz w:val="20"/>
          <w:szCs w:val="20"/>
        </w:rPr>
        <w:t xml:space="preserve"> tehnilisele sekretariaadile ja korraldusasutusele kehtib eelmainitud tähtaeg lõpparuande kontrollimiseks ja heakskiitmiseks.</w:t>
      </w:r>
    </w:p>
    <w:p w14:paraId="2A551AC9" w14:textId="12FD5CBA"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8.8 </w:t>
      </w:r>
      <w:r w:rsidRPr="006B75D2">
        <w:rPr>
          <w:rFonts w:ascii="Verdana" w:hAnsi="Verdana"/>
          <w:sz w:val="20"/>
          <w:szCs w:val="20"/>
        </w:rPr>
        <w:t>Riigiametnik/audiitor, üh</w:t>
      </w:r>
      <w:r w:rsidR="005E6275">
        <w:rPr>
          <w:rFonts w:ascii="Verdana" w:hAnsi="Verdana"/>
          <w:sz w:val="20"/>
          <w:szCs w:val="20"/>
        </w:rPr>
        <w:t>ine</w:t>
      </w:r>
      <w:r w:rsidRPr="006B75D2">
        <w:rPr>
          <w:rFonts w:ascii="Verdana" w:hAnsi="Verdana"/>
          <w:sz w:val="20"/>
          <w:szCs w:val="20"/>
        </w:rPr>
        <w:t xml:space="preserve"> tehniline sekretariaat ja korraldusasutus võivad vajaduse</w:t>
      </w:r>
      <w:r w:rsidR="00162CDA" w:rsidRPr="006B75D2">
        <w:rPr>
          <w:rFonts w:ascii="Verdana" w:hAnsi="Verdana"/>
          <w:sz w:val="20"/>
          <w:szCs w:val="20"/>
        </w:rPr>
        <w:t xml:space="preserve"> korral</w:t>
      </w:r>
      <w:r w:rsidRPr="006B75D2">
        <w:rPr>
          <w:rFonts w:ascii="Verdana" w:hAnsi="Verdana"/>
          <w:sz w:val="20"/>
          <w:szCs w:val="20"/>
        </w:rPr>
        <w:t xml:space="preserve"> küsida </w:t>
      </w:r>
      <w:r w:rsidR="005E6275">
        <w:rPr>
          <w:rFonts w:ascii="Verdana" w:hAnsi="Verdana"/>
          <w:sz w:val="20"/>
          <w:szCs w:val="20"/>
        </w:rPr>
        <w:t>toetuse</w:t>
      </w:r>
      <w:r w:rsidRPr="006B75D2">
        <w:rPr>
          <w:rFonts w:ascii="Verdana" w:hAnsi="Verdana"/>
          <w:sz w:val="20"/>
          <w:szCs w:val="20"/>
        </w:rPr>
        <w:t>saajalt (</w:t>
      </w:r>
      <w:r w:rsidR="005E6275">
        <w:rPr>
          <w:rFonts w:ascii="Verdana" w:hAnsi="Verdana"/>
          <w:sz w:val="20"/>
          <w:szCs w:val="20"/>
        </w:rPr>
        <w:t>toetuse</w:t>
      </w:r>
      <w:r w:rsidRPr="006B75D2">
        <w:rPr>
          <w:rFonts w:ascii="Verdana" w:hAnsi="Verdana"/>
          <w:sz w:val="20"/>
          <w:szCs w:val="20"/>
        </w:rPr>
        <w:t xml:space="preserve">saajatelt) aruannete kohta lisateavet. Sellisel juhul antakse </w:t>
      </w:r>
      <w:r w:rsidR="005E6275">
        <w:rPr>
          <w:rFonts w:ascii="Verdana" w:hAnsi="Verdana"/>
          <w:sz w:val="20"/>
          <w:szCs w:val="20"/>
        </w:rPr>
        <w:t>toetuse</w:t>
      </w:r>
      <w:r w:rsidRPr="006B75D2">
        <w:rPr>
          <w:rFonts w:ascii="Verdana" w:hAnsi="Verdana"/>
          <w:sz w:val="20"/>
          <w:szCs w:val="20"/>
        </w:rPr>
        <w:t>saajale (</w:t>
      </w:r>
      <w:r w:rsidR="005E6275">
        <w:rPr>
          <w:rFonts w:ascii="Verdana" w:hAnsi="Verdana"/>
          <w:sz w:val="20"/>
          <w:szCs w:val="20"/>
        </w:rPr>
        <w:t>toetuse</w:t>
      </w:r>
      <w:r w:rsidRPr="006B75D2">
        <w:rPr>
          <w:rFonts w:ascii="Verdana" w:hAnsi="Verdana"/>
          <w:sz w:val="20"/>
          <w:szCs w:val="20"/>
        </w:rPr>
        <w:t xml:space="preserve">saajatele) konkreetne tähtaeg teabe esitamiseks. </w:t>
      </w:r>
      <w:r w:rsidRPr="006B75D2">
        <w:rPr>
          <w:rFonts w:ascii="Verdana" w:hAnsi="Verdana"/>
          <w:color w:val="auto"/>
          <w:sz w:val="20"/>
          <w:szCs w:val="20"/>
        </w:rPr>
        <w:t>Aruannete heakskiitmise tähtaega hakatakse uuesti arvestama kirjeldat</w:t>
      </w:r>
      <w:r w:rsidR="00A069A6" w:rsidRPr="006B75D2">
        <w:rPr>
          <w:rFonts w:ascii="Verdana" w:hAnsi="Verdana"/>
          <w:color w:val="auto"/>
          <w:sz w:val="20"/>
          <w:szCs w:val="20"/>
        </w:rPr>
        <w:t>ud teabe kättesaamise päevast.</w:t>
      </w:r>
    </w:p>
    <w:p w14:paraId="1DF1605F" w14:textId="1CDAF5FB"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8.9 Aruanded esitatakse koos maksetaotlustega artikli 21 kohaselt. Kui juhtiv </w:t>
      </w:r>
      <w:r w:rsidR="00793BF8">
        <w:rPr>
          <w:rFonts w:ascii="Verdana" w:hAnsi="Verdana"/>
          <w:color w:val="auto"/>
          <w:sz w:val="20"/>
          <w:szCs w:val="20"/>
        </w:rPr>
        <w:t>toetuse</w:t>
      </w:r>
      <w:r w:rsidRPr="006B75D2">
        <w:rPr>
          <w:rFonts w:ascii="Verdana" w:hAnsi="Verdana"/>
          <w:color w:val="auto"/>
          <w:sz w:val="20"/>
          <w:szCs w:val="20"/>
        </w:rPr>
        <w:t>saaja ei esita mõnda aruannet või programmi juhtiva asutuse nõutud lisateavet määratud tähtaja jooksul ilma vastuvõetava ja kirjaliku põhjenduseta, võib korraldusasutus lepingu lõ</w:t>
      </w:r>
      <w:r w:rsidR="00A069A6" w:rsidRPr="006B75D2">
        <w:rPr>
          <w:rFonts w:ascii="Verdana" w:hAnsi="Verdana"/>
          <w:color w:val="auto"/>
          <w:sz w:val="20"/>
          <w:szCs w:val="20"/>
        </w:rPr>
        <w:t>petada lepingu artikli 18 lõike 2 punktide (a) ja (f) kohaselt.</w:t>
      </w:r>
    </w:p>
    <w:p w14:paraId="7DF6033A" w14:textId="77777777" w:rsidR="007B2E9B" w:rsidRPr="006B75D2" w:rsidRDefault="007B2E9B">
      <w:pPr>
        <w:pStyle w:val="Default"/>
        <w:jc w:val="both"/>
        <w:rPr>
          <w:rFonts w:ascii="Verdana" w:hAnsi="Verdana"/>
          <w:color w:val="auto"/>
          <w:sz w:val="20"/>
          <w:szCs w:val="20"/>
        </w:rPr>
      </w:pPr>
    </w:p>
    <w:p w14:paraId="0F088D18" w14:textId="77777777" w:rsidR="00032797" w:rsidRPr="006B75D2" w:rsidRDefault="00032797" w:rsidP="00932B80">
      <w:pPr>
        <w:pStyle w:val="Default"/>
        <w:jc w:val="both"/>
        <w:rPr>
          <w:rFonts w:ascii="Verdana" w:hAnsi="Verdana"/>
          <w:b/>
          <w:bCs/>
          <w:color w:val="auto"/>
          <w:sz w:val="20"/>
          <w:szCs w:val="20"/>
        </w:rPr>
      </w:pPr>
    </w:p>
    <w:p w14:paraId="500ADDB3" w14:textId="773F5759" w:rsidR="00AA3F8F" w:rsidRPr="006B75D2" w:rsidRDefault="00523D41" w:rsidP="00932B80">
      <w:pPr>
        <w:pStyle w:val="Default"/>
        <w:jc w:val="both"/>
        <w:rPr>
          <w:rFonts w:ascii="Verdana" w:hAnsi="Verdana"/>
          <w:color w:val="auto"/>
          <w:sz w:val="20"/>
          <w:szCs w:val="20"/>
        </w:rPr>
      </w:pPr>
      <w:r w:rsidRPr="006B75D2">
        <w:rPr>
          <w:rFonts w:ascii="Verdana" w:hAnsi="Verdana"/>
          <w:b/>
          <w:sz w:val="20"/>
          <w:szCs w:val="20"/>
        </w:rPr>
        <w:t>Artikkel</w:t>
      </w:r>
      <w:r w:rsidRPr="006B75D2">
        <w:rPr>
          <w:rFonts w:ascii="Verdana" w:hAnsi="Verdana"/>
          <w:b/>
          <w:bCs/>
          <w:color w:val="auto"/>
          <w:sz w:val="20"/>
          <w:szCs w:val="20"/>
        </w:rPr>
        <w:t xml:space="preserve"> 9 </w:t>
      </w:r>
      <w:r w:rsidRPr="006B75D2">
        <w:rPr>
          <w:rFonts w:ascii="Verdana" w:hAnsi="Verdana"/>
          <w:b/>
          <w:sz w:val="20"/>
          <w:szCs w:val="20"/>
        </w:rPr>
        <w:t>—</w:t>
      </w:r>
      <w:r w:rsidR="00A069A6" w:rsidRPr="006B75D2">
        <w:rPr>
          <w:rFonts w:ascii="Verdana" w:hAnsi="Verdana"/>
          <w:b/>
          <w:bCs/>
          <w:color w:val="auto"/>
          <w:sz w:val="20"/>
          <w:szCs w:val="20"/>
        </w:rPr>
        <w:t xml:space="preserve"> vastutus</w:t>
      </w:r>
    </w:p>
    <w:p w14:paraId="4BE7F6EA" w14:textId="171B70AF"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9.1 Korraldusasutus ei vastuta mitte mingil juhul ega mingil põhjusel kahjude ega vigastuste eest, mida </w:t>
      </w:r>
      <w:r w:rsidR="00163764">
        <w:rPr>
          <w:rFonts w:ascii="Verdana" w:hAnsi="Verdana"/>
          <w:color w:val="auto"/>
          <w:sz w:val="20"/>
          <w:szCs w:val="20"/>
        </w:rPr>
        <w:t>toetuse</w:t>
      </w:r>
      <w:r w:rsidRPr="006B75D2">
        <w:rPr>
          <w:rFonts w:ascii="Verdana" w:hAnsi="Verdana"/>
          <w:color w:val="auto"/>
          <w:sz w:val="20"/>
          <w:szCs w:val="20"/>
        </w:rPr>
        <w:t>saaja(te) töötajad või vara kannatavad projekti elluviimise käigus või projekti tagajärjel. Korraldusasutus ei saa seega vastu võtta ühtegi kahju hüvitamise nõuet või maksete suurendamise taotlust seoses</w:t>
      </w:r>
      <w:r w:rsidR="00A069A6" w:rsidRPr="006B75D2">
        <w:rPr>
          <w:rFonts w:ascii="Verdana" w:hAnsi="Verdana"/>
          <w:color w:val="auto"/>
          <w:sz w:val="20"/>
          <w:szCs w:val="20"/>
        </w:rPr>
        <w:t xml:space="preserve"> sellise kahju või vigastusega.</w:t>
      </w:r>
    </w:p>
    <w:p w14:paraId="651DAD79" w14:textId="08110057" w:rsidR="0053730E" w:rsidRPr="006B75D2" w:rsidRDefault="00F23FFD">
      <w:pPr>
        <w:pStyle w:val="Default"/>
        <w:jc w:val="both"/>
        <w:rPr>
          <w:rFonts w:ascii="Verdana" w:hAnsi="Verdana"/>
          <w:color w:val="auto"/>
          <w:sz w:val="20"/>
          <w:szCs w:val="20"/>
        </w:rPr>
      </w:pPr>
      <w:r w:rsidRPr="006B75D2">
        <w:rPr>
          <w:rFonts w:ascii="Verdana" w:hAnsi="Verdana"/>
          <w:color w:val="auto"/>
          <w:sz w:val="20"/>
          <w:szCs w:val="20"/>
        </w:rPr>
        <w:t xml:space="preserve">9.2 Juhtiv </w:t>
      </w:r>
      <w:r w:rsidR="00163764">
        <w:rPr>
          <w:rFonts w:ascii="Verdana" w:hAnsi="Verdana"/>
          <w:color w:val="auto"/>
          <w:sz w:val="20"/>
          <w:szCs w:val="20"/>
        </w:rPr>
        <w:t>toetuse</w:t>
      </w:r>
      <w:r w:rsidRPr="006B75D2">
        <w:rPr>
          <w:rFonts w:ascii="Verdana" w:hAnsi="Verdana"/>
          <w:color w:val="auto"/>
          <w:sz w:val="20"/>
          <w:szCs w:val="20"/>
        </w:rPr>
        <w:t xml:space="preserve">saaja vastutab ainuisikuliselt juhtiva </w:t>
      </w:r>
      <w:r w:rsidR="002A47A6">
        <w:rPr>
          <w:rFonts w:ascii="Verdana" w:hAnsi="Verdana"/>
          <w:color w:val="auto"/>
          <w:sz w:val="20"/>
          <w:szCs w:val="20"/>
        </w:rPr>
        <w:t>toet</w:t>
      </w:r>
      <w:r w:rsidR="00163764">
        <w:rPr>
          <w:rFonts w:ascii="Verdana" w:hAnsi="Verdana"/>
          <w:color w:val="auto"/>
          <w:sz w:val="20"/>
          <w:szCs w:val="20"/>
        </w:rPr>
        <w:t>u</w:t>
      </w:r>
      <w:r w:rsidR="002A47A6">
        <w:rPr>
          <w:rFonts w:ascii="Verdana" w:hAnsi="Verdana"/>
          <w:color w:val="auto"/>
          <w:sz w:val="20"/>
          <w:szCs w:val="20"/>
        </w:rPr>
        <w:t>s</w:t>
      </w:r>
      <w:r w:rsidR="00163764">
        <w:rPr>
          <w:rFonts w:ascii="Verdana" w:hAnsi="Verdana"/>
          <w:color w:val="auto"/>
          <w:sz w:val="20"/>
          <w:szCs w:val="20"/>
        </w:rPr>
        <w:t>e</w:t>
      </w:r>
      <w:r w:rsidRPr="006B75D2">
        <w:rPr>
          <w:rFonts w:ascii="Verdana" w:hAnsi="Verdana"/>
          <w:color w:val="auto"/>
          <w:sz w:val="20"/>
          <w:szCs w:val="20"/>
        </w:rPr>
        <w:t>saajaga seotud kolmandate osapoolte ees, muu</w:t>
      </w:r>
      <w:r w:rsidR="00162CDA" w:rsidRPr="006B75D2">
        <w:rPr>
          <w:rFonts w:ascii="Verdana" w:hAnsi="Verdana"/>
          <w:color w:val="auto"/>
          <w:sz w:val="20"/>
          <w:szCs w:val="20"/>
        </w:rPr>
        <w:t xml:space="preserve"> </w:t>
      </w:r>
      <w:r w:rsidRPr="006B75D2">
        <w:rPr>
          <w:rFonts w:ascii="Verdana" w:hAnsi="Verdana"/>
          <w:color w:val="auto"/>
          <w:sz w:val="20"/>
          <w:szCs w:val="20"/>
        </w:rPr>
        <w:t xml:space="preserve">hulgas mistahes kahju või vigastuse eest, mis on tekkinud projekti elluviimise ajal või projekti tagajärjel. Juhtiv </w:t>
      </w:r>
      <w:r w:rsidR="00163764">
        <w:rPr>
          <w:rFonts w:ascii="Verdana" w:hAnsi="Verdana"/>
          <w:color w:val="auto"/>
          <w:sz w:val="20"/>
          <w:szCs w:val="20"/>
        </w:rPr>
        <w:t>toetuse</w:t>
      </w:r>
      <w:r w:rsidRPr="006B75D2">
        <w:rPr>
          <w:rFonts w:ascii="Verdana" w:hAnsi="Verdana"/>
          <w:color w:val="auto"/>
          <w:sz w:val="20"/>
          <w:szCs w:val="20"/>
        </w:rPr>
        <w:t xml:space="preserve">saaja vabastab korraldusasutuse mistahes vastutusest kahjunõude või hagi </w:t>
      </w:r>
      <w:r w:rsidR="00162CDA" w:rsidRPr="006B75D2">
        <w:rPr>
          <w:rFonts w:ascii="Verdana" w:hAnsi="Verdana"/>
          <w:color w:val="auto"/>
          <w:sz w:val="20"/>
          <w:szCs w:val="20"/>
        </w:rPr>
        <w:t>puhul</w:t>
      </w:r>
      <w:r w:rsidRPr="006B75D2">
        <w:rPr>
          <w:rFonts w:ascii="Verdana" w:hAnsi="Verdana"/>
          <w:color w:val="auto"/>
          <w:sz w:val="20"/>
          <w:szCs w:val="20"/>
        </w:rPr>
        <w:t xml:space="preserve">, mis on esitatud juhul, kui </w:t>
      </w:r>
      <w:r w:rsidR="00163764">
        <w:rPr>
          <w:rFonts w:ascii="Verdana" w:hAnsi="Verdana"/>
          <w:color w:val="auto"/>
          <w:sz w:val="20"/>
          <w:szCs w:val="20"/>
        </w:rPr>
        <w:t>toetuse</w:t>
      </w:r>
      <w:r w:rsidRPr="006B75D2">
        <w:rPr>
          <w:rFonts w:ascii="Verdana" w:hAnsi="Verdana"/>
          <w:color w:val="auto"/>
          <w:sz w:val="20"/>
          <w:szCs w:val="20"/>
        </w:rPr>
        <w:t xml:space="preserve">saaja(te) töötajad või isikud, kelle ees töötajad vastutavad, rikuvad eeskirju või määruseid või </w:t>
      </w:r>
      <w:r w:rsidR="00A069A6" w:rsidRPr="006B75D2">
        <w:rPr>
          <w:rFonts w:ascii="Verdana" w:hAnsi="Verdana"/>
          <w:color w:val="auto"/>
          <w:sz w:val="20"/>
          <w:szCs w:val="20"/>
        </w:rPr>
        <w:t>kolmanda osapoole õiguseid.</w:t>
      </w:r>
    </w:p>
    <w:p w14:paraId="3E6CFA46" w14:textId="77777777" w:rsidR="0042596E" w:rsidRPr="006B75D2" w:rsidRDefault="0042596E" w:rsidP="00932B80">
      <w:pPr>
        <w:pStyle w:val="Default"/>
        <w:jc w:val="both"/>
        <w:rPr>
          <w:color w:val="auto"/>
        </w:rPr>
      </w:pPr>
    </w:p>
    <w:p w14:paraId="5F8427E9" w14:textId="77777777" w:rsidR="00784135" w:rsidRPr="006B75D2" w:rsidRDefault="00784135">
      <w:pPr>
        <w:pStyle w:val="Default"/>
        <w:jc w:val="both"/>
        <w:rPr>
          <w:rFonts w:asciiTheme="minorHAnsi" w:hAnsiTheme="minorHAnsi"/>
          <w:b/>
          <w:bCs/>
          <w:color w:val="auto"/>
        </w:rPr>
      </w:pPr>
    </w:p>
    <w:p w14:paraId="7DF548A5" w14:textId="3D993A6E" w:rsidR="00AA3F8F" w:rsidRPr="006B75D2" w:rsidRDefault="00D87255">
      <w:pPr>
        <w:pStyle w:val="Default"/>
        <w:jc w:val="both"/>
        <w:rPr>
          <w:rFonts w:ascii="Verdana" w:hAnsi="Verdana"/>
          <w:color w:val="auto"/>
          <w:sz w:val="20"/>
          <w:szCs w:val="20"/>
        </w:rPr>
      </w:pPr>
      <w:r w:rsidRPr="006B75D2">
        <w:rPr>
          <w:rFonts w:ascii="Verdana" w:hAnsi="Verdana"/>
          <w:b/>
          <w:sz w:val="20"/>
          <w:szCs w:val="20"/>
        </w:rPr>
        <w:t>Artikkel 10 – huvide ko</w:t>
      </w:r>
      <w:r w:rsidR="00A069A6" w:rsidRPr="006B75D2">
        <w:rPr>
          <w:rFonts w:ascii="Verdana" w:hAnsi="Verdana"/>
          <w:b/>
          <w:sz w:val="20"/>
          <w:szCs w:val="20"/>
        </w:rPr>
        <w:t>nflikt ja õiguspärane käitumine</w:t>
      </w:r>
    </w:p>
    <w:p w14:paraId="45F0DBC6" w14:textId="50DCDDBA"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10.1 Juhtiv </w:t>
      </w:r>
      <w:r w:rsidR="00F953B8">
        <w:rPr>
          <w:rFonts w:ascii="Verdana" w:hAnsi="Verdana"/>
          <w:color w:val="auto"/>
          <w:sz w:val="20"/>
          <w:szCs w:val="20"/>
        </w:rPr>
        <w:t>toetuse</w:t>
      </w:r>
      <w:r w:rsidRPr="006B75D2">
        <w:rPr>
          <w:rFonts w:ascii="Verdana" w:hAnsi="Verdana"/>
          <w:color w:val="auto"/>
          <w:sz w:val="20"/>
          <w:szCs w:val="20"/>
        </w:rPr>
        <w:t>saaja rakendab kõiki vajalikke meetmeid, e</w:t>
      </w:r>
      <w:r w:rsidR="00A069A6" w:rsidRPr="006B75D2">
        <w:rPr>
          <w:rFonts w:ascii="Verdana" w:hAnsi="Verdana"/>
          <w:color w:val="auto"/>
          <w:sz w:val="20"/>
          <w:szCs w:val="20"/>
        </w:rPr>
        <w:t>t ennetada või lõpetada olukorda</w:t>
      </w:r>
      <w:r w:rsidRPr="006B75D2">
        <w:rPr>
          <w:rFonts w:ascii="Verdana" w:hAnsi="Verdana"/>
          <w:color w:val="auto"/>
          <w:sz w:val="20"/>
          <w:szCs w:val="20"/>
        </w:rPr>
        <w:t>, mis võiks lepingu erapooletut ja objektiivset täitmist segada. Huvide konflikt võib täpsemalt tekkida majandushuvide, poliitiliste või rahvuslike sidemete, perekondlike või emotsionaalsete sidemete või muude asjakohaste si</w:t>
      </w:r>
      <w:r w:rsidR="00A069A6" w:rsidRPr="006B75D2">
        <w:rPr>
          <w:rFonts w:ascii="Verdana" w:hAnsi="Verdana"/>
          <w:color w:val="auto"/>
          <w:sz w:val="20"/>
          <w:szCs w:val="20"/>
        </w:rPr>
        <w:t>demete või ühiste huvide tõttu.</w:t>
      </w:r>
    </w:p>
    <w:p w14:paraId="442C2242" w14:textId="443311B2"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 xml:space="preserve">10.2 Lepingu täitmise ajal tekkida võivast huvide konfliktist tuleb korraldusasutust viivitamatult kirjalikult teavitada. Sellise konflikti korral peab juhtiv </w:t>
      </w:r>
      <w:r w:rsidR="00F953B8">
        <w:rPr>
          <w:rFonts w:ascii="Verdana" w:hAnsi="Verdana"/>
          <w:color w:val="auto"/>
          <w:sz w:val="20"/>
          <w:szCs w:val="20"/>
        </w:rPr>
        <w:t>toetuse</w:t>
      </w:r>
      <w:r w:rsidRPr="006B75D2">
        <w:rPr>
          <w:rFonts w:ascii="Verdana" w:hAnsi="Verdana"/>
          <w:color w:val="auto"/>
          <w:sz w:val="20"/>
          <w:szCs w:val="20"/>
        </w:rPr>
        <w:t>saaja otsekohe tegema kõik v</w:t>
      </w:r>
      <w:r w:rsidR="00A069A6" w:rsidRPr="006B75D2">
        <w:rPr>
          <w:rFonts w:ascii="Verdana" w:hAnsi="Verdana"/>
          <w:color w:val="auto"/>
          <w:sz w:val="20"/>
          <w:szCs w:val="20"/>
        </w:rPr>
        <w:t>ajaliku olukorra lahendamiseks.</w:t>
      </w:r>
    </w:p>
    <w:p w14:paraId="6C2B03F5" w14:textId="30564670" w:rsidR="00AA3F8F" w:rsidRPr="006B75D2" w:rsidRDefault="00F23FFD">
      <w:pPr>
        <w:pStyle w:val="Default"/>
        <w:spacing w:after="120"/>
        <w:jc w:val="both"/>
        <w:rPr>
          <w:rFonts w:ascii="Verdana" w:hAnsi="Verdana"/>
          <w:color w:val="auto"/>
          <w:sz w:val="20"/>
          <w:szCs w:val="20"/>
        </w:rPr>
      </w:pPr>
      <w:r w:rsidRPr="006B75D2">
        <w:rPr>
          <w:rFonts w:ascii="Verdana" w:hAnsi="Verdana"/>
          <w:color w:val="auto"/>
          <w:sz w:val="20"/>
          <w:szCs w:val="20"/>
        </w:rPr>
        <w:t>10.3 Korraldusasutus jätab endale õiguse kontrollida rakendatud meetmete asjakohasust ning võib vajaduse</w:t>
      </w:r>
      <w:r w:rsidR="00162CDA" w:rsidRPr="006B75D2">
        <w:rPr>
          <w:rFonts w:ascii="Verdana" w:hAnsi="Verdana"/>
          <w:color w:val="auto"/>
          <w:sz w:val="20"/>
          <w:szCs w:val="20"/>
        </w:rPr>
        <w:t xml:space="preserve"> korral</w:t>
      </w:r>
      <w:r w:rsidRPr="006B75D2">
        <w:rPr>
          <w:rFonts w:ascii="Verdana" w:hAnsi="Verdana"/>
          <w:color w:val="auto"/>
          <w:sz w:val="20"/>
          <w:szCs w:val="20"/>
        </w:rPr>
        <w:t xml:space="preserve"> </w:t>
      </w:r>
      <w:r w:rsidR="00A069A6" w:rsidRPr="006B75D2">
        <w:rPr>
          <w:rFonts w:ascii="Verdana" w:hAnsi="Verdana"/>
          <w:color w:val="auto"/>
          <w:sz w:val="20"/>
          <w:szCs w:val="20"/>
        </w:rPr>
        <w:t>nõuda lisameetmete rakendamist.</w:t>
      </w:r>
    </w:p>
    <w:p w14:paraId="4943C0DE" w14:textId="441C5803" w:rsidR="00AA3F8F" w:rsidRPr="006B75D2" w:rsidRDefault="00F23FFD">
      <w:pPr>
        <w:pStyle w:val="Default"/>
        <w:spacing w:after="120"/>
        <w:jc w:val="both"/>
        <w:rPr>
          <w:rFonts w:ascii="Verdana" w:hAnsi="Verdana"/>
          <w:noProof/>
          <w:color w:val="auto"/>
          <w:sz w:val="20"/>
          <w:szCs w:val="20"/>
        </w:rPr>
      </w:pPr>
      <w:r w:rsidRPr="006B75D2">
        <w:rPr>
          <w:rFonts w:ascii="Verdana" w:hAnsi="Verdana"/>
          <w:color w:val="auto"/>
          <w:sz w:val="20"/>
          <w:szCs w:val="20"/>
        </w:rPr>
        <w:t xml:space="preserve">10.4 Juhtiv </w:t>
      </w:r>
      <w:r w:rsidR="00F953B8">
        <w:rPr>
          <w:rFonts w:ascii="Verdana" w:hAnsi="Verdana"/>
          <w:color w:val="auto"/>
          <w:sz w:val="20"/>
          <w:szCs w:val="20"/>
        </w:rPr>
        <w:t>toetuse</w:t>
      </w:r>
      <w:r w:rsidRPr="006B75D2">
        <w:rPr>
          <w:rFonts w:ascii="Verdana" w:hAnsi="Verdana"/>
          <w:color w:val="auto"/>
          <w:sz w:val="20"/>
          <w:szCs w:val="20"/>
        </w:rPr>
        <w:t xml:space="preserve">saaja tagab, et projekti töötajaid, teiste hulgas selle juhtkonda, ei panda olukorda, </w:t>
      </w:r>
      <w:r w:rsidR="00A069A6" w:rsidRPr="006B75D2">
        <w:rPr>
          <w:rFonts w:ascii="Verdana" w:hAnsi="Verdana"/>
          <w:color w:val="auto"/>
          <w:sz w:val="20"/>
          <w:szCs w:val="20"/>
        </w:rPr>
        <w:t>kus</w:t>
      </w:r>
      <w:r w:rsidRPr="006B75D2">
        <w:rPr>
          <w:rFonts w:ascii="Verdana" w:hAnsi="Verdana"/>
          <w:color w:val="auto"/>
          <w:sz w:val="20"/>
          <w:szCs w:val="20"/>
        </w:rPr>
        <w:t xml:space="preserve"> võib tekkida huvide konflikt. Juhtiv </w:t>
      </w:r>
      <w:r w:rsidR="00F953B8">
        <w:rPr>
          <w:rFonts w:ascii="Verdana" w:hAnsi="Verdana"/>
          <w:color w:val="auto"/>
          <w:sz w:val="20"/>
          <w:szCs w:val="20"/>
        </w:rPr>
        <w:t>toetuse</w:t>
      </w:r>
      <w:r w:rsidRPr="006B75D2">
        <w:rPr>
          <w:rFonts w:ascii="Verdana" w:hAnsi="Verdana"/>
          <w:color w:val="auto"/>
          <w:sz w:val="20"/>
          <w:szCs w:val="20"/>
        </w:rPr>
        <w:t xml:space="preserve">saaja tagab sellises olukorras projekti personali mistahes liikme viivitamatu </w:t>
      </w:r>
      <w:r w:rsidRPr="006B75D2">
        <w:rPr>
          <w:rFonts w:ascii="Verdana" w:hAnsi="Verdana"/>
          <w:noProof/>
          <w:color w:val="auto"/>
          <w:sz w:val="20"/>
          <w:szCs w:val="20"/>
        </w:rPr>
        <w:t>asendamise korraldusasutuse kompensatsioonita, ilma et see mõjut</w:t>
      </w:r>
      <w:r w:rsidR="00A069A6" w:rsidRPr="006B75D2">
        <w:rPr>
          <w:rFonts w:ascii="Verdana" w:hAnsi="Verdana"/>
          <w:noProof/>
          <w:color w:val="auto"/>
          <w:sz w:val="20"/>
          <w:szCs w:val="20"/>
        </w:rPr>
        <w:t>aks tema lepingulisi kohustusi.</w:t>
      </w:r>
    </w:p>
    <w:p w14:paraId="474AF005" w14:textId="75C00490" w:rsidR="00AA3F8F" w:rsidRPr="006B75D2" w:rsidRDefault="00F33FD6">
      <w:pPr>
        <w:pStyle w:val="Default"/>
        <w:jc w:val="both"/>
        <w:rPr>
          <w:rFonts w:ascii="Verdana" w:hAnsi="Verdana"/>
          <w:noProof/>
          <w:color w:val="auto"/>
          <w:sz w:val="20"/>
          <w:szCs w:val="20"/>
        </w:rPr>
      </w:pPr>
      <w:r w:rsidRPr="006B75D2">
        <w:rPr>
          <w:rFonts w:ascii="Verdana" w:hAnsi="Verdana"/>
          <w:noProof/>
          <w:color w:val="auto"/>
          <w:sz w:val="20"/>
          <w:szCs w:val="20"/>
        </w:rPr>
        <w:t xml:space="preserve">10.5 Juhtiv </w:t>
      </w:r>
      <w:r w:rsidR="00F953B8">
        <w:rPr>
          <w:rFonts w:ascii="Verdana" w:hAnsi="Verdana"/>
          <w:noProof/>
          <w:color w:val="auto"/>
          <w:sz w:val="20"/>
          <w:szCs w:val="20"/>
        </w:rPr>
        <w:t>toetuse</w:t>
      </w:r>
      <w:r w:rsidRPr="006B75D2">
        <w:rPr>
          <w:rFonts w:ascii="Verdana" w:hAnsi="Verdana"/>
          <w:noProof/>
          <w:color w:val="auto"/>
          <w:sz w:val="20"/>
          <w:szCs w:val="20"/>
        </w:rPr>
        <w:t xml:space="preserve">saaja tagab, et projekti teostamise ajal austavad kõik </w:t>
      </w:r>
      <w:r w:rsidR="00F953B8">
        <w:rPr>
          <w:rFonts w:ascii="Verdana" w:hAnsi="Verdana"/>
          <w:noProof/>
          <w:color w:val="auto"/>
          <w:sz w:val="20"/>
          <w:szCs w:val="20"/>
        </w:rPr>
        <w:t>toetuse</w:t>
      </w:r>
      <w:r w:rsidRPr="006B75D2">
        <w:rPr>
          <w:rFonts w:ascii="Verdana" w:hAnsi="Verdana"/>
          <w:noProof/>
          <w:color w:val="auto"/>
          <w:sz w:val="20"/>
          <w:szCs w:val="20"/>
        </w:rPr>
        <w:t>saajad inimõiguseid ja kehtivat keskkondlikku seadusandlust, muu</w:t>
      </w:r>
      <w:r w:rsidR="00162CDA" w:rsidRPr="006B75D2">
        <w:rPr>
          <w:rFonts w:ascii="Verdana" w:hAnsi="Verdana"/>
          <w:noProof/>
          <w:color w:val="auto"/>
          <w:sz w:val="20"/>
          <w:szCs w:val="20"/>
        </w:rPr>
        <w:t xml:space="preserve"> </w:t>
      </w:r>
      <w:r w:rsidRPr="006B75D2">
        <w:rPr>
          <w:rFonts w:ascii="Verdana" w:hAnsi="Verdana"/>
          <w:noProof/>
          <w:color w:val="auto"/>
          <w:sz w:val="20"/>
          <w:szCs w:val="20"/>
        </w:rPr>
        <w:t>hulgas mitmepoolseid keskkonnaleppeid ja rahvusvaheliselt kokkule</w:t>
      </w:r>
      <w:r w:rsidR="00A069A6" w:rsidRPr="006B75D2">
        <w:rPr>
          <w:rFonts w:ascii="Verdana" w:hAnsi="Verdana"/>
          <w:noProof/>
          <w:color w:val="auto"/>
          <w:sz w:val="20"/>
          <w:szCs w:val="20"/>
        </w:rPr>
        <w:t>pitud tööhõive põhistandardeid.</w:t>
      </w:r>
    </w:p>
    <w:p w14:paraId="3E94D4CC" w14:textId="77777777" w:rsidR="0053730E" w:rsidRPr="006B75D2" w:rsidRDefault="0053730E" w:rsidP="00932B80">
      <w:pPr>
        <w:pStyle w:val="Default"/>
        <w:jc w:val="both"/>
        <w:rPr>
          <w:color w:val="auto"/>
          <w:sz w:val="22"/>
          <w:szCs w:val="22"/>
        </w:rPr>
      </w:pPr>
    </w:p>
    <w:p w14:paraId="10410725" w14:textId="77777777" w:rsidR="00542F9B" w:rsidRPr="006B75D2" w:rsidRDefault="00542F9B">
      <w:pPr>
        <w:pStyle w:val="Default"/>
        <w:jc w:val="both"/>
        <w:rPr>
          <w:rFonts w:asciiTheme="minorHAnsi" w:hAnsiTheme="minorHAnsi"/>
          <w:b/>
          <w:bCs/>
          <w:color w:val="auto"/>
        </w:rPr>
      </w:pPr>
    </w:p>
    <w:p w14:paraId="20E6D4D2" w14:textId="391CC39F" w:rsidR="00AA3F8F" w:rsidRPr="006B75D2" w:rsidRDefault="00D87255">
      <w:pPr>
        <w:pStyle w:val="Default"/>
        <w:jc w:val="both"/>
        <w:rPr>
          <w:rFonts w:ascii="Verdana" w:hAnsi="Verdana"/>
          <w:color w:val="auto"/>
          <w:sz w:val="20"/>
          <w:szCs w:val="20"/>
        </w:rPr>
      </w:pPr>
      <w:r w:rsidRPr="006B75D2">
        <w:rPr>
          <w:rFonts w:ascii="Verdana" w:hAnsi="Verdana"/>
          <w:b/>
          <w:bCs/>
          <w:color w:val="auto"/>
          <w:sz w:val="20"/>
          <w:szCs w:val="20"/>
        </w:rPr>
        <w:t xml:space="preserve">Artikkel 11 </w:t>
      </w:r>
      <w:r w:rsidRPr="006B75D2">
        <w:rPr>
          <w:rFonts w:ascii="Verdana" w:hAnsi="Verdana"/>
          <w:b/>
          <w:sz w:val="20"/>
          <w:szCs w:val="20"/>
        </w:rPr>
        <w:t>—</w:t>
      </w:r>
      <w:r w:rsidR="00A069A6" w:rsidRPr="006B75D2">
        <w:rPr>
          <w:rFonts w:ascii="Verdana" w:hAnsi="Verdana"/>
          <w:b/>
          <w:bCs/>
          <w:color w:val="auto"/>
          <w:sz w:val="20"/>
          <w:szCs w:val="20"/>
        </w:rPr>
        <w:t xml:space="preserve"> konfidentsiaalsus</w:t>
      </w:r>
    </w:p>
    <w:p w14:paraId="527F506F" w14:textId="627C0704" w:rsidR="00AA3F8F" w:rsidRPr="006B75D2" w:rsidRDefault="00F33FD6">
      <w:pPr>
        <w:pStyle w:val="Default"/>
        <w:spacing w:after="120"/>
        <w:jc w:val="both"/>
        <w:rPr>
          <w:rFonts w:ascii="Verdana" w:hAnsi="Verdana"/>
          <w:color w:val="auto"/>
          <w:sz w:val="20"/>
          <w:szCs w:val="20"/>
        </w:rPr>
      </w:pPr>
      <w:r w:rsidRPr="006B75D2">
        <w:rPr>
          <w:rFonts w:ascii="Verdana" w:hAnsi="Verdana"/>
          <w:color w:val="auto"/>
          <w:sz w:val="20"/>
          <w:szCs w:val="20"/>
        </w:rPr>
        <w:t xml:space="preserve">11.1 Korraldusasutus ja juhtiv </w:t>
      </w:r>
      <w:r w:rsidR="00AC4CDF">
        <w:rPr>
          <w:rFonts w:ascii="Verdana" w:hAnsi="Verdana"/>
          <w:color w:val="auto"/>
          <w:sz w:val="20"/>
          <w:szCs w:val="20"/>
        </w:rPr>
        <w:t>toetuse</w:t>
      </w:r>
      <w:r w:rsidRPr="006B75D2">
        <w:rPr>
          <w:rFonts w:ascii="Verdana" w:hAnsi="Verdana"/>
          <w:color w:val="auto"/>
          <w:sz w:val="20"/>
          <w:szCs w:val="20"/>
        </w:rPr>
        <w:t>saaja kohustuvad säilitama formaadist olenemata mistahes informatsiooni konfidentsiaalsust, mida on avaldatud kirjalikult või suuliselt seoses lepingu teostamisega ja mida kirjalikult on nimetatud konfidentsiaalseks vähemalt viie aasta jooksul pärast lõppmakse tegemist või riigisiseste õig</w:t>
      </w:r>
      <w:r w:rsidR="00A069A6" w:rsidRPr="006B75D2">
        <w:rPr>
          <w:rFonts w:ascii="Verdana" w:hAnsi="Verdana"/>
          <w:color w:val="auto"/>
          <w:sz w:val="20"/>
          <w:szCs w:val="20"/>
        </w:rPr>
        <w:t>usaktidega sätestatud perioodi.</w:t>
      </w:r>
    </w:p>
    <w:p w14:paraId="793D8B7C" w14:textId="4B260449" w:rsidR="00AA3F8F" w:rsidRPr="006B75D2" w:rsidRDefault="00F33FD6">
      <w:pPr>
        <w:pStyle w:val="Default"/>
        <w:spacing w:after="120"/>
        <w:jc w:val="both"/>
        <w:rPr>
          <w:rFonts w:ascii="Verdana" w:hAnsi="Verdana"/>
          <w:color w:val="auto"/>
          <w:sz w:val="20"/>
          <w:szCs w:val="20"/>
        </w:rPr>
      </w:pPr>
      <w:r w:rsidRPr="006B75D2">
        <w:rPr>
          <w:rFonts w:ascii="Verdana" w:hAnsi="Verdana"/>
          <w:color w:val="auto"/>
          <w:sz w:val="20"/>
          <w:szCs w:val="20"/>
        </w:rPr>
        <w:t xml:space="preserve">11.2 Juhtiv </w:t>
      </w:r>
      <w:r w:rsidR="00AC4CDF">
        <w:rPr>
          <w:rFonts w:ascii="Verdana" w:hAnsi="Verdana"/>
          <w:color w:val="auto"/>
          <w:sz w:val="20"/>
          <w:szCs w:val="20"/>
        </w:rPr>
        <w:t>toetuse</w:t>
      </w:r>
      <w:r w:rsidRPr="006B75D2">
        <w:rPr>
          <w:rFonts w:ascii="Verdana" w:hAnsi="Verdana"/>
          <w:color w:val="auto"/>
          <w:sz w:val="20"/>
          <w:szCs w:val="20"/>
        </w:rPr>
        <w:t>saaja ei kasuta konfidentsiaalset teavet ühelgi eesmärgil peale lepinguliste kohustuste täitmise, välja arvatud juhul, kui korraldusasu</w:t>
      </w:r>
      <w:r w:rsidR="00A069A6" w:rsidRPr="006B75D2">
        <w:rPr>
          <w:rFonts w:ascii="Verdana" w:hAnsi="Verdana"/>
          <w:color w:val="auto"/>
          <w:sz w:val="20"/>
          <w:szCs w:val="20"/>
        </w:rPr>
        <w:t>tusega on teisti kokku lepitud.</w:t>
      </w:r>
    </w:p>
    <w:p w14:paraId="491D1A18" w14:textId="76D14B05" w:rsidR="00AA3F8F" w:rsidRPr="006B75D2" w:rsidRDefault="00F33FD6">
      <w:pPr>
        <w:pStyle w:val="Default"/>
        <w:spacing w:after="120"/>
        <w:jc w:val="both"/>
        <w:rPr>
          <w:rFonts w:ascii="Verdana" w:hAnsi="Verdana"/>
          <w:color w:val="auto"/>
          <w:sz w:val="20"/>
          <w:szCs w:val="20"/>
        </w:rPr>
      </w:pPr>
      <w:r w:rsidRPr="006B75D2">
        <w:rPr>
          <w:rFonts w:ascii="Verdana" w:hAnsi="Verdana"/>
          <w:color w:val="auto"/>
          <w:sz w:val="20"/>
          <w:szCs w:val="20"/>
        </w:rPr>
        <w:t>11.3 Osapooled, kellel on projekti dokumentidele volitatud juurdepääs, säilitavad konfidentsiaals</w:t>
      </w:r>
      <w:r w:rsidR="00A069A6" w:rsidRPr="006B75D2">
        <w:rPr>
          <w:rFonts w:ascii="Verdana" w:hAnsi="Verdana"/>
          <w:color w:val="auto"/>
          <w:sz w:val="20"/>
          <w:szCs w:val="20"/>
        </w:rPr>
        <w:t>ust samal tasemel.</w:t>
      </w:r>
    </w:p>
    <w:p w14:paraId="6EB467C7" w14:textId="77777777" w:rsidR="0053730E" w:rsidRPr="006B75D2" w:rsidRDefault="0053730E" w:rsidP="00932B80">
      <w:pPr>
        <w:pStyle w:val="Default"/>
        <w:jc w:val="both"/>
        <w:rPr>
          <w:color w:val="auto"/>
          <w:sz w:val="22"/>
          <w:szCs w:val="22"/>
        </w:rPr>
      </w:pPr>
    </w:p>
    <w:p w14:paraId="6C45727E" w14:textId="77777777" w:rsidR="003336E0" w:rsidRPr="006B75D2" w:rsidRDefault="003336E0">
      <w:pPr>
        <w:pStyle w:val="Default"/>
        <w:jc w:val="both"/>
        <w:rPr>
          <w:rFonts w:asciiTheme="minorHAnsi" w:hAnsiTheme="minorHAnsi"/>
          <w:b/>
          <w:bCs/>
          <w:color w:val="auto"/>
        </w:rPr>
      </w:pPr>
    </w:p>
    <w:p w14:paraId="7C7EE2E8" w14:textId="779794BF" w:rsidR="00AA3F8F" w:rsidRPr="006B75D2" w:rsidRDefault="00D87255">
      <w:pPr>
        <w:pStyle w:val="Default"/>
        <w:jc w:val="both"/>
        <w:rPr>
          <w:rFonts w:ascii="Verdana" w:hAnsi="Verdana"/>
          <w:color w:val="auto"/>
          <w:sz w:val="20"/>
          <w:szCs w:val="20"/>
        </w:rPr>
      </w:pPr>
      <w:r w:rsidRPr="006B75D2">
        <w:rPr>
          <w:rFonts w:ascii="Verdana" w:hAnsi="Verdana"/>
          <w:b/>
          <w:sz w:val="20"/>
          <w:szCs w:val="20"/>
        </w:rPr>
        <w:t>Artikkel 12 – nähtavus</w:t>
      </w:r>
    </w:p>
    <w:p w14:paraId="2AD3D678" w14:textId="0C7F4A93" w:rsidR="00AA3F8F" w:rsidRPr="006B75D2" w:rsidRDefault="00F33FD6">
      <w:pPr>
        <w:pStyle w:val="Default"/>
        <w:spacing w:after="120"/>
        <w:jc w:val="both"/>
        <w:rPr>
          <w:rFonts w:ascii="Verdana" w:hAnsi="Verdana"/>
          <w:noProof/>
          <w:color w:val="auto"/>
          <w:sz w:val="20"/>
          <w:szCs w:val="20"/>
        </w:rPr>
      </w:pPr>
      <w:r w:rsidRPr="006B75D2">
        <w:rPr>
          <w:rFonts w:ascii="Verdana" w:hAnsi="Verdana"/>
          <w:color w:val="auto"/>
          <w:sz w:val="20"/>
          <w:szCs w:val="20"/>
        </w:rPr>
        <w:t xml:space="preserve">12.1 Juhtiv </w:t>
      </w:r>
      <w:r w:rsidR="00AC4CDF">
        <w:rPr>
          <w:rFonts w:ascii="Verdana" w:hAnsi="Verdana"/>
          <w:noProof/>
          <w:color w:val="auto"/>
          <w:sz w:val="20"/>
          <w:szCs w:val="20"/>
        </w:rPr>
        <w:t>toetuse</w:t>
      </w:r>
      <w:r w:rsidRPr="006B75D2">
        <w:rPr>
          <w:rFonts w:ascii="Verdana" w:hAnsi="Verdana"/>
          <w:noProof/>
          <w:color w:val="auto"/>
          <w:sz w:val="20"/>
          <w:szCs w:val="20"/>
        </w:rPr>
        <w:t>saaja astub kõik vajalikud sammud</w:t>
      </w:r>
      <w:r w:rsidR="009C06A2" w:rsidRPr="006B75D2">
        <w:rPr>
          <w:rFonts w:ascii="Verdana" w:hAnsi="Verdana"/>
          <w:noProof/>
          <w:color w:val="auto"/>
          <w:sz w:val="20"/>
          <w:szCs w:val="20"/>
        </w:rPr>
        <w:t xml:space="preserve"> selle</w:t>
      </w:r>
      <w:r w:rsidRPr="006B75D2">
        <w:rPr>
          <w:rFonts w:ascii="Verdana" w:hAnsi="Verdana"/>
          <w:noProof/>
          <w:color w:val="auto"/>
          <w:sz w:val="20"/>
          <w:szCs w:val="20"/>
        </w:rPr>
        <w:t xml:space="preserve"> tõsiasja avalikustamiseks, et programm</w:t>
      </w:r>
      <w:r w:rsidR="00A96FE3" w:rsidRPr="006B75D2">
        <w:rPr>
          <w:rFonts w:ascii="Verdana" w:hAnsi="Verdana"/>
          <w:noProof/>
          <w:color w:val="auto"/>
          <w:sz w:val="20"/>
          <w:szCs w:val="20"/>
        </w:rPr>
        <w:t>i abil kaa</w:t>
      </w:r>
      <w:r w:rsidR="00FA1AE7">
        <w:rPr>
          <w:rFonts w:ascii="Verdana" w:hAnsi="Verdana"/>
          <w:noProof/>
          <w:color w:val="auto"/>
          <w:sz w:val="20"/>
          <w:szCs w:val="20"/>
        </w:rPr>
        <w:t>s</w:t>
      </w:r>
      <w:r w:rsidR="00A96FE3" w:rsidRPr="006B75D2">
        <w:rPr>
          <w:rFonts w:ascii="Verdana" w:hAnsi="Verdana"/>
          <w:noProof/>
          <w:color w:val="auto"/>
          <w:sz w:val="20"/>
          <w:szCs w:val="20"/>
        </w:rPr>
        <w:t>rahastatakse</w:t>
      </w:r>
      <w:r w:rsidRPr="006B75D2">
        <w:rPr>
          <w:rFonts w:ascii="Verdana" w:hAnsi="Verdana"/>
          <w:noProof/>
          <w:color w:val="auto"/>
          <w:sz w:val="20"/>
          <w:szCs w:val="20"/>
        </w:rPr>
        <w:t xml:space="preserve"> projekti, välja arvatud juhul, kui korraldusasutus on teisiti kokku leppinud või palunud. Sellised meetmed peavad järgima programmi projekti teostamise teabev</w:t>
      </w:r>
      <w:r w:rsidR="00A069A6" w:rsidRPr="006B75D2">
        <w:rPr>
          <w:rFonts w:ascii="Verdana" w:hAnsi="Verdana"/>
          <w:noProof/>
          <w:color w:val="auto"/>
          <w:sz w:val="20"/>
          <w:szCs w:val="20"/>
        </w:rPr>
        <w:t>ahetuse ja nähtavuse suuniseid.</w:t>
      </w:r>
    </w:p>
    <w:p w14:paraId="383F29CD" w14:textId="0A5CAC04" w:rsidR="00BF0CA5" w:rsidRPr="006B75D2" w:rsidRDefault="00F33FD6">
      <w:pPr>
        <w:pStyle w:val="Default"/>
        <w:spacing w:after="120"/>
        <w:jc w:val="both"/>
        <w:rPr>
          <w:rFonts w:ascii="Verdana" w:hAnsi="Verdana"/>
          <w:noProof/>
          <w:color w:val="auto"/>
          <w:sz w:val="20"/>
          <w:szCs w:val="20"/>
        </w:rPr>
      </w:pPr>
      <w:r w:rsidRPr="006B75D2">
        <w:rPr>
          <w:rFonts w:ascii="Verdana" w:hAnsi="Verdana"/>
          <w:noProof/>
          <w:color w:val="auto"/>
          <w:sz w:val="20"/>
          <w:szCs w:val="20"/>
        </w:rPr>
        <w:t xml:space="preserve">12.2 Täpsemalt mainib juhtiv </w:t>
      </w:r>
      <w:r w:rsidR="00AC4CDF">
        <w:rPr>
          <w:rFonts w:ascii="Verdana" w:hAnsi="Verdana"/>
          <w:noProof/>
          <w:color w:val="auto"/>
          <w:sz w:val="20"/>
          <w:szCs w:val="20"/>
        </w:rPr>
        <w:t>toetuse</w:t>
      </w:r>
      <w:r w:rsidRPr="006B75D2">
        <w:rPr>
          <w:rFonts w:ascii="Verdana" w:hAnsi="Verdana"/>
          <w:noProof/>
          <w:color w:val="auto"/>
          <w:sz w:val="20"/>
          <w:szCs w:val="20"/>
        </w:rPr>
        <w:t>saaja programmi rahalist panust teabes, mida projekti lõppsaajatele jagatakse, sise- ja aastaaruannetes ning mistahes kokkupuudetes meediaga. Programmi logo kujutatakse kõigis sobivates kohtades ning kooskõlas programmi teostamise teabevahe</w:t>
      </w:r>
      <w:r w:rsidR="00A069A6" w:rsidRPr="006B75D2">
        <w:rPr>
          <w:rFonts w:ascii="Verdana" w:hAnsi="Verdana"/>
          <w:noProof/>
          <w:color w:val="auto"/>
          <w:sz w:val="20"/>
          <w:szCs w:val="20"/>
        </w:rPr>
        <w:t>tuse ja nähtavuse suunistega.</w:t>
      </w:r>
    </w:p>
    <w:p w14:paraId="0C6E06D1" w14:textId="58365CF4" w:rsidR="00AA3F8F" w:rsidRPr="006B75D2" w:rsidRDefault="00F33FD6">
      <w:pPr>
        <w:pStyle w:val="Default"/>
        <w:spacing w:after="120"/>
        <w:jc w:val="both"/>
        <w:rPr>
          <w:rFonts w:ascii="Verdana" w:hAnsi="Verdana"/>
          <w:color w:val="auto"/>
          <w:sz w:val="20"/>
          <w:szCs w:val="20"/>
        </w:rPr>
      </w:pPr>
      <w:r w:rsidRPr="006B75D2">
        <w:rPr>
          <w:rFonts w:ascii="Verdana" w:hAnsi="Verdana"/>
          <w:noProof/>
          <w:color w:val="auto"/>
          <w:sz w:val="20"/>
          <w:szCs w:val="20"/>
        </w:rPr>
        <w:t xml:space="preserve">12.3 Juhtiva </w:t>
      </w:r>
      <w:r w:rsidR="00AC4CDF">
        <w:rPr>
          <w:rFonts w:ascii="Verdana" w:hAnsi="Verdana"/>
          <w:noProof/>
          <w:color w:val="auto"/>
          <w:sz w:val="20"/>
          <w:szCs w:val="20"/>
        </w:rPr>
        <w:t>toetuse</w:t>
      </w:r>
      <w:r w:rsidRPr="006B75D2">
        <w:rPr>
          <w:rFonts w:ascii="Verdana" w:hAnsi="Verdana"/>
          <w:noProof/>
          <w:color w:val="auto"/>
          <w:sz w:val="20"/>
          <w:szCs w:val="20"/>
        </w:rPr>
        <w:t xml:space="preserve">saaja projekti </w:t>
      </w:r>
      <w:r w:rsidR="00A96FE3" w:rsidRPr="006B75D2">
        <w:rPr>
          <w:rFonts w:ascii="Verdana" w:hAnsi="Verdana"/>
          <w:noProof/>
          <w:color w:val="auto"/>
          <w:sz w:val="20"/>
          <w:szCs w:val="20"/>
        </w:rPr>
        <w:t>puudutavates</w:t>
      </w:r>
      <w:r w:rsidR="00A96FE3" w:rsidRPr="006B75D2">
        <w:rPr>
          <w:rFonts w:ascii="Verdana" w:hAnsi="Verdana"/>
          <w:color w:val="auto"/>
          <w:sz w:val="20"/>
          <w:szCs w:val="20"/>
        </w:rPr>
        <w:t xml:space="preserve"> </w:t>
      </w:r>
      <w:r w:rsidRPr="006B75D2">
        <w:rPr>
          <w:rFonts w:ascii="Verdana" w:hAnsi="Verdana"/>
          <w:color w:val="auto"/>
          <w:sz w:val="20"/>
          <w:szCs w:val="20"/>
        </w:rPr>
        <w:t>tead</w:t>
      </w:r>
      <w:r w:rsidR="00A96FE3" w:rsidRPr="006B75D2">
        <w:rPr>
          <w:rFonts w:ascii="Verdana" w:hAnsi="Verdana"/>
          <w:color w:val="auto"/>
          <w:sz w:val="20"/>
          <w:szCs w:val="20"/>
        </w:rPr>
        <w:t>etes</w:t>
      </w:r>
      <w:r w:rsidRPr="006B75D2">
        <w:rPr>
          <w:rFonts w:ascii="Verdana" w:hAnsi="Verdana"/>
          <w:color w:val="auto"/>
          <w:sz w:val="20"/>
          <w:szCs w:val="20"/>
        </w:rPr>
        <w:t xml:space="preserve"> või publikatsioonid</w:t>
      </w:r>
      <w:r w:rsidR="00A96FE3" w:rsidRPr="006B75D2">
        <w:rPr>
          <w:rFonts w:ascii="Verdana" w:hAnsi="Verdana"/>
          <w:color w:val="auto"/>
          <w:sz w:val="20"/>
          <w:szCs w:val="20"/>
        </w:rPr>
        <w:t>es</w:t>
      </w:r>
      <w:r w:rsidRPr="006B75D2">
        <w:rPr>
          <w:rFonts w:ascii="Verdana" w:hAnsi="Verdana"/>
          <w:color w:val="auto"/>
          <w:sz w:val="20"/>
          <w:szCs w:val="20"/>
        </w:rPr>
        <w:t>, muu</w:t>
      </w:r>
      <w:r w:rsidR="00A96FE3" w:rsidRPr="006B75D2">
        <w:rPr>
          <w:rFonts w:ascii="Verdana" w:hAnsi="Verdana"/>
          <w:color w:val="auto"/>
          <w:sz w:val="20"/>
          <w:szCs w:val="20"/>
        </w:rPr>
        <w:t xml:space="preserve"> </w:t>
      </w:r>
      <w:r w:rsidRPr="006B75D2">
        <w:rPr>
          <w:rFonts w:ascii="Verdana" w:hAnsi="Verdana"/>
          <w:color w:val="auto"/>
          <w:sz w:val="20"/>
          <w:szCs w:val="20"/>
        </w:rPr>
        <w:t xml:space="preserve">hulgas konverentsidel või </w:t>
      </w:r>
      <w:r w:rsidR="00A96FE3" w:rsidRPr="006B75D2">
        <w:rPr>
          <w:rFonts w:ascii="Verdana" w:hAnsi="Verdana"/>
          <w:color w:val="auto"/>
          <w:sz w:val="20"/>
          <w:szCs w:val="20"/>
        </w:rPr>
        <w:t xml:space="preserve">teadetes </w:t>
      </w:r>
      <w:r w:rsidR="00AC4CDF" w:rsidRPr="006B75D2">
        <w:rPr>
          <w:rFonts w:ascii="Verdana" w:hAnsi="Verdana"/>
          <w:color w:val="auto"/>
          <w:sz w:val="20"/>
          <w:szCs w:val="20"/>
        </w:rPr>
        <w:t xml:space="preserve">seminaridel </w:t>
      </w:r>
      <w:r w:rsidR="00A96FE3" w:rsidRPr="006B75D2">
        <w:rPr>
          <w:rFonts w:ascii="Verdana" w:hAnsi="Verdana"/>
          <w:color w:val="auto"/>
          <w:sz w:val="20"/>
          <w:szCs w:val="20"/>
        </w:rPr>
        <w:t>või publikatsioonides</w:t>
      </w:r>
      <w:r w:rsidRPr="006B75D2">
        <w:rPr>
          <w:rFonts w:ascii="Verdana" w:hAnsi="Verdana"/>
          <w:color w:val="auto"/>
          <w:sz w:val="20"/>
          <w:szCs w:val="20"/>
        </w:rPr>
        <w:t xml:space="preserve"> täpsusta</w:t>
      </w:r>
      <w:r w:rsidR="00A96FE3" w:rsidRPr="006B75D2">
        <w:rPr>
          <w:rFonts w:ascii="Verdana" w:hAnsi="Verdana"/>
          <w:color w:val="auto"/>
          <w:sz w:val="20"/>
          <w:szCs w:val="20"/>
        </w:rPr>
        <w:t>takse</w:t>
      </w:r>
      <w:r w:rsidRPr="006B75D2">
        <w:rPr>
          <w:rFonts w:ascii="Verdana" w:hAnsi="Verdana"/>
          <w:color w:val="auto"/>
          <w:sz w:val="20"/>
          <w:szCs w:val="20"/>
        </w:rPr>
        <w:t xml:space="preserve">, et programm on projekti rahastanud. Juhtiva </w:t>
      </w:r>
      <w:r w:rsidR="00AC4CDF">
        <w:rPr>
          <w:rFonts w:ascii="Verdana" w:hAnsi="Verdana"/>
          <w:color w:val="auto"/>
          <w:sz w:val="20"/>
          <w:szCs w:val="20"/>
        </w:rPr>
        <w:t>toetuse</w:t>
      </w:r>
      <w:r w:rsidRPr="006B75D2">
        <w:rPr>
          <w:rFonts w:ascii="Verdana" w:hAnsi="Verdana"/>
          <w:color w:val="auto"/>
          <w:sz w:val="20"/>
          <w:szCs w:val="20"/>
        </w:rPr>
        <w:t>saaja mistahes formaadis ja kanalis (muu</w:t>
      </w:r>
      <w:r w:rsidR="00A96FE3" w:rsidRPr="006B75D2">
        <w:rPr>
          <w:rFonts w:ascii="Verdana" w:hAnsi="Verdana"/>
          <w:color w:val="auto"/>
          <w:sz w:val="20"/>
          <w:szCs w:val="20"/>
        </w:rPr>
        <w:t xml:space="preserve"> </w:t>
      </w:r>
      <w:r w:rsidRPr="006B75D2">
        <w:rPr>
          <w:rFonts w:ascii="Verdana" w:hAnsi="Verdana"/>
          <w:color w:val="auto"/>
          <w:sz w:val="20"/>
          <w:szCs w:val="20"/>
        </w:rPr>
        <w:t xml:space="preserve">hulgas internetis) avaldatud publikatsioon hõlmab </w:t>
      </w:r>
      <w:r w:rsidR="009B3279" w:rsidRPr="006B75D2">
        <w:rPr>
          <w:rFonts w:ascii="Verdana" w:hAnsi="Verdana"/>
          <w:color w:val="auto"/>
          <w:sz w:val="20"/>
          <w:szCs w:val="20"/>
        </w:rPr>
        <w:t>programmi</w:t>
      </w:r>
      <w:r w:rsidRPr="006B75D2">
        <w:rPr>
          <w:rFonts w:ascii="Verdana" w:hAnsi="Verdana"/>
          <w:color w:val="auto"/>
          <w:sz w:val="20"/>
          <w:szCs w:val="20"/>
        </w:rPr>
        <w:t xml:space="preserve"> projektide teostamise teabevahetuse ja nähtavuse suuniste lisas II täpsustatud</w:t>
      </w:r>
      <w:r w:rsidR="00A069A6" w:rsidRPr="006B75D2">
        <w:rPr>
          <w:rFonts w:ascii="Verdana" w:hAnsi="Verdana"/>
          <w:color w:val="auto"/>
          <w:sz w:val="20"/>
          <w:szCs w:val="20"/>
        </w:rPr>
        <w:t xml:space="preserve"> märkust.</w:t>
      </w:r>
    </w:p>
    <w:p w14:paraId="74083D4A" w14:textId="70A8513B" w:rsidR="00AA3F8F" w:rsidRPr="006B75D2" w:rsidRDefault="00F33FD6">
      <w:pPr>
        <w:pStyle w:val="Default"/>
        <w:jc w:val="both"/>
        <w:rPr>
          <w:rFonts w:ascii="Verdana" w:hAnsi="Verdana"/>
          <w:color w:val="auto"/>
          <w:sz w:val="20"/>
          <w:szCs w:val="20"/>
        </w:rPr>
      </w:pPr>
      <w:r w:rsidRPr="006B75D2">
        <w:rPr>
          <w:rFonts w:ascii="Verdana" w:hAnsi="Verdana"/>
          <w:color w:val="auto"/>
          <w:sz w:val="20"/>
          <w:szCs w:val="20"/>
        </w:rPr>
        <w:t xml:space="preserve">12.4 Juhtiv </w:t>
      </w:r>
      <w:r w:rsidR="00AC4CDF">
        <w:rPr>
          <w:rFonts w:ascii="Verdana" w:hAnsi="Verdana"/>
          <w:color w:val="auto"/>
          <w:sz w:val="20"/>
          <w:szCs w:val="20"/>
        </w:rPr>
        <w:t>toetuse</w:t>
      </w:r>
      <w:r w:rsidRPr="006B75D2">
        <w:rPr>
          <w:rFonts w:ascii="Verdana" w:hAnsi="Verdana"/>
          <w:color w:val="auto"/>
          <w:sz w:val="20"/>
          <w:szCs w:val="20"/>
        </w:rPr>
        <w:t>saaja volitab riiklikke asutusi, korraldusasutust, üh</w:t>
      </w:r>
      <w:r w:rsidR="001E13D1">
        <w:rPr>
          <w:rFonts w:ascii="Verdana" w:hAnsi="Verdana"/>
          <w:color w:val="auto"/>
          <w:sz w:val="20"/>
          <w:szCs w:val="20"/>
        </w:rPr>
        <w:t>ist</w:t>
      </w:r>
      <w:r w:rsidRPr="006B75D2">
        <w:rPr>
          <w:rFonts w:ascii="Verdana" w:hAnsi="Verdana"/>
          <w:color w:val="auto"/>
          <w:sz w:val="20"/>
          <w:szCs w:val="20"/>
        </w:rPr>
        <w:t xml:space="preserve"> tehnilist sekretariaati, harukontoreid, ühise </w:t>
      </w:r>
      <w:r w:rsidR="001E13D1">
        <w:rPr>
          <w:rFonts w:ascii="Verdana" w:hAnsi="Verdana"/>
          <w:color w:val="auto"/>
          <w:sz w:val="20"/>
          <w:szCs w:val="20"/>
        </w:rPr>
        <w:t>seire</w:t>
      </w:r>
      <w:r w:rsidRPr="006B75D2">
        <w:rPr>
          <w:rFonts w:ascii="Verdana" w:hAnsi="Verdana"/>
          <w:color w:val="auto"/>
          <w:sz w:val="20"/>
          <w:szCs w:val="20"/>
        </w:rPr>
        <w:t xml:space="preserve">komitee liikmeid ja Euroopa Komisjoni avaldama </w:t>
      </w:r>
      <w:r w:rsidR="002660C7" w:rsidRPr="006B75D2">
        <w:rPr>
          <w:rFonts w:ascii="Verdana" w:hAnsi="Verdana"/>
          <w:color w:val="auto"/>
          <w:sz w:val="20"/>
          <w:szCs w:val="20"/>
        </w:rPr>
        <w:t>oma</w:t>
      </w:r>
      <w:r w:rsidRPr="006B75D2">
        <w:rPr>
          <w:rFonts w:ascii="Verdana" w:hAnsi="Verdana"/>
          <w:color w:val="auto"/>
          <w:sz w:val="20"/>
          <w:szCs w:val="20"/>
        </w:rPr>
        <w:t xml:space="preserve"> nime ja aadressi, rahvust, abi eesmärki, kestust ja asukohta ning </w:t>
      </w:r>
      <w:r w:rsidR="001E13D1">
        <w:rPr>
          <w:rFonts w:ascii="Verdana" w:hAnsi="Verdana"/>
          <w:color w:val="auto"/>
          <w:sz w:val="20"/>
          <w:szCs w:val="20"/>
        </w:rPr>
        <w:t>toetuse</w:t>
      </w:r>
      <w:r w:rsidRPr="006B75D2">
        <w:rPr>
          <w:rFonts w:ascii="Verdana" w:hAnsi="Verdana"/>
          <w:color w:val="auto"/>
          <w:sz w:val="20"/>
          <w:szCs w:val="20"/>
        </w:rPr>
        <w:t xml:space="preserve"> maksimumsummat ja projekti kulude rahastamise määra lepingu artikli 3 kohaselt. Sellise </w:t>
      </w:r>
      <w:r w:rsidRPr="006B75D2">
        <w:rPr>
          <w:rFonts w:ascii="Verdana" w:hAnsi="Verdana"/>
          <w:color w:val="auto"/>
          <w:sz w:val="20"/>
          <w:szCs w:val="20"/>
        </w:rPr>
        <w:lastRenderedPageBreak/>
        <w:t xml:space="preserve">teabe avaldamise suhtes võidakse teha erand, kui see võib ohustada juhtivat </w:t>
      </w:r>
      <w:r w:rsidR="001E13D1">
        <w:rPr>
          <w:rFonts w:ascii="Verdana" w:hAnsi="Verdana"/>
          <w:color w:val="auto"/>
          <w:sz w:val="20"/>
          <w:szCs w:val="20"/>
        </w:rPr>
        <w:t>toetuse</w:t>
      </w:r>
      <w:r w:rsidRPr="006B75D2">
        <w:rPr>
          <w:rFonts w:ascii="Verdana" w:hAnsi="Verdana"/>
          <w:color w:val="auto"/>
          <w:sz w:val="20"/>
          <w:szCs w:val="20"/>
        </w:rPr>
        <w:t>sa</w:t>
      </w:r>
      <w:r w:rsidR="00A069A6" w:rsidRPr="006B75D2">
        <w:rPr>
          <w:rFonts w:ascii="Verdana" w:hAnsi="Verdana"/>
          <w:color w:val="auto"/>
          <w:sz w:val="20"/>
          <w:szCs w:val="20"/>
        </w:rPr>
        <w:t>ajat või kahjustada selle huve.</w:t>
      </w:r>
    </w:p>
    <w:p w14:paraId="187B59FB" w14:textId="77777777" w:rsidR="00E140C3" w:rsidRPr="006B75D2" w:rsidRDefault="00E140C3">
      <w:pPr>
        <w:pStyle w:val="Default"/>
        <w:jc w:val="both"/>
        <w:rPr>
          <w:rFonts w:asciiTheme="minorHAnsi" w:hAnsiTheme="minorHAnsi"/>
          <w:b/>
          <w:bCs/>
          <w:color w:val="auto"/>
        </w:rPr>
      </w:pPr>
    </w:p>
    <w:p w14:paraId="6C875CE5" w14:textId="77777777" w:rsidR="003336E0" w:rsidRPr="006B75D2" w:rsidRDefault="003336E0">
      <w:pPr>
        <w:pStyle w:val="Default"/>
        <w:jc w:val="both"/>
        <w:rPr>
          <w:rFonts w:asciiTheme="minorHAnsi" w:hAnsiTheme="minorHAnsi"/>
          <w:b/>
          <w:bCs/>
          <w:color w:val="auto"/>
        </w:rPr>
      </w:pPr>
    </w:p>
    <w:p w14:paraId="7B243704" w14:textId="34D17982" w:rsidR="00AA3F8F" w:rsidRPr="006B75D2" w:rsidRDefault="00AA3F8F">
      <w:pPr>
        <w:pStyle w:val="Default"/>
        <w:jc w:val="both"/>
        <w:rPr>
          <w:rFonts w:ascii="Verdana" w:hAnsi="Verdana"/>
          <w:color w:val="auto"/>
          <w:sz w:val="20"/>
          <w:szCs w:val="20"/>
        </w:rPr>
      </w:pPr>
      <w:r w:rsidRPr="006B75D2">
        <w:rPr>
          <w:rFonts w:ascii="Verdana" w:hAnsi="Verdana"/>
          <w:b/>
          <w:sz w:val="20"/>
          <w:szCs w:val="20"/>
        </w:rPr>
        <w:t>Artikkel 13 – tulemuste ja varade omandiõigus/kasutamine</w:t>
      </w:r>
    </w:p>
    <w:p w14:paraId="375F8D77" w14:textId="54E20AC2" w:rsidR="00AA3F8F" w:rsidRPr="006B75D2" w:rsidRDefault="00F33FD6">
      <w:pPr>
        <w:pStyle w:val="Default"/>
        <w:spacing w:after="120"/>
        <w:jc w:val="both"/>
        <w:rPr>
          <w:rFonts w:ascii="Verdana" w:hAnsi="Verdana"/>
          <w:color w:val="auto"/>
          <w:sz w:val="20"/>
          <w:szCs w:val="20"/>
        </w:rPr>
      </w:pPr>
      <w:r w:rsidRPr="006B75D2">
        <w:rPr>
          <w:rFonts w:ascii="Verdana" w:hAnsi="Verdana"/>
          <w:color w:val="auto"/>
          <w:sz w:val="20"/>
          <w:szCs w:val="20"/>
        </w:rPr>
        <w:t xml:space="preserve">13.1 Projekti tulemuste, aruannete ja muude dokumentide omandiõigus </w:t>
      </w:r>
      <w:r w:rsidR="002660C7" w:rsidRPr="006B75D2">
        <w:rPr>
          <w:rFonts w:ascii="Verdana" w:hAnsi="Verdana"/>
          <w:color w:val="auto"/>
          <w:sz w:val="20"/>
          <w:szCs w:val="20"/>
        </w:rPr>
        <w:t>ning</w:t>
      </w:r>
      <w:r w:rsidRPr="006B75D2">
        <w:rPr>
          <w:rFonts w:ascii="Verdana" w:hAnsi="Verdana"/>
          <w:color w:val="auto"/>
          <w:sz w:val="20"/>
          <w:szCs w:val="20"/>
        </w:rPr>
        <w:t xml:space="preserve"> intellektuaalse ja tööstusliku omandi õigus ku</w:t>
      </w:r>
      <w:r w:rsidR="002660C7" w:rsidRPr="006B75D2">
        <w:rPr>
          <w:rFonts w:ascii="Verdana" w:hAnsi="Verdana"/>
          <w:color w:val="auto"/>
          <w:sz w:val="20"/>
          <w:szCs w:val="20"/>
        </w:rPr>
        <w:t xml:space="preserve">ulub </w:t>
      </w:r>
      <w:r w:rsidR="008D3BA2">
        <w:rPr>
          <w:rFonts w:ascii="Verdana" w:hAnsi="Verdana"/>
          <w:color w:val="auto"/>
          <w:sz w:val="20"/>
          <w:szCs w:val="20"/>
        </w:rPr>
        <w:t>toetuse</w:t>
      </w:r>
      <w:r w:rsidR="002660C7" w:rsidRPr="006B75D2">
        <w:rPr>
          <w:rFonts w:ascii="Verdana" w:hAnsi="Verdana"/>
          <w:color w:val="auto"/>
          <w:sz w:val="20"/>
          <w:szCs w:val="20"/>
        </w:rPr>
        <w:t>saajale (</w:t>
      </w:r>
      <w:r w:rsidR="008D3BA2">
        <w:rPr>
          <w:rFonts w:ascii="Verdana" w:hAnsi="Verdana"/>
          <w:color w:val="auto"/>
          <w:sz w:val="20"/>
          <w:szCs w:val="20"/>
        </w:rPr>
        <w:t>toetuse</w:t>
      </w:r>
      <w:r w:rsidR="002660C7" w:rsidRPr="006B75D2">
        <w:rPr>
          <w:rFonts w:ascii="Verdana" w:hAnsi="Verdana"/>
          <w:color w:val="auto"/>
          <w:sz w:val="20"/>
          <w:szCs w:val="20"/>
        </w:rPr>
        <w:t>saajatele).</w:t>
      </w:r>
    </w:p>
    <w:p w14:paraId="697892ED" w14:textId="6A68BC8A" w:rsidR="00A7486B" w:rsidRPr="006B75D2" w:rsidRDefault="0052368B" w:rsidP="00A96FE3">
      <w:pPr>
        <w:pStyle w:val="Default"/>
        <w:spacing w:after="120"/>
        <w:jc w:val="both"/>
        <w:rPr>
          <w:rFonts w:ascii="Verdana" w:hAnsi="Verdana"/>
          <w:color w:val="auto"/>
          <w:sz w:val="20"/>
          <w:szCs w:val="20"/>
        </w:rPr>
      </w:pPr>
      <w:r w:rsidRPr="006B75D2">
        <w:rPr>
          <w:rFonts w:ascii="Verdana" w:hAnsi="Verdana"/>
          <w:sz w:val="20"/>
          <w:szCs w:val="20"/>
        </w:rPr>
        <w:t xml:space="preserve">13.2 </w:t>
      </w:r>
      <w:r w:rsidR="008D3BA2">
        <w:rPr>
          <w:rFonts w:ascii="Verdana" w:hAnsi="Verdana"/>
          <w:color w:val="auto"/>
          <w:sz w:val="20"/>
          <w:szCs w:val="20"/>
        </w:rPr>
        <w:t>Toetuse</w:t>
      </w:r>
      <w:r w:rsidRPr="006B75D2">
        <w:rPr>
          <w:rFonts w:ascii="Verdana" w:hAnsi="Verdana"/>
          <w:color w:val="auto"/>
          <w:sz w:val="20"/>
          <w:szCs w:val="20"/>
        </w:rPr>
        <w:t>saaja(d) annavad riiklikele asutustele, korraldusasutusele, üh</w:t>
      </w:r>
      <w:r w:rsidR="008D3BA2">
        <w:rPr>
          <w:rFonts w:ascii="Verdana" w:hAnsi="Verdana"/>
          <w:color w:val="auto"/>
          <w:sz w:val="20"/>
          <w:szCs w:val="20"/>
        </w:rPr>
        <w:t>isele</w:t>
      </w:r>
      <w:r w:rsidRPr="006B75D2">
        <w:rPr>
          <w:rFonts w:ascii="Verdana" w:hAnsi="Verdana"/>
          <w:color w:val="auto"/>
          <w:sz w:val="20"/>
          <w:szCs w:val="20"/>
        </w:rPr>
        <w:t xml:space="preserve"> tehnilisele sekretariaadile, harukontoritele, ühise </w:t>
      </w:r>
      <w:r w:rsidR="008D3BA2">
        <w:rPr>
          <w:rFonts w:ascii="Verdana" w:hAnsi="Verdana"/>
          <w:color w:val="auto"/>
          <w:sz w:val="20"/>
          <w:szCs w:val="20"/>
        </w:rPr>
        <w:t>seire</w:t>
      </w:r>
      <w:r w:rsidRPr="006B75D2">
        <w:rPr>
          <w:rFonts w:ascii="Verdana" w:hAnsi="Verdana"/>
          <w:color w:val="auto"/>
          <w:sz w:val="20"/>
          <w:szCs w:val="20"/>
        </w:rPr>
        <w:t>komitee liikmetele ja Euroopa Komisjonile õiguse vabalt ja oma äranägemise järgi kasutada, täpsemalt hoiustada, muuta, tõlkida, kuvada</w:t>
      </w:r>
      <w:r w:rsidRPr="006B75D2">
        <w:rPr>
          <w:rFonts w:ascii="Verdana" w:hAnsi="Verdana"/>
          <w:noProof/>
          <w:color w:val="auto"/>
          <w:sz w:val="20"/>
          <w:szCs w:val="20"/>
        </w:rPr>
        <w:t>, taasesitada mistahes</w:t>
      </w:r>
      <w:r w:rsidRPr="006B75D2">
        <w:rPr>
          <w:rFonts w:ascii="Verdana" w:hAnsi="Verdana"/>
          <w:color w:val="auto"/>
          <w:sz w:val="20"/>
          <w:szCs w:val="20"/>
        </w:rPr>
        <w:t xml:space="preserve"> tehnilise protseduuri abil, avaldada või edastada mistahes kanalis kõiki projektiga seotud dokumente formaadist olenemata, eeldusel, et see ei riku olemasolevaid tööstusliku ja intellektuaalse omandi õiguseid ning ilma et see mõjutaks a</w:t>
      </w:r>
      <w:r w:rsidR="00D6484B" w:rsidRPr="006B75D2">
        <w:rPr>
          <w:rFonts w:ascii="Verdana" w:hAnsi="Verdana"/>
          <w:color w:val="auto"/>
          <w:sz w:val="20"/>
          <w:szCs w:val="20"/>
        </w:rPr>
        <w:t>rtiklis 13 lõikes 1 sätestatut.</w:t>
      </w:r>
    </w:p>
    <w:p w14:paraId="230F607C" w14:textId="18BE4EAA" w:rsidR="00807F1F" w:rsidRPr="006B75D2" w:rsidRDefault="00807F1F">
      <w:pPr>
        <w:pStyle w:val="Default"/>
        <w:spacing w:after="120"/>
        <w:jc w:val="both"/>
        <w:rPr>
          <w:rFonts w:ascii="Verdana" w:hAnsi="Verdana"/>
          <w:color w:val="auto"/>
          <w:sz w:val="20"/>
          <w:szCs w:val="20"/>
        </w:rPr>
      </w:pPr>
      <w:r w:rsidRPr="006B75D2">
        <w:rPr>
          <w:rFonts w:ascii="Verdana" w:hAnsi="Verdana"/>
          <w:color w:val="auto"/>
          <w:sz w:val="20"/>
          <w:szCs w:val="20"/>
        </w:rPr>
        <w:t>13.3 Eesti Vabariigil, Vene Föderatsioonil ja Euroopa Komisjonil on õigus kasutada, publitseerida või avaldada kolmandatele osapooltele projekti raam</w:t>
      </w:r>
      <w:r w:rsidR="002660C7" w:rsidRPr="006B75D2">
        <w:rPr>
          <w:rFonts w:ascii="Verdana" w:hAnsi="Verdana"/>
          <w:color w:val="auto"/>
          <w:sz w:val="20"/>
          <w:szCs w:val="20"/>
        </w:rPr>
        <w:t>es koostatud mistahes uurimust.</w:t>
      </w:r>
    </w:p>
    <w:p w14:paraId="32968794" w14:textId="1596D06E" w:rsidR="00430864" w:rsidRPr="006B75D2" w:rsidRDefault="00DD0A97" w:rsidP="00D929FF">
      <w:pPr>
        <w:spacing w:after="120" w:line="240" w:lineRule="auto"/>
        <w:jc w:val="both"/>
        <w:rPr>
          <w:rFonts w:ascii="Verdana" w:hAnsi="Verdana"/>
          <w:sz w:val="20"/>
          <w:szCs w:val="20"/>
        </w:rPr>
      </w:pPr>
      <w:r w:rsidRPr="006B75D2">
        <w:rPr>
          <w:rFonts w:ascii="Verdana" w:hAnsi="Verdana"/>
          <w:sz w:val="20"/>
          <w:szCs w:val="20"/>
        </w:rPr>
        <w:t>13.4 Välju</w:t>
      </w:r>
      <w:r w:rsidR="002660C7" w:rsidRPr="006B75D2">
        <w:rPr>
          <w:rFonts w:ascii="Verdana" w:hAnsi="Verdana"/>
          <w:sz w:val="20"/>
          <w:szCs w:val="20"/>
        </w:rPr>
        <w:t>ndite ja tulemuste omandiõiguse ning</w:t>
      </w:r>
      <w:r w:rsidRPr="006B75D2">
        <w:rPr>
          <w:rFonts w:ascii="Verdana" w:hAnsi="Verdana"/>
          <w:sz w:val="20"/>
          <w:szCs w:val="20"/>
        </w:rPr>
        <w:t xml:space="preserve"> tööstu</w:t>
      </w:r>
      <w:r w:rsidR="002660C7" w:rsidRPr="006B75D2">
        <w:rPr>
          <w:rFonts w:ascii="Verdana" w:hAnsi="Verdana"/>
          <w:sz w:val="20"/>
          <w:szCs w:val="20"/>
        </w:rPr>
        <w:t xml:space="preserve">sliku ja intellektuaalse omandiõiguse üleandmine </w:t>
      </w:r>
      <w:r w:rsidRPr="006B75D2">
        <w:rPr>
          <w:rFonts w:ascii="Verdana" w:hAnsi="Verdana"/>
          <w:sz w:val="20"/>
          <w:szCs w:val="20"/>
        </w:rPr>
        <w:t>toimub kooskõ</w:t>
      </w:r>
      <w:r w:rsidR="002660C7" w:rsidRPr="006B75D2">
        <w:rPr>
          <w:rFonts w:ascii="Verdana" w:hAnsi="Verdana"/>
          <w:sz w:val="20"/>
          <w:szCs w:val="20"/>
        </w:rPr>
        <w:t xml:space="preserve">las riigisiseste õigusaktidega. </w:t>
      </w:r>
      <w:r w:rsidRPr="006B75D2">
        <w:rPr>
          <w:rFonts w:ascii="Verdana" w:hAnsi="Verdana"/>
          <w:sz w:val="20"/>
          <w:szCs w:val="20"/>
        </w:rPr>
        <w:t>Projektis määratletud jätkusuutlik</w:t>
      </w:r>
      <w:r w:rsidR="00D929FF" w:rsidRPr="006B75D2">
        <w:rPr>
          <w:rFonts w:ascii="Verdana" w:hAnsi="Verdana"/>
          <w:sz w:val="20"/>
          <w:szCs w:val="20"/>
        </w:rPr>
        <w:t>k</w:t>
      </w:r>
      <w:r w:rsidRPr="006B75D2">
        <w:rPr>
          <w:rFonts w:ascii="Verdana" w:hAnsi="Verdana"/>
          <w:sz w:val="20"/>
          <w:szCs w:val="20"/>
        </w:rPr>
        <w:t>use nõudeid ei tohi ohustada ja omandiõiguse üleandmine ei tohi kasumit t</w:t>
      </w:r>
      <w:r w:rsidR="002660C7" w:rsidRPr="006B75D2">
        <w:rPr>
          <w:rFonts w:ascii="Verdana" w:hAnsi="Verdana"/>
          <w:sz w:val="20"/>
          <w:szCs w:val="20"/>
        </w:rPr>
        <w:t xml:space="preserve">oota </w:t>
      </w:r>
      <w:r w:rsidR="008D3BA2">
        <w:rPr>
          <w:rFonts w:ascii="Verdana" w:hAnsi="Verdana"/>
          <w:sz w:val="20"/>
          <w:szCs w:val="20"/>
        </w:rPr>
        <w:t>toetuse</w:t>
      </w:r>
      <w:r w:rsidR="002660C7" w:rsidRPr="006B75D2">
        <w:rPr>
          <w:rFonts w:ascii="Verdana" w:hAnsi="Verdana"/>
          <w:sz w:val="20"/>
          <w:szCs w:val="20"/>
        </w:rPr>
        <w:t>saajale (</w:t>
      </w:r>
      <w:r w:rsidR="008D3BA2">
        <w:rPr>
          <w:rFonts w:ascii="Verdana" w:hAnsi="Verdana"/>
          <w:sz w:val="20"/>
          <w:szCs w:val="20"/>
        </w:rPr>
        <w:t>toetuse</w:t>
      </w:r>
      <w:r w:rsidR="002660C7" w:rsidRPr="006B75D2">
        <w:rPr>
          <w:rFonts w:ascii="Verdana" w:hAnsi="Verdana"/>
          <w:sz w:val="20"/>
          <w:szCs w:val="20"/>
        </w:rPr>
        <w:t>saajatele).</w:t>
      </w:r>
    </w:p>
    <w:p w14:paraId="5AE82721" w14:textId="06254DE6" w:rsidR="00430864" w:rsidRPr="006B75D2" w:rsidRDefault="00DD0A97">
      <w:pPr>
        <w:spacing w:after="120"/>
        <w:jc w:val="both"/>
        <w:rPr>
          <w:rFonts w:ascii="Verdana" w:hAnsi="Verdana"/>
          <w:sz w:val="20"/>
          <w:szCs w:val="20"/>
        </w:rPr>
      </w:pPr>
      <w:r w:rsidRPr="006B75D2">
        <w:rPr>
          <w:rFonts w:ascii="Verdana" w:hAnsi="Verdana"/>
          <w:sz w:val="20"/>
          <w:szCs w:val="20"/>
        </w:rPr>
        <w:t xml:space="preserve">13.5 </w:t>
      </w:r>
      <w:r w:rsidR="00D929FF" w:rsidRPr="006B75D2">
        <w:rPr>
          <w:rFonts w:ascii="Verdana" w:hAnsi="Verdana"/>
          <w:sz w:val="20"/>
          <w:szCs w:val="20"/>
        </w:rPr>
        <w:t>R</w:t>
      </w:r>
      <w:r w:rsidRPr="006B75D2">
        <w:rPr>
          <w:rFonts w:ascii="Verdana" w:hAnsi="Verdana"/>
          <w:sz w:val="20"/>
          <w:szCs w:val="20"/>
        </w:rPr>
        <w:t xml:space="preserve">akendusmääruse artikli 39 lõike 5 </w:t>
      </w:r>
      <w:r w:rsidR="00D929FF" w:rsidRPr="006B75D2">
        <w:rPr>
          <w:rFonts w:ascii="Verdana" w:hAnsi="Verdana"/>
          <w:sz w:val="20"/>
          <w:szCs w:val="20"/>
        </w:rPr>
        <w:t xml:space="preserve">kohaselt </w:t>
      </w:r>
      <w:r w:rsidRPr="006B75D2">
        <w:rPr>
          <w:rFonts w:ascii="Verdana" w:hAnsi="Verdana"/>
          <w:sz w:val="20"/>
          <w:szCs w:val="20"/>
        </w:rPr>
        <w:t xml:space="preserve">maksab mistahes projekt, kaasa arvatud selle infrastruktuuri komponent, </w:t>
      </w:r>
      <w:r w:rsidR="00D929FF" w:rsidRPr="006B75D2">
        <w:rPr>
          <w:rFonts w:ascii="Verdana" w:hAnsi="Verdana"/>
          <w:sz w:val="20"/>
          <w:szCs w:val="20"/>
        </w:rPr>
        <w:t>liidule</w:t>
      </w:r>
      <w:r w:rsidRPr="006B75D2">
        <w:rPr>
          <w:rFonts w:ascii="Verdana" w:hAnsi="Verdana"/>
          <w:sz w:val="20"/>
          <w:szCs w:val="20"/>
        </w:rPr>
        <w:t>, Eesti Vabariigile ja Vene Fö</w:t>
      </w:r>
      <w:r w:rsidR="009B3279" w:rsidRPr="006B75D2">
        <w:rPr>
          <w:rFonts w:ascii="Verdana" w:hAnsi="Verdana"/>
          <w:sz w:val="20"/>
          <w:szCs w:val="20"/>
        </w:rPr>
        <w:t>deratsioonile tagasi nende</w:t>
      </w:r>
      <w:r w:rsidRPr="006B75D2">
        <w:rPr>
          <w:rFonts w:ascii="Verdana" w:hAnsi="Verdana"/>
          <w:sz w:val="20"/>
          <w:szCs w:val="20"/>
        </w:rPr>
        <w:t xml:space="preserve"> panuse, kui projekti lõpetamisest viie aasta jooksul või asjakohastes riigiabi eeskirjades sätestatud aja jooksul toimub oluline muutus, mis mõjutab projekti iseloomu, eesmärke või teostamistingimusi moel, mis võib õõnestada selle esialgseid </w:t>
      </w:r>
      <w:r w:rsidR="002660C7" w:rsidRPr="006B75D2">
        <w:rPr>
          <w:rFonts w:ascii="Verdana" w:hAnsi="Verdana"/>
          <w:sz w:val="20"/>
          <w:szCs w:val="20"/>
        </w:rPr>
        <w:t xml:space="preserve">eesmärke. Projektiga seoses </w:t>
      </w:r>
      <w:r w:rsidRPr="006B75D2">
        <w:rPr>
          <w:rFonts w:ascii="Verdana" w:hAnsi="Verdana"/>
          <w:sz w:val="20"/>
          <w:szCs w:val="20"/>
        </w:rPr>
        <w:t xml:space="preserve">alusetult </w:t>
      </w:r>
      <w:r w:rsidR="002660C7" w:rsidRPr="006B75D2">
        <w:rPr>
          <w:rFonts w:ascii="Verdana" w:hAnsi="Verdana"/>
          <w:sz w:val="20"/>
          <w:szCs w:val="20"/>
        </w:rPr>
        <w:t>tasutud</w:t>
      </w:r>
      <w:r w:rsidRPr="006B75D2">
        <w:rPr>
          <w:rFonts w:ascii="Verdana" w:hAnsi="Verdana"/>
          <w:sz w:val="20"/>
          <w:szCs w:val="20"/>
        </w:rPr>
        <w:t xml:space="preserve"> summad makstakse korraldusasutusele tagasi võrdeliselt ajavahemikuga, m</w:t>
      </w:r>
      <w:r w:rsidR="002660C7" w:rsidRPr="006B75D2">
        <w:rPr>
          <w:rFonts w:ascii="Verdana" w:hAnsi="Verdana"/>
          <w:sz w:val="20"/>
          <w:szCs w:val="20"/>
        </w:rPr>
        <w:t>ille jooksul nõuet ei täidetud.</w:t>
      </w:r>
    </w:p>
    <w:p w14:paraId="6E806BBC" w14:textId="602A34AA" w:rsidR="00430864" w:rsidRPr="006B75D2" w:rsidRDefault="00DD0A97">
      <w:pPr>
        <w:pStyle w:val="Default"/>
        <w:jc w:val="both"/>
        <w:rPr>
          <w:rFonts w:ascii="Verdana" w:hAnsi="Verdana"/>
          <w:color w:val="auto"/>
          <w:sz w:val="20"/>
          <w:szCs w:val="20"/>
        </w:rPr>
      </w:pPr>
      <w:r w:rsidRPr="006B75D2">
        <w:rPr>
          <w:rFonts w:ascii="Verdana" w:hAnsi="Verdana"/>
          <w:sz w:val="20"/>
          <w:szCs w:val="20"/>
        </w:rPr>
        <w:t xml:space="preserve">13.6 Korraldusasutust tuleb teavitada muutustest projekti tulemuste omandiõigustes projekti </w:t>
      </w:r>
      <w:r w:rsidR="0098796D" w:rsidRPr="006B75D2">
        <w:rPr>
          <w:rFonts w:ascii="Verdana" w:hAnsi="Verdana"/>
          <w:sz w:val="20"/>
          <w:szCs w:val="20"/>
        </w:rPr>
        <w:t>elluviimisperioo</w:t>
      </w:r>
      <w:r w:rsidRPr="006B75D2">
        <w:rPr>
          <w:rFonts w:ascii="Verdana" w:hAnsi="Verdana"/>
          <w:sz w:val="20"/>
          <w:szCs w:val="20"/>
        </w:rPr>
        <w:t>di jooksul ja viie aasta jooksul pärast projekti lõpetamist.</w:t>
      </w:r>
    </w:p>
    <w:p w14:paraId="2A1FD81C" w14:textId="77777777" w:rsidR="00AD4F2A" w:rsidRPr="006B75D2" w:rsidRDefault="00AD4F2A">
      <w:pPr>
        <w:pStyle w:val="Default"/>
        <w:jc w:val="both"/>
        <w:rPr>
          <w:rFonts w:ascii="Verdana" w:hAnsi="Verdana"/>
          <w:color w:val="auto"/>
          <w:sz w:val="20"/>
          <w:szCs w:val="20"/>
        </w:rPr>
      </w:pPr>
    </w:p>
    <w:p w14:paraId="37937726" w14:textId="55C6D17E" w:rsidR="00AA3F8F" w:rsidRPr="006B75D2" w:rsidRDefault="007A5A5E">
      <w:pPr>
        <w:pStyle w:val="Default"/>
        <w:jc w:val="both"/>
        <w:rPr>
          <w:rFonts w:ascii="Verdana" w:hAnsi="Verdana"/>
          <w:color w:val="auto"/>
          <w:sz w:val="20"/>
          <w:szCs w:val="20"/>
        </w:rPr>
      </w:pPr>
      <w:r w:rsidRPr="006B75D2">
        <w:rPr>
          <w:rFonts w:ascii="Verdana" w:hAnsi="Verdana"/>
          <w:color w:val="auto"/>
          <w:sz w:val="20"/>
          <w:szCs w:val="20"/>
        </w:rPr>
        <w:t xml:space="preserve">13.7 Juhtiv </w:t>
      </w:r>
      <w:r w:rsidR="008D3BA2">
        <w:rPr>
          <w:rFonts w:ascii="Verdana" w:hAnsi="Verdana"/>
          <w:color w:val="auto"/>
          <w:sz w:val="20"/>
          <w:szCs w:val="20"/>
        </w:rPr>
        <w:t>toetuse</w:t>
      </w:r>
      <w:r w:rsidRPr="006B75D2">
        <w:rPr>
          <w:rFonts w:ascii="Verdana" w:hAnsi="Verdana"/>
          <w:color w:val="auto"/>
          <w:sz w:val="20"/>
          <w:szCs w:val="20"/>
        </w:rPr>
        <w:t>saaja tagab, et talle kuuluvad kõik õigused kasutada lepingu teostamiseks vajalikke juba olemasolevaid intellektuaalse oman</w:t>
      </w:r>
      <w:r w:rsidR="002660C7" w:rsidRPr="006B75D2">
        <w:rPr>
          <w:rFonts w:ascii="Verdana" w:hAnsi="Verdana"/>
          <w:color w:val="auto"/>
          <w:sz w:val="20"/>
          <w:szCs w:val="20"/>
        </w:rPr>
        <w:t>di õiguseid.</w:t>
      </w:r>
    </w:p>
    <w:p w14:paraId="153699FC" w14:textId="77777777" w:rsidR="00593ABE" w:rsidRPr="006B75D2" w:rsidRDefault="00593ABE">
      <w:pPr>
        <w:pStyle w:val="Default"/>
        <w:jc w:val="both"/>
        <w:rPr>
          <w:rFonts w:asciiTheme="minorHAnsi" w:hAnsiTheme="minorHAnsi"/>
          <w:b/>
          <w:bCs/>
          <w:color w:val="auto"/>
        </w:rPr>
      </w:pPr>
    </w:p>
    <w:p w14:paraId="11497A0C" w14:textId="77777777" w:rsidR="003336E0" w:rsidRPr="006B75D2" w:rsidRDefault="003336E0">
      <w:pPr>
        <w:pStyle w:val="Default"/>
        <w:jc w:val="both"/>
        <w:rPr>
          <w:rFonts w:asciiTheme="minorHAnsi" w:hAnsiTheme="minorHAnsi"/>
          <w:b/>
          <w:bCs/>
          <w:noProof/>
          <w:color w:val="auto"/>
        </w:rPr>
      </w:pPr>
    </w:p>
    <w:p w14:paraId="260FBF38" w14:textId="0E5833BB" w:rsidR="00AA3F8F" w:rsidRPr="006B75D2" w:rsidRDefault="00AA3F8F">
      <w:pPr>
        <w:pStyle w:val="Default"/>
        <w:jc w:val="both"/>
        <w:rPr>
          <w:rFonts w:ascii="Verdana" w:hAnsi="Verdana"/>
          <w:noProof/>
          <w:color w:val="auto"/>
          <w:sz w:val="20"/>
          <w:szCs w:val="20"/>
        </w:rPr>
      </w:pPr>
      <w:r w:rsidRPr="006B75D2">
        <w:rPr>
          <w:rFonts w:ascii="Verdana" w:hAnsi="Verdana"/>
          <w:b/>
          <w:bCs/>
          <w:noProof/>
          <w:color w:val="auto"/>
          <w:sz w:val="20"/>
          <w:szCs w:val="20"/>
        </w:rPr>
        <w:t>Artikkel 14 — proje</w:t>
      </w:r>
      <w:r w:rsidR="006F3C66" w:rsidRPr="006B75D2">
        <w:rPr>
          <w:rFonts w:ascii="Verdana" w:hAnsi="Verdana"/>
          <w:b/>
          <w:bCs/>
          <w:noProof/>
          <w:color w:val="auto"/>
          <w:sz w:val="20"/>
          <w:szCs w:val="20"/>
        </w:rPr>
        <w:t>kti hindamise/jälgimise periood</w:t>
      </w:r>
    </w:p>
    <w:p w14:paraId="45279CB0" w14:textId="3F103B76" w:rsidR="00AA3F8F" w:rsidRPr="006B75D2" w:rsidRDefault="007A5A5E">
      <w:pPr>
        <w:pStyle w:val="Default"/>
        <w:spacing w:after="120"/>
        <w:jc w:val="both"/>
        <w:rPr>
          <w:rFonts w:ascii="Verdana" w:hAnsi="Verdana"/>
          <w:color w:val="auto"/>
          <w:sz w:val="20"/>
          <w:szCs w:val="20"/>
        </w:rPr>
      </w:pPr>
      <w:r w:rsidRPr="006B75D2">
        <w:rPr>
          <w:rFonts w:ascii="Verdana" w:hAnsi="Verdana"/>
          <w:noProof/>
          <w:color w:val="auto"/>
          <w:sz w:val="20"/>
          <w:szCs w:val="20"/>
        </w:rPr>
        <w:t xml:space="preserve">14.1 Kui Euroopa Komisjon viib ellu vahe- või järelhindamist või jälgimismissiooni, kohustub juhtiv </w:t>
      </w:r>
      <w:r w:rsidR="002E1442">
        <w:rPr>
          <w:rFonts w:ascii="Verdana" w:hAnsi="Verdana"/>
          <w:noProof/>
          <w:color w:val="auto"/>
          <w:sz w:val="20"/>
          <w:szCs w:val="20"/>
        </w:rPr>
        <w:t>toetuse</w:t>
      </w:r>
      <w:r w:rsidRPr="006B75D2">
        <w:rPr>
          <w:rFonts w:ascii="Verdana" w:hAnsi="Verdana"/>
          <w:noProof/>
          <w:color w:val="auto"/>
          <w:sz w:val="20"/>
          <w:szCs w:val="20"/>
        </w:rPr>
        <w:t>saaja sellele ja/või selle volitatud isikutele ning riiklikele asutustele, korraldusasutusele, üh</w:t>
      </w:r>
      <w:r w:rsidR="002E1442">
        <w:rPr>
          <w:rFonts w:ascii="Verdana" w:hAnsi="Verdana"/>
          <w:noProof/>
          <w:color w:val="auto"/>
          <w:sz w:val="20"/>
          <w:szCs w:val="20"/>
        </w:rPr>
        <w:t>isele</w:t>
      </w:r>
      <w:r w:rsidRPr="006B75D2">
        <w:rPr>
          <w:rFonts w:ascii="Verdana" w:hAnsi="Verdana"/>
          <w:noProof/>
          <w:color w:val="auto"/>
          <w:sz w:val="20"/>
          <w:szCs w:val="20"/>
        </w:rPr>
        <w:t xml:space="preserve"> tehnilisele sekretariaadile, harukontoritele ja volitatud sõltumatutele hindajatele tagama juurdepääsu projekti teostamiskohale ja dokumentidele või teabele, mida on vaja hindamis- või jälgimismissiooniks. Juurdepääs</w:t>
      </w:r>
      <w:r w:rsidRPr="006B75D2">
        <w:rPr>
          <w:rFonts w:ascii="Verdana" w:hAnsi="Verdana"/>
          <w:color w:val="auto"/>
          <w:sz w:val="20"/>
          <w:szCs w:val="20"/>
        </w:rPr>
        <w:t xml:space="preserve"> tuleb anda range konfidentsiaalsuse tingimusega kolmandate osapoolte suhtes, ilma et see piiraks </w:t>
      </w:r>
      <w:r w:rsidR="006F3C66" w:rsidRPr="006B75D2">
        <w:rPr>
          <w:rFonts w:ascii="Verdana" w:hAnsi="Verdana"/>
          <w:color w:val="auto"/>
          <w:sz w:val="20"/>
          <w:szCs w:val="20"/>
        </w:rPr>
        <w:t>hindajate või jälgijate avalik-õiguslikke kohustusi.</w:t>
      </w:r>
    </w:p>
    <w:p w14:paraId="130DB235" w14:textId="1B7F9F6A" w:rsidR="00A6569D" w:rsidRPr="006B75D2" w:rsidRDefault="00A6569D">
      <w:pPr>
        <w:spacing w:after="120" w:line="240" w:lineRule="auto"/>
        <w:jc w:val="both"/>
        <w:rPr>
          <w:rFonts w:ascii="Verdana" w:hAnsi="Verdana" w:cs="Verdana"/>
          <w:color w:val="000000"/>
          <w:sz w:val="20"/>
          <w:szCs w:val="20"/>
        </w:rPr>
      </w:pPr>
      <w:r w:rsidRPr="006B75D2">
        <w:rPr>
          <w:rFonts w:ascii="Verdana" w:hAnsi="Verdana"/>
          <w:color w:val="000000"/>
          <w:sz w:val="20"/>
          <w:szCs w:val="20"/>
        </w:rPr>
        <w:t>14.2 Kui proje</w:t>
      </w:r>
      <w:r w:rsidR="006F3C66" w:rsidRPr="006B75D2">
        <w:rPr>
          <w:rFonts w:ascii="Verdana" w:hAnsi="Verdana"/>
          <w:color w:val="000000"/>
          <w:sz w:val="20"/>
          <w:szCs w:val="20"/>
        </w:rPr>
        <w:t xml:space="preserve">kti raames on plaanitud ehitus- või </w:t>
      </w:r>
      <w:r w:rsidRPr="006B75D2">
        <w:rPr>
          <w:rFonts w:ascii="Verdana" w:hAnsi="Verdana"/>
          <w:color w:val="000000"/>
          <w:sz w:val="20"/>
          <w:szCs w:val="20"/>
        </w:rPr>
        <w:t>renoveerimistööd, siis kahe nädala jooksul pärast projekti raames</w:t>
      </w:r>
      <w:r w:rsidR="006F3C66" w:rsidRPr="006B75D2">
        <w:rPr>
          <w:rFonts w:ascii="Verdana" w:hAnsi="Verdana"/>
          <w:color w:val="000000"/>
          <w:sz w:val="20"/>
          <w:szCs w:val="20"/>
        </w:rPr>
        <w:t xml:space="preserve"> toimuvate ehitus- või </w:t>
      </w:r>
      <w:r w:rsidRPr="006B75D2">
        <w:rPr>
          <w:rFonts w:ascii="Verdana" w:hAnsi="Verdana"/>
          <w:color w:val="000000"/>
          <w:sz w:val="20"/>
          <w:szCs w:val="20"/>
        </w:rPr>
        <w:t xml:space="preserve">renoveerimistööde lepingu allkirjastamist teavitab juhtiv </w:t>
      </w:r>
      <w:r w:rsidR="002E1442">
        <w:rPr>
          <w:rFonts w:ascii="Verdana" w:hAnsi="Verdana"/>
          <w:color w:val="000000"/>
          <w:sz w:val="20"/>
          <w:szCs w:val="20"/>
        </w:rPr>
        <w:t>toetuse</w:t>
      </w:r>
      <w:r w:rsidRPr="006B75D2">
        <w:rPr>
          <w:rFonts w:ascii="Verdana" w:hAnsi="Verdana"/>
          <w:color w:val="000000"/>
          <w:sz w:val="20"/>
          <w:szCs w:val="20"/>
        </w:rPr>
        <w:t>saaja üh</w:t>
      </w:r>
      <w:r w:rsidR="002E1442">
        <w:rPr>
          <w:rFonts w:ascii="Verdana" w:hAnsi="Verdana"/>
          <w:color w:val="000000"/>
          <w:sz w:val="20"/>
          <w:szCs w:val="20"/>
        </w:rPr>
        <w:t>ist</w:t>
      </w:r>
      <w:r w:rsidRPr="006B75D2">
        <w:rPr>
          <w:rFonts w:ascii="Verdana" w:hAnsi="Verdana"/>
          <w:color w:val="000000"/>
          <w:sz w:val="20"/>
          <w:szCs w:val="20"/>
        </w:rPr>
        <w:t xml:space="preserve"> </w:t>
      </w:r>
      <w:r w:rsidR="006F3C66" w:rsidRPr="006B75D2">
        <w:rPr>
          <w:rFonts w:ascii="Verdana" w:hAnsi="Verdana"/>
          <w:color w:val="000000"/>
          <w:sz w:val="20"/>
          <w:szCs w:val="20"/>
        </w:rPr>
        <w:t xml:space="preserve">tehnilist sekretariaati ehitus- või </w:t>
      </w:r>
      <w:r w:rsidRPr="006B75D2">
        <w:rPr>
          <w:rFonts w:ascii="Verdana" w:hAnsi="Verdana"/>
          <w:color w:val="000000"/>
          <w:sz w:val="20"/>
          <w:szCs w:val="20"/>
        </w:rPr>
        <w:t>renoveerimistöödest, muu</w:t>
      </w:r>
      <w:r w:rsidR="00D929FF" w:rsidRPr="006B75D2">
        <w:rPr>
          <w:rFonts w:ascii="Verdana" w:hAnsi="Verdana"/>
          <w:color w:val="000000"/>
          <w:sz w:val="20"/>
          <w:szCs w:val="20"/>
        </w:rPr>
        <w:t xml:space="preserve"> </w:t>
      </w:r>
      <w:r w:rsidRPr="006B75D2">
        <w:rPr>
          <w:rFonts w:ascii="Verdana" w:hAnsi="Verdana"/>
          <w:color w:val="000000"/>
          <w:sz w:val="20"/>
          <w:szCs w:val="20"/>
        </w:rPr>
        <w:t xml:space="preserve">hulgas tööde alguskuupäevast. Lisaks peab juhtiv </w:t>
      </w:r>
      <w:r w:rsidR="00E50DB6">
        <w:rPr>
          <w:rFonts w:ascii="Verdana" w:hAnsi="Verdana"/>
          <w:color w:val="000000"/>
          <w:sz w:val="20"/>
          <w:szCs w:val="20"/>
        </w:rPr>
        <w:t>toetuse</w:t>
      </w:r>
      <w:r w:rsidRPr="006B75D2">
        <w:rPr>
          <w:rFonts w:ascii="Verdana" w:hAnsi="Verdana"/>
          <w:color w:val="000000"/>
          <w:sz w:val="20"/>
          <w:szCs w:val="20"/>
        </w:rPr>
        <w:t>saaja teavitama üh</w:t>
      </w:r>
      <w:r w:rsidR="00E50DB6">
        <w:rPr>
          <w:rFonts w:ascii="Verdana" w:hAnsi="Verdana"/>
          <w:color w:val="000000"/>
          <w:sz w:val="20"/>
          <w:szCs w:val="20"/>
        </w:rPr>
        <w:t>ist</w:t>
      </w:r>
      <w:r w:rsidRPr="006B75D2">
        <w:rPr>
          <w:rFonts w:ascii="Verdana" w:hAnsi="Verdana"/>
          <w:color w:val="000000"/>
          <w:sz w:val="20"/>
          <w:szCs w:val="20"/>
        </w:rPr>
        <w:t xml:space="preserve"> tehnilist sekretariaati ka enne muid suuri projektiga</w:t>
      </w:r>
      <w:r w:rsidR="006F3C66" w:rsidRPr="006B75D2">
        <w:rPr>
          <w:rFonts w:ascii="Verdana" w:hAnsi="Verdana"/>
          <w:color w:val="000000"/>
          <w:sz w:val="20"/>
          <w:szCs w:val="20"/>
        </w:rPr>
        <w:t xml:space="preserve"> seotud sündmusi.</w:t>
      </w:r>
    </w:p>
    <w:p w14:paraId="3881FC56" w14:textId="0A135325" w:rsidR="00AA3F8F" w:rsidRPr="006B75D2" w:rsidRDefault="007A5A5E">
      <w:pPr>
        <w:pStyle w:val="Default"/>
        <w:jc w:val="both"/>
        <w:rPr>
          <w:rFonts w:ascii="Verdana" w:hAnsi="Verdana"/>
          <w:color w:val="auto"/>
          <w:sz w:val="20"/>
          <w:szCs w:val="20"/>
        </w:rPr>
      </w:pPr>
      <w:r w:rsidRPr="006B75D2">
        <w:rPr>
          <w:rFonts w:ascii="Verdana" w:hAnsi="Verdana"/>
          <w:color w:val="auto"/>
          <w:sz w:val="20"/>
          <w:szCs w:val="20"/>
        </w:rPr>
        <w:t xml:space="preserve">14.3 Kui juhtiv </w:t>
      </w:r>
      <w:r w:rsidR="00E50DB6">
        <w:rPr>
          <w:rFonts w:ascii="Verdana" w:hAnsi="Verdana"/>
          <w:color w:val="auto"/>
          <w:sz w:val="20"/>
          <w:szCs w:val="20"/>
        </w:rPr>
        <w:t>toetuse</w:t>
      </w:r>
      <w:r w:rsidRPr="006B75D2">
        <w:rPr>
          <w:rFonts w:ascii="Verdana" w:hAnsi="Verdana"/>
          <w:color w:val="auto"/>
          <w:sz w:val="20"/>
          <w:szCs w:val="20"/>
        </w:rPr>
        <w:t xml:space="preserve">saaja või </w:t>
      </w:r>
      <w:r w:rsidR="009B3279" w:rsidRPr="006B75D2">
        <w:rPr>
          <w:rFonts w:ascii="Verdana" w:hAnsi="Verdana"/>
          <w:color w:val="auto"/>
          <w:sz w:val="20"/>
          <w:szCs w:val="20"/>
        </w:rPr>
        <w:t>programm</w:t>
      </w:r>
      <w:r w:rsidRPr="006B75D2">
        <w:rPr>
          <w:rFonts w:ascii="Verdana" w:hAnsi="Verdana"/>
          <w:color w:val="auto"/>
          <w:sz w:val="20"/>
          <w:szCs w:val="20"/>
        </w:rPr>
        <w:t xml:space="preserve"> </w:t>
      </w:r>
      <w:r w:rsidR="00D929FF" w:rsidRPr="006B75D2">
        <w:rPr>
          <w:rFonts w:ascii="Verdana" w:hAnsi="Verdana"/>
          <w:color w:val="auto"/>
          <w:sz w:val="20"/>
          <w:szCs w:val="20"/>
        </w:rPr>
        <w:t>teeb</w:t>
      </w:r>
      <w:r w:rsidRPr="006B75D2">
        <w:rPr>
          <w:rFonts w:ascii="Verdana" w:hAnsi="Verdana"/>
          <w:color w:val="auto"/>
          <w:sz w:val="20"/>
          <w:szCs w:val="20"/>
        </w:rPr>
        <w:t xml:space="preserve"> või tellib projekti käigus hindamise, siis esitab ta teisele osa</w:t>
      </w:r>
      <w:r w:rsidR="006F3C66" w:rsidRPr="006B75D2">
        <w:rPr>
          <w:rFonts w:ascii="Verdana" w:hAnsi="Verdana"/>
          <w:color w:val="auto"/>
          <w:sz w:val="20"/>
          <w:szCs w:val="20"/>
        </w:rPr>
        <w:t>poolele hindamisaruande koopia.</w:t>
      </w:r>
    </w:p>
    <w:p w14:paraId="3559BB1C" w14:textId="77777777" w:rsidR="00A6569D" w:rsidRPr="006B75D2" w:rsidRDefault="00A6569D">
      <w:pPr>
        <w:pStyle w:val="Default"/>
        <w:jc w:val="both"/>
        <w:rPr>
          <w:rFonts w:ascii="Verdana" w:hAnsi="Verdana"/>
          <w:color w:val="auto"/>
          <w:sz w:val="20"/>
          <w:szCs w:val="20"/>
        </w:rPr>
      </w:pPr>
    </w:p>
    <w:p w14:paraId="0BD1F217" w14:textId="77777777" w:rsidR="00542F9B" w:rsidRPr="006B75D2" w:rsidRDefault="00542F9B">
      <w:pPr>
        <w:pStyle w:val="Default"/>
        <w:jc w:val="both"/>
        <w:rPr>
          <w:rFonts w:ascii="Verdana" w:hAnsi="Verdana"/>
          <w:b/>
          <w:bCs/>
          <w:color w:val="auto"/>
          <w:sz w:val="20"/>
          <w:szCs w:val="20"/>
        </w:rPr>
      </w:pPr>
    </w:p>
    <w:p w14:paraId="6DBA4D5A" w14:textId="49C3EB67" w:rsidR="00AA3F8F" w:rsidRPr="006B75D2" w:rsidRDefault="006F3C66">
      <w:pPr>
        <w:pStyle w:val="Default"/>
        <w:jc w:val="both"/>
        <w:rPr>
          <w:rFonts w:ascii="Verdana" w:hAnsi="Verdana"/>
          <w:color w:val="auto"/>
          <w:sz w:val="20"/>
          <w:szCs w:val="20"/>
        </w:rPr>
      </w:pPr>
      <w:r w:rsidRPr="006B75D2">
        <w:rPr>
          <w:rFonts w:ascii="Verdana" w:hAnsi="Verdana"/>
          <w:b/>
          <w:bCs/>
          <w:color w:val="auto"/>
          <w:sz w:val="20"/>
          <w:szCs w:val="20"/>
        </w:rPr>
        <w:t>Artikkel 15 – lepingu muutmine</w:t>
      </w:r>
    </w:p>
    <w:p w14:paraId="1F3654EE" w14:textId="0B01839A" w:rsidR="00AA3F8F" w:rsidRPr="006B75D2" w:rsidRDefault="007A5A5E">
      <w:pPr>
        <w:pStyle w:val="Default"/>
        <w:spacing w:after="120"/>
        <w:jc w:val="both"/>
        <w:rPr>
          <w:rFonts w:ascii="Verdana" w:hAnsi="Verdana"/>
          <w:color w:val="auto"/>
          <w:sz w:val="20"/>
          <w:szCs w:val="20"/>
        </w:rPr>
      </w:pPr>
      <w:r w:rsidRPr="006B75D2">
        <w:rPr>
          <w:rFonts w:ascii="Verdana" w:hAnsi="Verdana"/>
          <w:color w:val="auto"/>
          <w:sz w:val="20"/>
          <w:szCs w:val="20"/>
        </w:rPr>
        <w:lastRenderedPageBreak/>
        <w:t>15.1 Lepingut ja projekti võib muuta kooskõlas rakendamissu</w:t>
      </w:r>
      <w:r w:rsidR="006F3C66" w:rsidRPr="006B75D2">
        <w:rPr>
          <w:rFonts w:ascii="Verdana" w:hAnsi="Verdana"/>
          <w:color w:val="auto"/>
          <w:sz w:val="20"/>
          <w:szCs w:val="20"/>
        </w:rPr>
        <w:t>uniste artikliga 5 lõikega 10.</w:t>
      </w:r>
    </w:p>
    <w:p w14:paraId="02650335" w14:textId="4525AB90" w:rsidR="00AA3F8F" w:rsidRPr="006B75D2" w:rsidRDefault="007A5A5E">
      <w:pPr>
        <w:pStyle w:val="Default"/>
        <w:spacing w:after="120"/>
        <w:jc w:val="both"/>
        <w:rPr>
          <w:rFonts w:ascii="Verdana" w:hAnsi="Verdana"/>
          <w:color w:val="auto"/>
          <w:sz w:val="20"/>
          <w:szCs w:val="20"/>
        </w:rPr>
      </w:pPr>
      <w:r w:rsidRPr="006B75D2">
        <w:rPr>
          <w:rFonts w:ascii="Verdana" w:hAnsi="Verdana"/>
          <w:color w:val="auto"/>
          <w:sz w:val="20"/>
          <w:szCs w:val="20"/>
        </w:rPr>
        <w:t xml:space="preserve">15.2 Muudatuse eesmärk või mõju ei tohi olla lepingu muutmine nii, et see seaks küsimuse alla toetuse andmise otsuse või oleks vastuolus taotlejate võrdse kohtlemise põhimõttega. Lepingu artiklis 4 lõikes 2 nimetatud maksimaalset </w:t>
      </w:r>
      <w:r w:rsidR="006F3C66" w:rsidRPr="006B75D2">
        <w:rPr>
          <w:rFonts w:ascii="Verdana" w:hAnsi="Verdana"/>
          <w:color w:val="auto"/>
          <w:sz w:val="20"/>
          <w:szCs w:val="20"/>
        </w:rPr>
        <w:t>toetussummat ei või suurendada.</w:t>
      </w:r>
    </w:p>
    <w:p w14:paraId="326EE7EC" w14:textId="2269574F" w:rsidR="00AB6017" w:rsidRPr="006B75D2" w:rsidRDefault="007A5A5E">
      <w:pPr>
        <w:pStyle w:val="Default"/>
        <w:jc w:val="both"/>
        <w:rPr>
          <w:rFonts w:ascii="Verdana" w:hAnsi="Verdana"/>
          <w:color w:val="auto"/>
          <w:sz w:val="20"/>
          <w:szCs w:val="20"/>
        </w:rPr>
      </w:pPr>
      <w:r w:rsidRPr="006B75D2">
        <w:rPr>
          <w:rFonts w:ascii="Verdana" w:hAnsi="Verdana"/>
          <w:color w:val="auto"/>
          <w:sz w:val="20"/>
          <w:szCs w:val="20"/>
        </w:rPr>
        <w:t xml:space="preserve">15.3 Muudatuste </w:t>
      </w:r>
      <w:r w:rsidR="00BF51CE">
        <w:rPr>
          <w:rFonts w:ascii="Verdana" w:hAnsi="Verdana"/>
          <w:color w:val="auto"/>
          <w:sz w:val="20"/>
          <w:szCs w:val="20"/>
        </w:rPr>
        <w:t>abi</w:t>
      </w:r>
      <w:r w:rsidRPr="006B75D2">
        <w:rPr>
          <w:rFonts w:ascii="Verdana" w:hAnsi="Verdana"/>
          <w:color w:val="auto"/>
          <w:sz w:val="20"/>
          <w:szCs w:val="20"/>
        </w:rPr>
        <w:t xml:space="preserve">kõlbulikkuse eest lasub vastutus juhtival </w:t>
      </w:r>
      <w:r w:rsidR="00BF51CE">
        <w:rPr>
          <w:rFonts w:ascii="Verdana" w:hAnsi="Verdana"/>
          <w:color w:val="auto"/>
          <w:sz w:val="20"/>
          <w:szCs w:val="20"/>
        </w:rPr>
        <w:t>toetuse</w:t>
      </w:r>
      <w:r w:rsidRPr="006B75D2">
        <w:rPr>
          <w:rFonts w:ascii="Verdana" w:hAnsi="Verdana"/>
          <w:color w:val="auto"/>
          <w:sz w:val="20"/>
          <w:szCs w:val="20"/>
        </w:rPr>
        <w:t>saajal ja</w:t>
      </w:r>
      <w:r w:rsidR="006F3C66" w:rsidRPr="006B75D2">
        <w:rPr>
          <w:rFonts w:ascii="Verdana" w:hAnsi="Verdana"/>
          <w:color w:val="auto"/>
          <w:sz w:val="20"/>
          <w:szCs w:val="20"/>
        </w:rPr>
        <w:t xml:space="preserve"> neid vaatavad läbi audiitorid.</w:t>
      </w:r>
    </w:p>
    <w:p w14:paraId="1998AAAE" w14:textId="270E0B74" w:rsidR="00497D6D" w:rsidRPr="006B75D2" w:rsidRDefault="00497D6D" w:rsidP="00932B80">
      <w:pPr>
        <w:pStyle w:val="Default"/>
        <w:jc w:val="both"/>
        <w:rPr>
          <w:rFonts w:ascii="Verdana" w:hAnsi="Verdana"/>
          <w:color w:val="auto"/>
          <w:sz w:val="20"/>
          <w:szCs w:val="20"/>
        </w:rPr>
      </w:pPr>
    </w:p>
    <w:p w14:paraId="5DE3896A" w14:textId="77777777" w:rsidR="00784135" w:rsidRPr="006B75D2" w:rsidRDefault="00784135">
      <w:pPr>
        <w:pStyle w:val="Default"/>
        <w:jc w:val="both"/>
        <w:rPr>
          <w:rFonts w:ascii="Verdana" w:hAnsi="Verdana"/>
          <w:b/>
          <w:bCs/>
          <w:color w:val="auto"/>
          <w:sz w:val="20"/>
          <w:szCs w:val="20"/>
        </w:rPr>
      </w:pPr>
    </w:p>
    <w:p w14:paraId="6D718B82" w14:textId="5224FD1C" w:rsidR="00AA3F8F" w:rsidRPr="006B75D2" w:rsidRDefault="00497D6D">
      <w:pPr>
        <w:pStyle w:val="Default"/>
        <w:jc w:val="both"/>
        <w:rPr>
          <w:rFonts w:ascii="Verdana" w:hAnsi="Verdana"/>
          <w:color w:val="auto"/>
          <w:sz w:val="20"/>
          <w:szCs w:val="20"/>
        </w:rPr>
      </w:pPr>
      <w:r w:rsidRPr="006B75D2">
        <w:rPr>
          <w:rFonts w:ascii="Verdana" w:hAnsi="Verdana"/>
          <w:b/>
          <w:bCs/>
          <w:color w:val="auto"/>
          <w:sz w:val="20"/>
          <w:szCs w:val="20"/>
        </w:rPr>
        <w:t>Artikkel 16 – lepingud tarnijatega/teenusepakkujatega</w:t>
      </w:r>
    </w:p>
    <w:p w14:paraId="7DCA2BA2" w14:textId="3E473343" w:rsidR="007A0D95" w:rsidRPr="006B75D2" w:rsidRDefault="0082088D">
      <w:pPr>
        <w:pStyle w:val="Default"/>
        <w:contextualSpacing/>
        <w:jc w:val="both"/>
        <w:rPr>
          <w:rFonts w:ascii="Verdana" w:hAnsi="Verdana"/>
          <w:color w:val="auto"/>
          <w:sz w:val="20"/>
          <w:szCs w:val="20"/>
        </w:rPr>
      </w:pPr>
      <w:r w:rsidRPr="006B75D2">
        <w:rPr>
          <w:rFonts w:ascii="Verdana" w:hAnsi="Verdana"/>
          <w:color w:val="auto"/>
          <w:sz w:val="20"/>
          <w:szCs w:val="20"/>
        </w:rPr>
        <w:t>16.1 Teenusete, kaupade või ehitustööde ostmisel tuleb järgida rakendamissuuniste lisa I „Rii</w:t>
      </w:r>
      <w:r w:rsidR="00BF51CE">
        <w:rPr>
          <w:rFonts w:ascii="Verdana" w:hAnsi="Verdana"/>
          <w:color w:val="auto"/>
          <w:sz w:val="20"/>
          <w:szCs w:val="20"/>
        </w:rPr>
        <w:t>gi</w:t>
      </w:r>
      <w:r w:rsidRPr="006B75D2">
        <w:rPr>
          <w:rFonts w:ascii="Verdana" w:hAnsi="Verdana"/>
          <w:color w:val="auto"/>
          <w:sz w:val="20"/>
          <w:szCs w:val="20"/>
        </w:rPr>
        <w:t>hanke r</w:t>
      </w:r>
      <w:r w:rsidR="006F3C66" w:rsidRPr="006B75D2">
        <w:rPr>
          <w:rFonts w:ascii="Verdana" w:hAnsi="Verdana"/>
          <w:color w:val="auto"/>
          <w:sz w:val="20"/>
          <w:szCs w:val="20"/>
        </w:rPr>
        <w:t>eeglid ja pakkumisprotseduur</w:t>
      </w:r>
      <w:r w:rsidR="00064462" w:rsidRPr="006B75D2">
        <w:rPr>
          <w:rFonts w:ascii="Verdana" w:hAnsi="Verdana"/>
          <w:color w:val="auto"/>
          <w:sz w:val="20"/>
          <w:szCs w:val="20"/>
        </w:rPr>
        <w:t>”.</w:t>
      </w:r>
    </w:p>
    <w:p w14:paraId="7CF2CE15" w14:textId="77777777" w:rsidR="008E6797" w:rsidRPr="006B75D2" w:rsidRDefault="008E6797">
      <w:pPr>
        <w:pStyle w:val="Default"/>
        <w:jc w:val="both"/>
        <w:rPr>
          <w:rFonts w:ascii="Verdana" w:hAnsi="Verdana"/>
          <w:color w:val="auto"/>
          <w:sz w:val="20"/>
          <w:szCs w:val="20"/>
        </w:rPr>
      </w:pPr>
    </w:p>
    <w:p w14:paraId="29BBBF0E" w14:textId="77777777" w:rsidR="00542F9B" w:rsidRPr="006B75D2" w:rsidRDefault="00542F9B">
      <w:pPr>
        <w:pStyle w:val="Default"/>
        <w:jc w:val="both"/>
        <w:rPr>
          <w:rFonts w:ascii="Verdana" w:hAnsi="Verdana"/>
          <w:b/>
          <w:bCs/>
          <w:color w:val="auto"/>
          <w:sz w:val="20"/>
          <w:szCs w:val="20"/>
        </w:rPr>
      </w:pPr>
    </w:p>
    <w:p w14:paraId="4EE92B18" w14:textId="4FB0EF08"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Artikkel 17 – le</w:t>
      </w:r>
      <w:r w:rsidR="006F3C66" w:rsidRPr="006B75D2">
        <w:rPr>
          <w:rFonts w:ascii="Verdana" w:hAnsi="Verdana"/>
          <w:b/>
          <w:bCs/>
          <w:color w:val="auto"/>
          <w:sz w:val="20"/>
          <w:szCs w:val="20"/>
        </w:rPr>
        <w:t>pingu pikendamine ja peatamine</w:t>
      </w:r>
    </w:p>
    <w:p w14:paraId="6227056B" w14:textId="0BB1CE4D" w:rsidR="00AA3F8F" w:rsidRPr="006B75D2" w:rsidRDefault="006F3C66">
      <w:pPr>
        <w:pStyle w:val="Default"/>
        <w:jc w:val="both"/>
        <w:rPr>
          <w:rFonts w:ascii="Verdana" w:hAnsi="Verdana"/>
          <w:color w:val="auto"/>
          <w:sz w:val="20"/>
          <w:szCs w:val="20"/>
        </w:rPr>
      </w:pPr>
      <w:r w:rsidRPr="006B75D2">
        <w:rPr>
          <w:rFonts w:ascii="Verdana" w:hAnsi="Verdana"/>
          <w:b/>
          <w:bCs/>
          <w:color w:val="auto"/>
          <w:sz w:val="20"/>
          <w:szCs w:val="20"/>
        </w:rPr>
        <w:t>Pikendamine</w:t>
      </w:r>
    </w:p>
    <w:p w14:paraId="0E07C193" w14:textId="4C8668B5"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17.1 </w:t>
      </w:r>
      <w:r w:rsidR="00E140D3" w:rsidRPr="006B75D2">
        <w:rPr>
          <w:rFonts w:ascii="Verdana" w:hAnsi="Verdana"/>
          <w:color w:val="auto"/>
          <w:sz w:val="20"/>
          <w:szCs w:val="20"/>
        </w:rPr>
        <w:t xml:space="preserve">Lepingu artikli 3 kohaselt kooskõlas artikliga 15 võib juhtiv </w:t>
      </w:r>
      <w:r w:rsidR="00F12FB4">
        <w:rPr>
          <w:rFonts w:ascii="Verdana" w:hAnsi="Verdana"/>
          <w:color w:val="auto"/>
          <w:sz w:val="20"/>
          <w:szCs w:val="20"/>
        </w:rPr>
        <w:t>toetuse</w:t>
      </w:r>
      <w:r w:rsidRPr="006B75D2">
        <w:rPr>
          <w:rFonts w:ascii="Verdana" w:hAnsi="Verdana"/>
          <w:color w:val="auto"/>
          <w:sz w:val="20"/>
          <w:szCs w:val="20"/>
        </w:rPr>
        <w:t xml:space="preserve">saaja taotleda projekti </w:t>
      </w:r>
      <w:r w:rsidR="0098796D" w:rsidRPr="006B75D2">
        <w:rPr>
          <w:rFonts w:ascii="Verdana" w:hAnsi="Verdana"/>
          <w:color w:val="auto"/>
          <w:sz w:val="20"/>
          <w:szCs w:val="20"/>
        </w:rPr>
        <w:t>elluviimisperioo</w:t>
      </w:r>
      <w:r w:rsidRPr="006B75D2">
        <w:rPr>
          <w:rFonts w:ascii="Verdana" w:hAnsi="Verdana"/>
          <w:color w:val="auto"/>
          <w:sz w:val="20"/>
          <w:szCs w:val="20"/>
        </w:rPr>
        <w:t xml:space="preserve">di pikendamist. Taotlusele tuleb lisada toetavad tõendid, </w:t>
      </w:r>
      <w:r w:rsidR="006F3C66" w:rsidRPr="006B75D2">
        <w:rPr>
          <w:rFonts w:ascii="Verdana" w:hAnsi="Verdana"/>
          <w:color w:val="auto"/>
          <w:sz w:val="20"/>
          <w:szCs w:val="20"/>
        </w:rPr>
        <w:t>mida on vaja selle hindamiseks.</w:t>
      </w:r>
    </w:p>
    <w:p w14:paraId="5A99E6DD" w14:textId="5B6BB9A6"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Ju</w:t>
      </w:r>
      <w:r w:rsidR="006F3C66" w:rsidRPr="006B75D2">
        <w:rPr>
          <w:rFonts w:ascii="Verdana" w:hAnsi="Verdana"/>
          <w:b/>
          <w:bCs/>
          <w:color w:val="auto"/>
          <w:sz w:val="20"/>
          <w:szCs w:val="20"/>
        </w:rPr>
        <w:t xml:space="preserve">htiva </w:t>
      </w:r>
      <w:r w:rsidR="00F12FB4">
        <w:rPr>
          <w:rFonts w:ascii="Verdana" w:hAnsi="Verdana"/>
          <w:b/>
          <w:bCs/>
          <w:color w:val="auto"/>
          <w:sz w:val="20"/>
          <w:szCs w:val="20"/>
        </w:rPr>
        <w:t>toetuse</w:t>
      </w:r>
      <w:r w:rsidR="006F3C66" w:rsidRPr="006B75D2">
        <w:rPr>
          <w:rFonts w:ascii="Verdana" w:hAnsi="Verdana"/>
          <w:b/>
          <w:bCs/>
          <w:color w:val="auto"/>
          <w:sz w:val="20"/>
          <w:szCs w:val="20"/>
        </w:rPr>
        <w:t>saaja poolne peatamine</w:t>
      </w:r>
    </w:p>
    <w:p w14:paraId="5D3A8A8B" w14:textId="6A9CECCE"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17.2 Juhtiv </w:t>
      </w:r>
      <w:r w:rsidR="00F12FB4">
        <w:rPr>
          <w:rFonts w:ascii="Verdana" w:hAnsi="Verdana"/>
          <w:color w:val="auto"/>
          <w:sz w:val="20"/>
          <w:szCs w:val="20"/>
        </w:rPr>
        <w:t>toetuse</w:t>
      </w:r>
      <w:r w:rsidRPr="006B75D2">
        <w:rPr>
          <w:rFonts w:ascii="Verdana" w:hAnsi="Verdana"/>
          <w:color w:val="auto"/>
          <w:sz w:val="20"/>
          <w:szCs w:val="20"/>
        </w:rPr>
        <w:t xml:space="preserve">saaja võib projekti või selle mistahes osa teostamise peatada erakorralise olukorra tekkimisel, eriti vääramatu jõu ilmnemisel, kui see muudab teostamise liiga keeruliseks või ohtlikuks. Juhtiv </w:t>
      </w:r>
      <w:r w:rsidR="00F12FB4">
        <w:rPr>
          <w:rFonts w:ascii="Verdana" w:hAnsi="Verdana"/>
          <w:color w:val="auto"/>
          <w:sz w:val="20"/>
          <w:szCs w:val="20"/>
        </w:rPr>
        <w:t>toetuse</w:t>
      </w:r>
      <w:r w:rsidRPr="006B75D2">
        <w:rPr>
          <w:rFonts w:ascii="Verdana" w:hAnsi="Verdana"/>
          <w:color w:val="auto"/>
          <w:sz w:val="20"/>
          <w:szCs w:val="20"/>
        </w:rPr>
        <w:t xml:space="preserve">saaja teavitab </w:t>
      </w:r>
      <w:r w:rsidR="006F3C66" w:rsidRPr="006B75D2">
        <w:rPr>
          <w:rFonts w:ascii="Verdana" w:hAnsi="Verdana"/>
          <w:color w:val="auto"/>
          <w:sz w:val="20"/>
          <w:szCs w:val="20"/>
        </w:rPr>
        <w:t xml:space="preserve">viivitamatult </w:t>
      </w:r>
      <w:r w:rsidRPr="006B75D2">
        <w:rPr>
          <w:rFonts w:ascii="Verdana" w:hAnsi="Verdana"/>
          <w:color w:val="auto"/>
          <w:sz w:val="20"/>
          <w:szCs w:val="20"/>
        </w:rPr>
        <w:t>korraldusasutust ja selgitab peatamise iseloomu, tõenäolist kestus</w:t>
      </w:r>
      <w:r w:rsidR="006F3C66" w:rsidRPr="006B75D2">
        <w:rPr>
          <w:rFonts w:ascii="Verdana" w:hAnsi="Verdana"/>
          <w:color w:val="auto"/>
          <w:sz w:val="20"/>
          <w:szCs w:val="20"/>
        </w:rPr>
        <w:t>t ja prognoositavaid tagajärgi.</w:t>
      </w:r>
    </w:p>
    <w:p w14:paraId="29E1E3AB" w14:textId="1E9856AE"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17.3 Juhtiv </w:t>
      </w:r>
      <w:r w:rsidR="00F12FB4">
        <w:rPr>
          <w:rFonts w:ascii="Verdana" w:hAnsi="Verdana"/>
          <w:color w:val="auto"/>
          <w:sz w:val="20"/>
          <w:szCs w:val="20"/>
        </w:rPr>
        <w:t>toetuse</w:t>
      </w:r>
      <w:r w:rsidRPr="006B75D2">
        <w:rPr>
          <w:rFonts w:ascii="Verdana" w:hAnsi="Verdana"/>
          <w:color w:val="auto"/>
          <w:sz w:val="20"/>
          <w:szCs w:val="20"/>
        </w:rPr>
        <w:t xml:space="preserve">saaja või korraldusasutus võib seejärel lepingu lõpetada kooskõlas artikli 18 lõikega 1. Kui lepingut ei lõpetata, püüab juhtiv </w:t>
      </w:r>
      <w:r w:rsidR="00F12FB4">
        <w:rPr>
          <w:rFonts w:ascii="Verdana" w:hAnsi="Verdana"/>
          <w:color w:val="auto"/>
          <w:sz w:val="20"/>
          <w:szCs w:val="20"/>
        </w:rPr>
        <w:t>toetuse</w:t>
      </w:r>
      <w:r w:rsidRPr="006B75D2">
        <w:rPr>
          <w:rFonts w:ascii="Verdana" w:hAnsi="Verdana"/>
          <w:color w:val="auto"/>
          <w:sz w:val="20"/>
          <w:szCs w:val="20"/>
        </w:rPr>
        <w:t>saaja võimalikult vähendada peatamise kestust ja mistahes võimalikke kahjusid ning jätkab teostamisega, kui asjaolud seda lubavad, ja teavit</w:t>
      </w:r>
      <w:r w:rsidR="006F3C66" w:rsidRPr="006B75D2">
        <w:rPr>
          <w:rFonts w:ascii="Verdana" w:hAnsi="Verdana"/>
          <w:color w:val="auto"/>
          <w:sz w:val="20"/>
          <w:szCs w:val="20"/>
        </w:rPr>
        <w:t>ab sellest ka korraldusasutust.</w:t>
      </w:r>
    </w:p>
    <w:p w14:paraId="37A5EB9F" w14:textId="77777777" w:rsidR="006762FA" w:rsidRPr="006B75D2" w:rsidRDefault="006762FA">
      <w:pPr>
        <w:pStyle w:val="Default"/>
        <w:jc w:val="both"/>
        <w:rPr>
          <w:rFonts w:ascii="Verdana" w:hAnsi="Verdana"/>
          <w:b/>
          <w:bCs/>
          <w:color w:val="auto"/>
          <w:sz w:val="20"/>
          <w:szCs w:val="20"/>
        </w:rPr>
      </w:pPr>
    </w:p>
    <w:p w14:paraId="59E7E38C" w14:textId="6C4D5A61"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Ko</w:t>
      </w:r>
      <w:r w:rsidR="006F3C66" w:rsidRPr="006B75D2">
        <w:rPr>
          <w:rFonts w:ascii="Verdana" w:hAnsi="Verdana"/>
          <w:b/>
          <w:bCs/>
          <w:color w:val="auto"/>
          <w:sz w:val="20"/>
          <w:szCs w:val="20"/>
        </w:rPr>
        <w:t>rraldusasutuse poolne peatamine</w:t>
      </w:r>
    </w:p>
    <w:p w14:paraId="30115631" w14:textId="6404DFB7"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17.4 Korraldusasutus võib paluda juhtival </w:t>
      </w:r>
      <w:r w:rsidR="00D2007D">
        <w:rPr>
          <w:rFonts w:ascii="Verdana" w:hAnsi="Verdana"/>
          <w:color w:val="auto"/>
          <w:sz w:val="20"/>
          <w:szCs w:val="20"/>
        </w:rPr>
        <w:t>toetuse</w:t>
      </w:r>
      <w:r w:rsidRPr="006B75D2">
        <w:rPr>
          <w:rFonts w:ascii="Verdana" w:hAnsi="Verdana"/>
          <w:color w:val="auto"/>
          <w:sz w:val="20"/>
          <w:szCs w:val="20"/>
        </w:rPr>
        <w:t xml:space="preserve">saajal peatada projekti või selle osa teostamise erakorralise asjaolu tekkimisel, eriti vääramatu jõu ilmnemisel, kui see muudab teostamise liiga keeruliseks või ohtlikuks. Selleks teavitab korraldusasutus juhtivat </w:t>
      </w:r>
      <w:r w:rsidR="00D2007D">
        <w:rPr>
          <w:rFonts w:ascii="Verdana" w:hAnsi="Verdana"/>
          <w:color w:val="auto"/>
          <w:sz w:val="20"/>
          <w:szCs w:val="20"/>
        </w:rPr>
        <w:t>toetuse</w:t>
      </w:r>
      <w:r w:rsidRPr="006B75D2">
        <w:rPr>
          <w:rFonts w:ascii="Verdana" w:hAnsi="Verdana"/>
          <w:color w:val="auto"/>
          <w:sz w:val="20"/>
          <w:szCs w:val="20"/>
        </w:rPr>
        <w:t xml:space="preserve">saajat ning selgitab peatamise </w:t>
      </w:r>
      <w:r w:rsidR="00D6484B" w:rsidRPr="006B75D2">
        <w:rPr>
          <w:rFonts w:ascii="Verdana" w:hAnsi="Verdana"/>
          <w:color w:val="auto"/>
          <w:sz w:val="20"/>
          <w:szCs w:val="20"/>
        </w:rPr>
        <w:t>iseloomu ja võimalikku kestust.</w:t>
      </w:r>
    </w:p>
    <w:p w14:paraId="24245198" w14:textId="77889E72"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17.5 Juhtiv </w:t>
      </w:r>
      <w:r w:rsidR="00D2007D">
        <w:rPr>
          <w:rFonts w:ascii="Verdana" w:hAnsi="Verdana"/>
          <w:color w:val="auto"/>
          <w:sz w:val="20"/>
          <w:szCs w:val="20"/>
        </w:rPr>
        <w:t>toetuse</w:t>
      </w:r>
      <w:r w:rsidRPr="006B75D2">
        <w:rPr>
          <w:rFonts w:ascii="Verdana" w:hAnsi="Verdana"/>
          <w:color w:val="auto"/>
          <w:sz w:val="20"/>
          <w:szCs w:val="20"/>
        </w:rPr>
        <w:t xml:space="preserve">saaja või korraldusasutus võib seejärel lepingu lõpetada kooskõlas artikliga 18 lõikega 1. Kui lepingut ei lõpetata, püüab juhtiv </w:t>
      </w:r>
      <w:r w:rsidR="00D2007D">
        <w:rPr>
          <w:rFonts w:ascii="Verdana" w:hAnsi="Verdana"/>
          <w:color w:val="auto"/>
          <w:sz w:val="20"/>
          <w:szCs w:val="20"/>
        </w:rPr>
        <w:t>toetuse</w:t>
      </w:r>
      <w:r w:rsidRPr="006B75D2">
        <w:rPr>
          <w:rFonts w:ascii="Verdana" w:hAnsi="Verdana"/>
          <w:color w:val="auto"/>
          <w:sz w:val="20"/>
          <w:szCs w:val="20"/>
        </w:rPr>
        <w:t xml:space="preserve">saaja võimalikult vähendada peatamise kestust ja mistahes võimalikke kahjusid ning </w:t>
      </w:r>
      <w:r w:rsidR="006F3C66" w:rsidRPr="006B75D2">
        <w:rPr>
          <w:rFonts w:ascii="Verdana" w:hAnsi="Verdana"/>
          <w:color w:val="auto"/>
          <w:sz w:val="20"/>
          <w:szCs w:val="20"/>
        </w:rPr>
        <w:t>jätkab teostamist pärast korraldusasutuselt heakskiidu saamist</w:t>
      </w:r>
      <w:r w:rsidRPr="006B75D2">
        <w:rPr>
          <w:rFonts w:ascii="Verdana" w:hAnsi="Verdana"/>
          <w:color w:val="auto"/>
          <w:sz w:val="20"/>
          <w:szCs w:val="20"/>
        </w:rPr>
        <w:t>, kui asjaolud seda lubavad</w:t>
      </w:r>
      <w:r w:rsidR="00D6484B" w:rsidRPr="006B75D2">
        <w:rPr>
          <w:rFonts w:ascii="Verdana" w:hAnsi="Verdana"/>
          <w:color w:val="auto"/>
          <w:sz w:val="20"/>
          <w:szCs w:val="20"/>
        </w:rPr>
        <w:t>.</w:t>
      </w:r>
    </w:p>
    <w:p w14:paraId="205B0C1D" w14:textId="4F337180"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17.6 Korraldusasutus võib lepingu või juhtiva </w:t>
      </w:r>
      <w:r w:rsidR="00D2007D">
        <w:rPr>
          <w:rFonts w:ascii="Verdana" w:hAnsi="Verdana"/>
          <w:color w:val="auto"/>
          <w:sz w:val="20"/>
          <w:szCs w:val="20"/>
        </w:rPr>
        <w:t>toetuse</w:t>
      </w:r>
      <w:r w:rsidRPr="006B75D2">
        <w:rPr>
          <w:rFonts w:ascii="Verdana" w:hAnsi="Verdana"/>
          <w:color w:val="auto"/>
          <w:sz w:val="20"/>
          <w:szCs w:val="20"/>
        </w:rPr>
        <w:t>saaja lepingus osalemise peatada ka juhul, kui korraldusasutusel on tõendeid, et/kui korraldusasutus peab vajalikuks tõendada</w:t>
      </w:r>
      <w:r w:rsidR="006F3C66" w:rsidRPr="006B75D2">
        <w:rPr>
          <w:rFonts w:ascii="Verdana" w:hAnsi="Verdana"/>
          <w:color w:val="auto"/>
          <w:sz w:val="20"/>
          <w:szCs w:val="20"/>
        </w:rPr>
        <w:t xml:space="preserve"> (objektiivsetel ja hästi põhjendatud alustel)</w:t>
      </w:r>
      <w:r w:rsidR="0049129A" w:rsidRPr="006B75D2">
        <w:rPr>
          <w:rFonts w:ascii="Verdana" w:hAnsi="Verdana"/>
          <w:color w:val="auto"/>
          <w:sz w:val="20"/>
          <w:szCs w:val="20"/>
        </w:rPr>
        <w:t>, et eeldatavasti:</w:t>
      </w:r>
    </w:p>
    <w:p w14:paraId="5FEC6A7B" w14:textId="03961F89"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a) </w:t>
      </w:r>
      <w:r w:rsidR="007A28FF">
        <w:rPr>
          <w:rFonts w:ascii="Verdana" w:hAnsi="Verdana"/>
          <w:color w:val="auto"/>
          <w:sz w:val="20"/>
          <w:szCs w:val="20"/>
        </w:rPr>
        <w:t>toetuse</w:t>
      </w:r>
      <w:r w:rsidRPr="006B75D2">
        <w:rPr>
          <w:rFonts w:ascii="Verdana" w:hAnsi="Verdana"/>
          <w:color w:val="auto"/>
          <w:sz w:val="20"/>
          <w:szCs w:val="20"/>
        </w:rPr>
        <w:t xml:space="preserve"> määramise protsessi või projekti teostamise käigus on tehtud tõsiseid vigu, eiratud ees</w:t>
      </w:r>
      <w:r w:rsidR="0049129A" w:rsidRPr="006B75D2">
        <w:rPr>
          <w:rFonts w:ascii="Verdana" w:hAnsi="Verdana"/>
          <w:color w:val="auto"/>
          <w:sz w:val="20"/>
          <w:szCs w:val="20"/>
        </w:rPr>
        <w:t>kirju või pandud toime pettust;</w:t>
      </w:r>
    </w:p>
    <w:p w14:paraId="0BBDE87F" w14:textId="31446AB1"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b) juhtiv </w:t>
      </w:r>
      <w:r w:rsidR="007A28FF">
        <w:rPr>
          <w:rFonts w:ascii="Verdana" w:hAnsi="Verdana"/>
          <w:color w:val="auto"/>
          <w:sz w:val="20"/>
          <w:szCs w:val="20"/>
        </w:rPr>
        <w:t>toetuse</w:t>
      </w:r>
      <w:r w:rsidRPr="006B75D2">
        <w:rPr>
          <w:rFonts w:ascii="Verdana" w:hAnsi="Verdana"/>
          <w:color w:val="auto"/>
          <w:sz w:val="20"/>
          <w:szCs w:val="20"/>
        </w:rPr>
        <w:t>saaja on rikkunud mistahes</w:t>
      </w:r>
      <w:r w:rsidR="0049129A" w:rsidRPr="006B75D2">
        <w:rPr>
          <w:rFonts w:ascii="Verdana" w:hAnsi="Verdana"/>
          <w:color w:val="auto"/>
          <w:sz w:val="20"/>
          <w:szCs w:val="20"/>
        </w:rPr>
        <w:t xml:space="preserve"> olulist lepingulist kohustust.</w:t>
      </w:r>
    </w:p>
    <w:p w14:paraId="0F8D14A0" w14:textId="140739E1" w:rsidR="00AA3F8F"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17.7 Juhtiv </w:t>
      </w:r>
      <w:r w:rsidR="007A28FF">
        <w:rPr>
          <w:rFonts w:ascii="Verdana" w:hAnsi="Verdana"/>
          <w:color w:val="auto"/>
          <w:sz w:val="20"/>
          <w:szCs w:val="20"/>
        </w:rPr>
        <w:t>toetuse</w:t>
      </w:r>
      <w:r w:rsidRPr="006B75D2">
        <w:rPr>
          <w:rFonts w:ascii="Verdana" w:hAnsi="Verdana"/>
          <w:color w:val="auto"/>
          <w:sz w:val="20"/>
          <w:szCs w:val="20"/>
        </w:rPr>
        <w:t xml:space="preserve">saaja edastab nõutud teabe, selgituse või dokumendi </w:t>
      </w:r>
      <w:r w:rsidR="00B24AA4" w:rsidRPr="006B75D2">
        <w:rPr>
          <w:rFonts w:ascii="Verdana" w:hAnsi="Verdana"/>
          <w:color w:val="auto"/>
          <w:sz w:val="20"/>
          <w:szCs w:val="20"/>
        </w:rPr>
        <w:t>kolmekümne</w:t>
      </w:r>
      <w:r w:rsidRPr="006B75D2">
        <w:rPr>
          <w:rFonts w:ascii="Verdana" w:hAnsi="Verdana"/>
          <w:color w:val="auto"/>
          <w:sz w:val="20"/>
          <w:szCs w:val="20"/>
        </w:rPr>
        <w:t xml:space="preserve"> päeva jooksul korraldusasutuse saadetud nõude kättesaamisest. Kui vaatamata juhtiva </w:t>
      </w:r>
      <w:r w:rsidR="007A28FF">
        <w:rPr>
          <w:rFonts w:ascii="Verdana" w:hAnsi="Verdana"/>
          <w:color w:val="auto"/>
          <w:sz w:val="20"/>
          <w:szCs w:val="20"/>
        </w:rPr>
        <w:t>toetuse</w:t>
      </w:r>
      <w:r w:rsidRPr="006B75D2">
        <w:rPr>
          <w:rFonts w:ascii="Verdana" w:hAnsi="Verdana"/>
          <w:color w:val="auto"/>
          <w:sz w:val="20"/>
          <w:szCs w:val="20"/>
        </w:rPr>
        <w:t xml:space="preserve">saaja edastatud teabele, selgitusele või dokumendile osutub, et toetuse andmise protsessi või toetuse teostamise käigus on tehtud tõsiseid vigu, eiratud eeskirju või pandud toime pettust või jäetud täitmata kohustusi, siis võib korraldusasutus lepingu lõpetada artikli </w:t>
      </w:r>
      <w:r w:rsidR="0049129A" w:rsidRPr="006B75D2">
        <w:rPr>
          <w:rFonts w:ascii="Verdana" w:hAnsi="Verdana"/>
          <w:color w:val="auto"/>
          <w:sz w:val="20"/>
          <w:szCs w:val="20"/>
        </w:rPr>
        <w:t>18 lõike 2 punkti (h) kohaselt.</w:t>
      </w:r>
    </w:p>
    <w:p w14:paraId="325CF25A" w14:textId="221C90B8" w:rsidR="00AA3F8F" w:rsidRPr="006B75D2" w:rsidRDefault="0049129A">
      <w:pPr>
        <w:pStyle w:val="Default"/>
        <w:jc w:val="both"/>
        <w:rPr>
          <w:rFonts w:ascii="Verdana" w:hAnsi="Verdana"/>
          <w:color w:val="auto"/>
          <w:sz w:val="20"/>
          <w:szCs w:val="20"/>
        </w:rPr>
      </w:pPr>
      <w:r w:rsidRPr="006B75D2">
        <w:rPr>
          <w:rFonts w:ascii="Verdana" w:hAnsi="Verdana"/>
          <w:b/>
          <w:bCs/>
          <w:color w:val="auto"/>
          <w:sz w:val="20"/>
          <w:szCs w:val="20"/>
        </w:rPr>
        <w:t>Vääramatu jõud</w:t>
      </w:r>
    </w:p>
    <w:p w14:paraId="32CA3153" w14:textId="6966D97B" w:rsidR="00AA3F8F" w:rsidRPr="006B75D2" w:rsidRDefault="00870E00">
      <w:pPr>
        <w:pStyle w:val="Default"/>
        <w:spacing w:after="120"/>
        <w:jc w:val="both"/>
        <w:rPr>
          <w:rFonts w:ascii="Verdana" w:hAnsi="Verdana"/>
          <w:noProof/>
          <w:color w:val="auto"/>
          <w:sz w:val="20"/>
          <w:szCs w:val="20"/>
        </w:rPr>
      </w:pPr>
      <w:r w:rsidRPr="006B75D2">
        <w:rPr>
          <w:rFonts w:ascii="Verdana" w:hAnsi="Verdana"/>
          <w:color w:val="auto"/>
          <w:sz w:val="20"/>
          <w:szCs w:val="20"/>
        </w:rPr>
        <w:t>17.8 Mõiste „Vääramatu jõud</w:t>
      </w:r>
      <w:r w:rsidR="00157E66" w:rsidRPr="006B75D2">
        <w:rPr>
          <w:rFonts w:ascii="Verdana" w:hAnsi="Verdana"/>
          <w:color w:val="auto"/>
          <w:sz w:val="20"/>
          <w:szCs w:val="20"/>
        </w:rPr>
        <w:t xml:space="preserve">” </w:t>
      </w:r>
      <w:r w:rsidRPr="006B75D2">
        <w:rPr>
          <w:rFonts w:ascii="Verdana" w:hAnsi="Verdana"/>
          <w:color w:val="auto"/>
          <w:sz w:val="20"/>
          <w:szCs w:val="20"/>
        </w:rPr>
        <w:t xml:space="preserve">tähendab prognoosimatut ja erakorralist olukorda või sündmust, mida osapooled kontrollida ei saa ja mis takistab kummalgi osapoolel mistahes </w:t>
      </w:r>
      <w:r w:rsidRPr="006B75D2">
        <w:rPr>
          <w:rFonts w:ascii="Verdana" w:hAnsi="Verdana"/>
          <w:color w:val="auto"/>
          <w:sz w:val="20"/>
          <w:szCs w:val="20"/>
        </w:rPr>
        <w:lastRenderedPageBreak/>
        <w:t xml:space="preserve">kohustust täitmast ning mida ei saa omistada osapoole (või nende </w:t>
      </w:r>
      <w:r w:rsidRPr="006B75D2">
        <w:rPr>
          <w:rFonts w:ascii="Verdana" w:hAnsi="Verdana"/>
          <w:noProof/>
          <w:color w:val="auto"/>
          <w:sz w:val="20"/>
          <w:szCs w:val="20"/>
        </w:rPr>
        <w:t xml:space="preserve">alltöövõtjate, esindajate või töötajate) veale või hooletusele ja osutub ületamatuks nõuetekohasele hoolsusele vaatamata. Vääramatuks jõuks ei loeta seadmete või materjali defekte või viivitusi nende kättesaamisel, töövaidlusi, </w:t>
      </w:r>
      <w:r w:rsidR="0049129A" w:rsidRPr="006B75D2">
        <w:rPr>
          <w:rFonts w:ascii="Verdana" w:hAnsi="Verdana"/>
          <w:noProof/>
          <w:color w:val="auto"/>
          <w:sz w:val="20"/>
          <w:szCs w:val="20"/>
        </w:rPr>
        <w:t>streike ega rahalisi raskuseid.</w:t>
      </w:r>
    </w:p>
    <w:p w14:paraId="585447CD" w14:textId="3BB47F42" w:rsidR="00923652"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17.9 Ühtegi osapoolt ei peeta vastutavaks lepinguliste kohustuste rikkumise eest, kui nende täitmist segab vääramatu jõud, eeldusel, et osapool rakendab meetmeid võimalike kahjude vähendamiseks ja teist osapool</w:t>
      </w:r>
      <w:r w:rsidR="0049129A" w:rsidRPr="006B75D2">
        <w:rPr>
          <w:rFonts w:ascii="Verdana" w:hAnsi="Verdana"/>
          <w:color w:val="auto"/>
          <w:sz w:val="20"/>
          <w:szCs w:val="20"/>
        </w:rPr>
        <w:t>t on nõuetekohaselt teavitatud.</w:t>
      </w:r>
    </w:p>
    <w:p w14:paraId="55F2ED1D" w14:textId="29B224F1"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Peatamise järgse</w:t>
      </w:r>
      <w:r w:rsidR="0049129A" w:rsidRPr="006B75D2">
        <w:rPr>
          <w:rFonts w:ascii="Verdana" w:hAnsi="Verdana"/>
          <w:b/>
          <w:bCs/>
          <w:color w:val="auto"/>
          <w:sz w:val="20"/>
          <w:szCs w:val="20"/>
        </w:rPr>
        <w:t xml:space="preserve"> </w:t>
      </w:r>
      <w:r w:rsidR="0098796D" w:rsidRPr="006B75D2">
        <w:rPr>
          <w:rFonts w:ascii="Verdana" w:hAnsi="Verdana"/>
          <w:b/>
          <w:bCs/>
          <w:color w:val="auto"/>
          <w:sz w:val="20"/>
          <w:szCs w:val="20"/>
        </w:rPr>
        <w:t>elluviimisperioo</w:t>
      </w:r>
      <w:r w:rsidR="0049129A" w:rsidRPr="006B75D2">
        <w:rPr>
          <w:rFonts w:ascii="Verdana" w:hAnsi="Verdana"/>
          <w:b/>
          <w:bCs/>
          <w:color w:val="auto"/>
          <w:sz w:val="20"/>
          <w:szCs w:val="20"/>
        </w:rPr>
        <w:t>di pikendamine</w:t>
      </w:r>
    </w:p>
    <w:p w14:paraId="637F55A3" w14:textId="31AD834B" w:rsidR="00AA3F8F" w:rsidRPr="006B75D2" w:rsidRDefault="00870E00">
      <w:pPr>
        <w:pStyle w:val="Default"/>
        <w:jc w:val="both"/>
        <w:rPr>
          <w:rFonts w:ascii="Verdana" w:hAnsi="Verdana"/>
          <w:color w:val="auto"/>
          <w:sz w:val="20"/>
          <w:szCs w:val="20"/>
        </w:rPr>
      </w:pPr>
      <w:r w:rsidRPr="006B75D2">
        <w:rPr>
          <w:rFonts w:ascii="Verdana" w:hAnsi="Verdana"/>
          <w:color w:val="auto"/>
          <w:sz w:val="20"/>
          <w:szCs w:val="20"/>
        </w:rPr>
        <w:t xml:space="preserve">17.10 Kui peatamine toimub artikli 17 lõigete 2, 4 ja 6 järgi, siis pikendatakse projekti </w:t>
      </w:r>
      <w:r w:rsidR="0098796D" w:rsidRPr="006B75D2">
        <w:rPr>
          <w:rFonts w:ascii="Verdana" w:hAnsi="Verdana"/>
          <w:color w:val="auto"/>
          <w:sz w:val="20"/>
          <w:szCs w:val="20"/>
        </w:rPr>
        <w:t>elluviimisperioo</w:t>
      </w:r>
      <w:r w:rsidRPr="006B75D2">
        <w:rPr>
          <w:rFonts w:ascii="Verdana" w:hAnsi="Verdana"/>
          <w:color w:val="auto"/>
          <w:sz w:val="20"/>
          <w:szCs w:val="20"/>
        </w:rPr>
        <w:t>di perioodi</w:t>
      </w:r>
      <w:r w:rsidR="00157E66" w:rsidRPr="006B75D2">
        <w:rPr>
          <w:rFonts w:ascii="Verdana" w:hAnsi="Verdana"/>
          <w:color w:val="auto"/>
          <w:sz w:val="20"/>
          <w:szCs w:val="20"/>
        </w:rPr>
        <w:t xml:space="preserve"> võrra</w:t>
      </w:r>
      <w:r w:rsidRPr="006B75D2">
        <w:rPr>
          <w:rFonts w:ascii="Verdana" w:hAnsi="Verdana"/>
          <w:color w:val="auto"/>
          <w:sz w:val="20"/>
          <w:szCs w:val="20"/>
        </w:rPr>
        <w:t>, mis võrdub peatamise kestusega, ilma et see piiraks võimalikke vajalikke lepingu muudatusi, et kohandada projekti</w:t>
      </w:r>
      <w:r w:rsidR="0049129A" w:rsidRPr="006B75D2">
        <w:rPr>
          <w:rFonts w:ascii="Verdana" w:hAnsi="Verdana"/>
          <w:color w:val="auto"/>
          <w:sz w:val="20"/>
          <w:szCs w:val="20"/>
        </w:rPr>
        <w:t xml:space="preserve"> uutele teostamistingimustele.</w:t>
      </w:r>
    </w:p>
    <w:p w14:paraId="178C93FE" w14:textId="77777777" w:rsidR="0053730E" w:rsidRPr="006B75D2" w:rsidRDefault="0053730E" w:rsidP="00932B80">
      <w:pPr>
        <w:pStyle w:val="Default"/>
        <w:jc w:val="both"/>
        <w:rPr>
          <w:rFonts w:ascii="Verdana" w:hAnsi="Verdana"/>
          <w:color w:val="auto"/>
          <w:sz w:val="20"/>
          <w:szCs w:val="20"/>
        </w:rPr>
      </w:pPr>
    </w:p>
    <w:p w14:paraId="4F4C9247" w14:textId="77777777" w:rsidR="00542F9B" w:rsidRPr="006B75D2" w:rsidRDefault="00542F9B">
      <w:pPr>
        <w:pStyle w:val="Default"/>
        <w:jc w:val="both"/>
        <w:rPr>
          <w:rFonts w:ascii="Verdana" w:hAnsi="Verdana"/>
          <w:b/>
          <w:bCs/>
          <w:color w:val="auto"/>
          <w:sz w:val="20"/>
          <w:szCs w:val="20"/>
        </w:rPr>
      </w:pPr>
    </w:p>
    <w:p w14:paraId="270541D5" w14:textId="47226439"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Ar</w:t>
      </w:r>
      <w:r w:rsidR="0049129A" w:rsidRPr="006B75D2">
        <w:rPr>
          <w:rFonts w:ascii="Verdana" w:hAnsi="Verdana"/>
          <w:b/>
          <w:bCs/>
          <w:color w:val="auto"/>
          <w:sz w:val="20"/>
          <w:szCs w:val="20"/>
        </w:rPr>
        <w:t>tikkel 18 – lepingu lõpetamine</w:t>
      </w:r>
    </w:p>
    <w:p w14:paraId="12AD7328" w14:textId="756F25D2" w:rsidR="00FA7E3D" w:rsidRPr="006B75D2" w:rsidRDefault="00870E00">
      <w:pPr>
        <w:pStyle w:val="Default"/>
        <w:spacing w:after="120"/>
        <w:jc w:val="both"/>
        <w:rPr>
          <w:rFonts w:ascii="Verdana" w:hAnsi="Verdana"/>
          <w:color w:val="auto"/>
          <w:sz w:val="20"/>
          <w:szCs w:val="20"/>
        </w:rPr>
      </w:pPr>
      <w:r w:rsidRPr="006B75D2">
        <w:rPr>
          <w:rFonts w:ascii="Verdana" w:hAnsi="Verdana"/>
          <w:color w:val="auto"/>
          <w:sz w:val="20"/>
          <w:szCs w:val="20"/>
        </w:rPr>
        <w:t xml:space="preserve">18.1 Artiklis 17 lõigetes 2 ja 4 prognoositud juhtudel </w:t>
      </w:r>
      <w:r w:rsidR="00157E66" w:rsidRPr="006B75D2">
        <w:rPr>
          <w:rFonts w:ascii="Verdana" w:hAnsi="Verdana"/>
          <w:color w:val="auto"/>
          <w:sz w:val="20"/>
          <w:szCs w:val="20"/>
        </w:rPr>
        <w:t xml:space="preserve">ning </w:t>
      </w:r>
      <w:r w:rsidRPr="006B75D2">
        <w:rPr>
          <w:rFonts w:ascii="Verdana" w:hAnsi="Verdana"/>
          <w:color w:val="auto"/>
          <w:sz w:val="20"/>
          <w:szCs w:val="20"/>
        </w:rPr>
        <w:t xml:space="preserve">kui juhtiv </w:t>
      </w:r>
      <w:r w:rsidR="003002BF">
        <w:rPr>
          <w:rFonts w:ascii="Verdana" w:hAnsi="Verdana"/>
          <w:color w:val="auto"/>
          <w:sz w:val="20"/>
          <w:szCs w:val="20"/>
        </w:rPr>
        <w:t>toetuse</w:t>
      </w:r>
      <w:r w:rsidRPr="006B75D2">
        <w:rPr>
          <w:rFonts w:ascii="Verdana" w:hAnsi="Verdana"/>
          <w:color w:val="auto"/>
          <w:sz w:val="20"/>
          <w:szCs w:val="20"/>
        </w:rPr>
        <w:t xml:space="preserve">saaja või korraldusasutus </w:t>
      </w:r>
      <w:r w:rsidR="00157E66" w:rsidRPr="006B75D2">
        <w:rPr>
          <w:rFonts w:ascii="Verdana" w:hAnsi="Verdana"/>
          <w:color w:val="auto"/>
          <w:sz w:val="20"/>
          <w:szCs w:val="20"/>
        </w:rPr>
        <w:t>leiab</w:t>
      </w:r>
      <w:r w:rsidRPr="006B75D2">
        <w:rPr>
          <w:rFonts w:ascii="Verdana" w:hAnsi="Verdana"/>
          <w:color w:val="auto"/>
          <w:sz w:val="20"/>
          <w:szCs w:val="20"/>
        </w:rPr>
        <w:t xml:space="preserve">, et lepingut ei ole enam võimalik tõhusalt või asjakohaselt </w:t>
      </w:r>
      <w:r w:rsidR="00157E66" w:rsidRPr="006B75D2">
        <w:rPr>
          <w:rFonts w:ascii="Verdana" w:hAnsi="Verdana"/>
          <w:color w:val="auto"/>
          <w:sz w:val="20"/>
          <w:szCs w:val="20"/>
        </w:rPr>
        <w:t>ellu viia</w:t>
      </w:r>
      <w:r w:rsidRPr="006B75D2">
        <w:rPr>
          <w:rFonts w:ascii="Verdana" w:hAnsi="Verdana"/>
          <w:color w:val="auto"/>
          <w:sz w:val="20"/>
          <w:szCs w:val="20"/>
        </w:rPr>
        <w:t xml:space="preserve">, peab vastav osapool teisega nõu. Kui lahenduses ei suudeta kokku leppida, võib juhtiv </w:t>
      </w:r>
      <w:r w:rsidR="003002BF">
        <w:rPr>
          <w:rFonts w:ascii="Verdana" w:hAnsi="Verdana"/>
          <w:color w:val="auto"/>
          <w:sz w:val="20"/>
          <w:szCs w:val="20"/>
        </w:rPr>
        <w:t>toetuse</w:t>
      </w:r>
      <w:r w:rsidRPr="006B75D2">
        <w:rPr>
          <w:rFonts w:ascii="Verdana" w:hAnsi="Verdana"/>
          <w:color w:val="auto"/>
          <w:sz w:val="20"/>
          <w:szCs w:val="20"/>
        </w:rPr>
        <w:t>saaja või korraldusasutus lepingu lõpetada, teatades sellest kaks kuud ette, ilma et</w:t>
      </w:r>
      <w:r w:rsidR="0049129A" w:rsidRPr="006B75D2">
        <w:rPr>
          <w:rFonts w:ascii="Verdana" w:hAnsi="Verdana"/>
          <w:color w:val="auto"/>
          <w:sz w:val="20"/>
          <w:szCs w:val="20"/>
        </w:rPr>
        <w:t xml:space="preserve"> osapool peaks maksma hüvitist.</w:t>
      </w:r>
    </w:p>
    <w:p w14:paraId="3AA7B9A0" w14:textId="1EF2215C"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Korraldusas</w:t>
      </w:r>
      <w:r w:rsidR="0049129A" w:rsidRPr="006B75D2">
        <w:rPr>
          <w:rFonts w:ascii="Verdana" w:hAnsi="Verdana"/>
          <w:b/>
          <w:bCs/>
          <w:color w:val="auto"/>
          <w:sz w:val="20"/>
          <w:szCs w:val="20"/>
        </w:rPr>
        <w:t>utuse poolne lepingu lõpetamine</w:t>
      </w:r>
    </w:p>
    <w:p w14:paraId="4F890B10" w14:textId="70AF63E6" w:rsidR="00AA3F8F" w:rsidRPr="006B75D2" w:rsidRDefault="00870E00">
      <w:pPr>
        <w:pStyle w:val="Default"/>
        <w:jc w:val="both"/>
        <w:rPr>
          <w:rFonts w:ascii="Verdana" w:hAnsi="Verdana"/>
          <w:color w:val="auto"/>
          <w:sz w:val="20"/>
          <w:szCs w:val="20"/>
        </w:rPr>
      </w:pPr>
      <w:r w:rsidRPr="006B75D2">
        <w:rPr>
          <w:rFonts w:ascii="Verdana" w:hAnsi="Verdana"/>
          <w:color w:val="auto"/>
          <w:sz w:val="20"/>
          <w:szCs w:val="20"/>
        </w:rPr>
        <w:t xml:space="preserve">18.2 Artiklis 18 lõikes 1 sätestatut mõjutamata võib korraldusasutus järgnevatel asjaoludel pärast juhtiva </w:t>
      </w:r>
      <w:r w:rsidR="003002BF">
        <w:rPr>
          <w:rFonts w:ascii="Verdana" w:hAnsi="Verdana"/>
          <w:color w:val="auto"/>
          <w:sz w:val="20"/>
          <w:szCs w:val="20"/>
        </w:rPr>
        <w:t>toetuse</w:t>
      </w:r>
      <w:r w:rsidRPr="006B75D2">
        <w:rPr>
          <w:rFonts w:ascii="Verdana" w:hAnsi="Verdana"/>
          <w:color w:val="auto"/>
          <w:sz w:val="20"/>
          <w:szCs w:val="20"/>
        </w:rPr>
        <w:t xml:space="preserve">saajaga nõuetekohaselt aru pidamist lõpetada lepingu või juhtiva </w:t>
      </w:r>
      <w:r w:rsidR="003002BF">
        <w:rPr>
          <w:rFonts w:ascii="Verdana" w:hAnsi="Verdana"/>
          <w:color w:val="auto"/>
          <w:sz w:val="20"/>
          <w:szCs w:val="20"/>
        </w:rPr>
        <w:t>toetuse</w:t>
      </w:r>
      <w:r w:rsidRPr="006B75D2">
        <w:rPr>
          <w:rFonts w:ascii="Verdana" w:hAnsi="Verdana"/>
          <w:color w:val="auto"/>
          <w:sz w:val="20"/>
          <w:szCs w:val="20"/>
        </w:rPr>
        <w:t>saaja osalemise lepin</w:t>
      </w:r>
      <w:r w:rsidR="0049129A" w:rsidRPr="006B75D2">
        <w:rPr>
          <w:rFonts w:ascii="Verdana" w:hAnsi="Verdana"/>
          <w:color w:val="auto"/>
          <w:sz w:val="20"/>
          <w:szCs w:val="20"/>
        </w:rPr>
        <w:t>gus ilma hüvitiseta, juhul kui:</w:t>
      </w:r>
    </w:p>
    <w:p w14:paraId="577A39C8" w14:textId="1398604D"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a) juhtiv </w:t>
      </w:r>
      <w:r w:rsidR="003002BF">
        <w:rPr>
          <w:rFonts w:ascii="Verdana" w:hAnsi="Verdana"/>
          <w:color w:val="auto"/>
          <w:sz w:val="20"/>
          <w:szCs w:val="20"/>
        </w:rPr>
        <w:t>toetuse</w:t>
      </w:r>
      <w:r w:rsidRPr="006B75D2">
        <w:rPr>
          <w:rFonts w:ascii="Verdana" w:hAnsi="Verdana"/>
          <w:color w:val="auto"/>
          <w:sz w:val="20"/>
          <w:szCs w:val="20"/>
        </w:rPr>
        <w:t>saaja ei täida põhjuseta mistahes olulist kohustust ja pärast kirjalikku nõuet kohustust täita ei tee seda ikkagi või ei paku rahuldavat selgitust 30 päeva jooksul pärast kirj</w:t>
      </w:r>
      <w:r w:rsidR="0049129A" w:rsidRPr="006B75D2">
        <w:rPr>
          <w:rFonts w:ascii="Verdana" w:hAnsi="Verdana"/>
          <w:color w:val="auto"/>
          <w:sz w:val="20"/>
          <w:szCs w:val="20"/>
        </w:rPr>
        <w:t>a kätte saamist;</w:t>
      </w:r>
    </w:p>
    <w:p w14:paraId="070786C0" w14:textId="1099520A"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b) juhtiv </w:t>
      </w:r>
      <w:r w:rsidR="003002BF">
        <w:rPr>
          <w:rFonts w:ascii="Verdana" w:hAnsi="Verdana"/>
          <w:color w:val="auto"/>
          <w:sz w:val="20"/>
          <w:szCs w:val="20"/>
        </w:rPr>
        <w:t>toetuse</w:t>
      </w:r>
      <w:r w:rsidRPr="006B75D2">
        <w:rPr>
          <w:rFonts w:ascii="Verdana" w:hAnsi="Verdana"/>
          <w:color w:val="auto"/>
          <w:sz w:val="20"/>
          <w:szCs w:val="20"/>
        </w:rPr>
        <w:t xml:space="preserve">saaja või mistahes isik, kes vastutab täielikult juhtiva </w:t>
      </w:r>
      <w:r w:rsidR="003002BF">
        <w:rPr>
          <w:rFonts w:ascii="Verdana" w:hAnsi="Verdana"/>
          <w:color w:val="auto"/>
          <w:sz w:val="20"/>
          <w:szCs w:val="20"/>
        </w:rPr>
        <w:t>toetuse</w:t>
      </w:r>
      <w:r w:rsidRPr="006B75D2">
        <w:rPr>
          <w:rFonts w:ascii="Verdana" w:hAnsi="Verdana"/>
          <w:color w:val="auto"/>
          <w:sz w:val="20"/>
          <w:szCs w:val="20"/>
        </w:rPr>
        <w:t>saaja võlgade eest, on pankrotis, tema suhtes on algatatud maksejõuetuse või lõpetamise menetlus, tema varasid haldab likvideerija või kohus, ta on sõlminud kokkuleppe võlausalda</w:t>
      </w:r>
      <w:r w:rsidR="0049129A" w:rsidRPr="006B75D2">
        <w:rPr>
          <w:rFonts w:ascii="Verdana" w:hAnsi="Verdana"/>
          <w:color w:val="auto"/>
          <w:sz w:val="20"/>
          <w:szCs w:val="20"/>
        </w:rPr>
        <w:t>jatega, on peatanud äritegevuse</w:t>
      </w:r>
      <w:r w:rsidRPr="006B75D2">
        <w:rPr>
          <w:rFonts w:ascii="Verdana" w:hAnsi="Verdana"/>
          <w:color w:val="auto"/>
          <w:sz w:val="20"/>
          <w:szCs w:val="20"/>
        </w:rPr>
        <w:t xml:space="preserve"> või muude </w:t>
      </w:r>
      <w:r w:rsidR="0049129A" w:rsidRPr="006B75D2">
        <w:rPr>
          <w:rFonts w:ascii="Verdana" w:hAnsi="Verdana"/>
          <w:color w:val="auto"/>
          <w:sz w:val="20"/>
          <w:szCs w:val="20"/>
        </w:rPr>
        <w:t>samalaadsete</w:t>
      </w:r>
      <w:r w:rsidRPr="006B75D2">
        <w:rPr>
          <w:rFonts w:ascii="Verdana" w:hAnsi="Verdana"/>
          <w:color w:val="auto"/>
          <w:sz w:val="20"/>
          <w:szCs w:val="20"/>
        </w:rPr>
        <w:t xml:space="preserve"> olukordade puhul, mis tekivad juhtivat </w:t>
      </w:r>
      <w:r w:rsidR="003002BF">
        <w:rPr>
          <w:rFonts w:ascii="Verdana" w:hAnsi="Verdana"/>
          <w:color w:val="auto"/>
          <w:sz w:val="20"/>
          <w:szCs w:val="20"/>
        </w:rPr>
        <w:t>toetuse</w:t>
      </w:r>
      <w:r w:rsidRPr="006B75D2">
        <w:rPr>
          <w:rFonts w:ascii="Verdana" w:hAnsi="Verdana"/>
          <w:color w:val="auto"/>
          <w:sz w:val="20"/>
          <w:szCs w:val="20"/>
        </w:rPr>
        <w:t>saajat puudutavates riigisiseste</w:t>
      </w:r>
      <w:r w:rsidR="0049129A" w:rsidRPr="006B75D2">
        <w:rPr>
          <w:rFonts w:ascii="Verdana" w:hAnsi="Verdana"/>
          <w:color w:val="auto"/>
          <w:sz w:val="20"/>
          <w:szCs w:val="20"/>
        </w:rPr>
        <w:t>s õigusaktides või eeskirjades sätestatud sarnase menetluse tagajärjel;</w:t>
      </w:r>
    </w:p>
    <w:p w14:paraId="46C9261A" w14:textId="64ED0B45"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c) juhtiv </w:t>
      </w:r>
      <w:r w:rsidR="003002BF">
        <w:rPr>
          <w:rFonts w:ascii="Verdana" w:hAnsi="Verdana"/>
          <w:color w:val="auto"/>
          <w:sz w:val="20"/>
          <w:szCs w:val="20"/>
        </w:rPr>
        <w:t>toetuse</w:t>
      </w:r>
      <w:r w:rsidRPr="006B75D2">
        <w:rPr>
          <w:rFonts w:ascii="Verdana" w:hAnsi="Verdana"/>
          <w:color w:val="auto"/>
          <w:sz w:val="20"/>
          <w:szCs w:val="20"/>
        </w:rPr>
        <w:t>saaja või seotud üksus või isik mõistetakse mistahes vahenditega tõestatult süüdi ametiala</w:t>
      </w:r>
      <w:r w:rsidR="00D6484B" w:rsidRPr="006B75D2">
        <w:rPr>
          <w:rFonts w:ascii="Verdana" w:hAnsi="Verdana"/>
          <w:color w:val="auto"/>
          <w:sz w:val="20"/>
          <w:szCs w:val="20"/>
        </w:rPr>
        <w:t>se käitumisega seotud kuriteos;</w:t>
      </w:r>
    </w:p>
    <w:p w14:paraId="2DC78FAF" w14:textId="74D63466"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d) lõpliku kohtuotsuse või lõpliku haldusotsuse või korraldusasutuse valduses olevate tõenditega on kindlaks tehtud, et juhtiv </w:t>
      </w:r>
      <w:r w:rsidR="003002BF">
        <w:rPr>
          <w:rFonts w:ascii="Verdana" w:hAnsi="Verdana"/>
          <w:color w:val="auto"/>
          <w:sz w:val="20"/>
          <w:szCs w:val="20"/>
        </w:rPr>
        <w:t>toetuse</w:t>
      </w:r>
      <w:r w:rsidRPr="006B75D2">
        <w:rPr>
          <w:rFonts w:ascii="Verdana" w:hAnsi="Verdana"/>
          <w:color w:val="auto"/>
          <w:sz w:val="20"/>
          <w:szCs w:val="20"/>
        </w:rPr>
        <w:t>saaja on süüdi pettuses, korruptsioonis, organiseeritud kuritegevuses, rahapesus või terrorismi rahastamises, terrorismiga seotud kuritegudes, lapstööjõu kasutamises või muudes inimkaubanduse vormides</w:t>
      </w:r>
      <w:r w:rsidR="0049129A" w:rsidRPr="006B75D2">
        <w:rPr>
          <w:rFonts w:ascii="Verdana" w:hAnsi="Verdana"/>
          <w:color w:val="auto"/>
          <w:sz w:val="20"/>
          <w:szCs w:val="20"/>
        </w:rPr>
        <w:t xml:space="preserve"> või on toime pannud rikkumise;</w:t>
      </w:r>
    </w:p>
    <w:p w14:paraId="5BDFF70D" w14:textId="51F7439E"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e) muutus juhtiva </w:t>
      </w:r>
      <w:r w:rsidR="003002BF">
        <w:rPr>
          <w:rFonts w:ascii="Verdana" w:hAnsi="Verdana"/>
          <w:color w:val="auto"/>
          <w:sz w:val="20"/>
          <w:szCs w:val="20"/>
        </w:rPr>
        <w:t>toetuse</w:t>
      </w:r>
      <w:r w:rsidRPr="006B75D2">
        <w:rPr>
          <w:rFonts w:ascii="Verdana" w:hAnsi="Verdana"/>
          <w:color w:val="auto"/>
          <w:sz w:val="20"/>
          <w:szCs w:val="20"/>
        </w:rPr>
        <w:t xml:space="preserve">saaja õiguslikus, rahalises, tehnilises, organisatsioonilises olukorras või omandiõiguses või juhtiva </w:t>
      </w:r>
      <w:r w:rsidR="003002BF">
        <w:rPr>
          <w:rFonts w:ascii="Verdana" w:hAnsi="Verdana"/>
          <w:color w:val="auto"/>
          <w:sz w:val="20"/>
          <w:szCs w:val="20"/>
        </w:rPr>
        <w:t>toetuse</w:t>
      </w:r>
      <w:r w:rsidRPr="006B75D2">
        <w:rPr>
          <w:rFonts w:ascii="Verdana" w:hAnsi="Verdana"/>
          <w:color w:val="auto"/>
          <w:sz w:val="20"/>
          <w:szCs w:val="20"/>
        </w:rPr>
        <w:t>saaja projektis osalemise lõpetamine mõjutab märkimisväärselt lepingu teostamist või seab küsimuse</w:t>
      </w:r>
      <w:r w:rsidR="00D6484B" w:rsidRPr="006B75D2">
        <w:rPr>
          <w:rFonts w:ascii="Verdana" w:hAnsi="Verdana"/>
          <w:color w:val="auto"/>
          <w:sz w:val="20"/>
          <w:szCs w:val="20"/>
        </w:rPr>
        <w:t xml:space="preserve"> alla toetuse määramise otsuse;</w:t>
      </w:r>
    </w:p>
    <w:p w14:paraId="3A159CB1" w14:textId="15E9F70B"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f) juhtiv </w:t>
      </w:r>
      <w:r w:rsidR="003002BF">
        <w:rPr>
          <w:rFonts w:ascii="Verdana" w:hAnsi="Verdana"/>
          <w:color w:val="auto"/>
          <w:sz w:val="20"/>
          <w:szCs w:val="20"/>
        </w:rPr>
        <w:t>toetuse</w:t>
      </w:r>
      <w:r w:rsidRPr="006B75D2">
        <w:rPr>
          <w:rFonts w:ascii="Verdana" w:hAnsi="Verdana"/>
          <w:color w:val="auto"/>
          <w:sz w:val="20"/>
          <w:szCs w:val="20"/>
        </w:rPr>
        <w:t xml:space="preserve">saaja või seotud isik on süüdi ebaõige teabe esitamises, mida nõuti toetuse määramise menetluses või projekti teostamiseks või ei suuda lepingus määratud tähtaegadeks esitada korraldusasutuse </w:t>
      </w:r>
      <w:r w:rsidR="00D6484B" w:rsidRPr="006B75D2">
        <w:rPr>
          <w:rFonts w:ascii="Verdana" w:hAnsi="Verdana"/>
          <w:color w:val="auto"/>
          <w:sz w:val="20"/>
          <w:szCs w:val="20"/>
        </w:rPr>
        <w:t>nõutud teavet projektiga kohta;</w:t>
      </w:r>
    </w:p>
    <w:p w14:paraId="12DB3FBE" w14:textId="4BB71106" w:rsidR="007934F4"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g) juhtiv </w:t>
      </w:r>
      <w:r w:rsidR="007D0C8A">
        <w:rPr>
          <w:rFonts w:ascii="Verdana" w:hAnsi="Verdana"/>
          <w:color w:val="auto"/>
          <w:sz w:val="20"/>
          <w:szCs w:val="20"/>
        </w:rPr>
        <w:t>toetuse</w:t>
      </w:r>
      <w:r w:rsidRPr="006B75D2">
        <w:rPr>
          <w:rFonts w:ascii="Verdana" w:hAnsi="Verdana"/>
          <w:color w:val="auto"/>
          <w:sz w:val="20"/>
          <w:szCs w:val="20"/>
        </w:rPr>
        <w:t xml:space="preserve">saaja pole täitnud kohustusi, mis on seotud sotsiaalkindlustuse maksetega või maksude tasumisega </w:t>
      </w:r>
      <w:r w:rsidR="008E52AB" w:rsidRPr="006B75D2">
        <w:rPr>
          <w:rFonts w:ascii="Verdana" w:hAnsi="Verdana"/>
          <w:color w:val="auto"/>
          <w:sz w:val="20"/>
          <w:szCs w:val="20"/>
        </w:rPr>
        <w:t xml:space="preserve">kookõlas </w:t>
      </w:r>
      <w:r w:rsidR="0049129A" w:rsidRPr="006B75D2">
        <w:rPr>
          <w:rFonts w:ascii="Verdana" w:hAnsi="Verdana"/>
          <w:color w:val="auto"/>
          <w:sz w:val="20"/>
          <w:szCs w:val="20"/>
        </w:rPr>
        <w:t xml:space="preserve">oma asukohariigi </w:t>
      </w:r>
      <w:r w:rsidR="008E52AB" w:rsidRPr="006B75D2">
        <w:rPr>
          <w:rFonts w:ascii="Verdana" w:hAnsi="Verdana"/>
          <w:color w:val="auto"/>
          <w:sz w:val="20"/>
          <w:szCs w:val="20"/>
        </w:rPr>
        <w:t>õigusaktidega</w:t>
      </w:r>
      <w:r w:rsidR="0049129A" w:rsidRPr="006B75D2">
        <w:rPr>
          <w:rFonts w:ascii="Verdana" w:hAnsi="Verdana"/>
          <w:color w:val="auto"/>
          <w:sz w:val="20"/>
          <w:szCs w:val="20"/>
        </w:rPr>
        <w:t>;</w:t>
      </w:r>
    </w:p>
    <w:p w14:paraId="6841BA97" w14:textId="4914FD94"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h) korraldusasutusel on tõendeid, et juhtiv </w:t>
      </w:r>
      <w:r w:rsidR="007D0C8A">
        <w:rPr>
          <w:rFonts w:ascii="Verdana" w:hAnsi="Verdana"/>
          <w:color w:val="auto"/>
          <w:sz w:val="20"/>
          <w:szCs w:val="20"/>
        </w:rPr>
        <w:t>toetuse</w:t>
      </w:r>
      <w:r w:rsidRPr="006B75D2">
        <w:rPr>
          <w:rFonts w:ascii="Verdana" w:hAnsi="Verdana"/>
          <w:color w:val="auto"/>
          <w:sz w:val="20"/>
          <w:szCs w:val="20"/>
        </w:rPr>
        <w:t xml:space="preserve">saaja või seotud üksus või isik on teinud märkimisväärseid vigu, pannud </w:t>
      </w:r>
      <w:r w:rsidR="008E52AB" w:rsidRPr="006B75D2">
        <w:rPr>
          <w:rFonts w:ascii="Verdana" w:hAnsi="Verdana"/>
          <w:color w:val="auto"/>
          <w:sz w:val="20"/>
          <w:szCs w:val="20"/>
        </w:rPr>
        <w:t xml:space="preserve">toime </w:t>
      </w:r>
      <w:r w:rsidRPr="006B75D2">
        <w:rPr>
          <w:rFonts w:ascii="Verdana" w:hAnsi="Verdana"/>
          <w:color w:val="auto"/>
          <w:sz w:val="20"/>
          <w:szCs w:val="20"/>
        </w:rPr>
        <w:t>rikkumisi või pettuse toetuse määramise menetlus</w:t>
      </w:r>
      <w:r w:rsidR="0049129A" w:rsidRPr="006B75D2">
        <w:rPr>
          <w:rFonts w:ascii="Verdana" w:hAnsi="Verdana"/>
          <w:color w:val="auto"/>
          <w:sz w:val="20"/>
          <w:szCs w:val="20"/>
        </w:rPr>
        <w:t>e või projekti teostamise ajal;</w:t>
      </w:r>
    </w:p>
    <w:p w14:paraId="3CA02951" w14:textId="4550EDE8"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i) juhtivale </w:t>
      </w:r>
      <w:r w:rsidR="007D0C8A">
        <w:rPr>
          <w:rFonts w:ascii="Verdana" w:hAnsi="Verdana"/>
          <w:color w:val="auto"/>
          <w:sz w:val="20"/>
          <w:szCs w:val="20"/>
        </w:rPr>
        <w:t>toetuse</w:t>
      </w:r>
      <w:r w:rsidRPr="006B75D2">
        <w:rPr>
          <w:rFonts w:ascii="Verdana" w:hAnsi="Verdana"/>
          <w:color w:val="auto"/>
          <w:sz w:val="20"/>
          <w:szCs w:val="20"/>
        </w:rPr>
        <w:t>saajale on määratud artiklis 18</w:t>
      </w:r>
      <w:r w:rsidR="0049129A" w:rsidRPr="006B75D2">
        <w:rPr>
          <w:rFonts w:ascii="Verdana" w:hAnsi="Verdana"/>
          <w:color w:val="auto"/>
          <w:sz w:val="20"/>
          <w:szCs w:val="20"/>
        </w:rPr>
        <w:t xml:space="preserve"> lõikes 8 mainitud haldustrahv;</w:t>
      </w:r>
    </w:p>
    <w:p w14:paraId="675DE8EE" w14:textId="4CC3C0A3"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j) korraldusasutusel on tõendeid, et juhtival </w:t>
      </w:r>
      <w:r w:rsidR="00776E29">
        <w:rPr>
          <w:rFonts w:ascii="Verdana" w:hAnsi="Verdana"/>
          <w:color w:val="auto"/>
          <w:sz w:val="20"/>
          <w:szCs w:val="20"/>
        </w:rPr>
        <w:t>toetuse</w:t>
      </w:r>
      <w:r w:rsidRPr="006B75D2">
        <w:rPr>
          <w:rFonts w:ascii="Verdana" w:hAnsi="Verdana"/>
          <w:color w:val="auto"/>
          <w:sz w:val="20"/>
          <w:szCs w:val="20"/>
        </w:rPr>
        <w:t>saaj</w:t>
      </w:r>
      <w:r w:rsidR="0049129A" w:rsidRPr="006B75D2">
        <w:rPr>
          <w:rFonts w:ascii="Verdana" w:hAnsi="Verdana"/>
          <w:color w:val="auto"/>
          <w:sz w:val="20"/>
          <w:szCs w:val="20"/>
        </w:rPr>
        <w:t>al on tekkinud huvide konflikt;</w:t>
      </w:r>
    </w:p>
    <w:p w14:paraId="18BDF0DE" w14:textId="0CC20183"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k) korraldusasutusel on tõendeid, et juhtiv </w:t>
      </w:r>
      <w:r w:rsidR="00776E29">
        <w:rPr>
          <w:rFonts w:ascii="Verdana" w:hAnsi="Verdana"/>
          <w:color w:val="auto"/>
          <w:sz w:val="20"/>
          <w:szCs w:val="20"/>
        </w:rPr>
        <w:t>toetuse</w:t>
      </w:r>
      <w:r w:rsidRPr="006B75D2">
        <w:rPr>
          <w:rFonts w:ascii="Verdana" w:hAnsi="Verdana"/>
          <w:color w:val="auto"/>
          <w:sz w:val="20"/>
          <w:szCs w:val="20"/>
        </w:rPr>
        <w:t xml:space="preserve">saaja on teinud süstemaatilisi või korduvaid vigu või toime pannud rikkumisi või pettust või ta on sarnastel tingimustel </w:t>
      </w:r>
      <w:r w:rsidRPr="006B75D2">
        <w:rPr>
          <w:rFonts w:ascii="Verdana" w:hAnsi="Verdana"/>
          <w:color w:val="auto"/>
          <w:sz w:val="20"/>
          <w:szCs w:val="20"/>
        </w:rPr>
        <w:lastRenderedPageBreak/>
        <w:t>muude programmi rahastatud toetustega seotud kohustusi tõsiselt rikkunud, eeldusel, et vead, rikkumised, pettus või tõsine kohustuste rikkumine mõjutava</w:t>
      </w:r>
      <w:r w:rsidR="00D6484B" w:rsidRPr="006B75D2">
        <w:rPr>
          <w:rFonts w:ascii="Verdana" w:hAnsi="Verdana"/>
          <w:color w:val="auto"/>
          <w:sz w:val="20"/>
          <w:szCs w:val="20"/>
        </w:rPr>
        <w:t xml:space="preserve">d oluliselt </w:t>
      </w:r>
      <w:r w:rsidR="008E52AB" w:rsidRPr="006B75D2">
        <w:rPr>
          <w:rFonts w:ascii="Verdana" w:hAnsi="Verdana"/>
          <w:color w:val="auto"/>
          <w:sz w:val="20"/>
          <w:szCs w:val="20"/>
        </w:rPr>
        <w:t xml:space="preserve">siinset </w:t>
      </w:r>
      <w:r w:rsidR="00D6484B" w:rsidRPr="006B75D2">
        <w:rPr>
          <w:rFonts w:ascii="Verdana" w:hAnsi="Verdana"/>
          <w:color w:val="auto"/>
          <w:sz w:val="20"/>
          <w:szCs w:val="20"/>
        </w:rPr>
        <w:t>toetust.</w:t>
      </w:r>
    </w:p>
    <w:p w14:paraId="49CE3888" w14:textId="4278D0F5"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Lõpetamise põhjused punktides (b), (c), (d), (h), (j) ja (k) võivad osutada ka isikutele, kes on juhtiva </w:t>
      </w:r>
      <w:r w:rsidR="00223D35">
        <w:rPr>
          <w:rFonts w:ascii="Verdana" w:hAnsi="Verdana"/>
          <w:color w:val="auto"/>
          <w:sz w:val="20"/>
          <w:szCs w:val="20"/>
        </w:rPr>
        <w:t>toetuse</w:t>
      </w:r>
      <w:r w:rsidRPr="006B75D2">
        <w:rPr>
          <w:rFonts w:ascii="Verdana" w:hAnsi="Verdana"/>
          <w:color w:val="auto"/>
          <w:sz w:val="20"/>
          <w:szCs w:val="20"/>
        </w:rPr>
        <w:t>saaja haldus-, juht- või järel</w:t>
      </w:r>
      <w:r w:rsidR="009B3279" w:rsidRPr="006B75D2">
        <w:rPr>
          <w:rFonts w:ascii="Verdana" w:hAnsi="Verdana"/>
          <w:color w:val="auto"/>
          <w:sz w:val="20"/>
          <w:szCs w:val="20"/>
        </w:rPr>
        <w:t>e</w:t>
      </w:r>
      <w:r w:rsidRPr="006B75D2">
        <w:rPr>
          <w:rFonts w:ascii="Verdana" w:hAnsi="Verdana"/>
          <w:color w:val="auto"/>
          <w:sz w:val="20"/>
          <w:szCs w:val="20"/>
        </w:rPr>
        <w:t xml:space="preserve">valveorgani liikmed ja/või isikud, kellel on õigus juhtivat </w:t>
      </w:r>
      <w:r w:rsidR="00223D35">
        <w:rPr>
          <w:rFonts w:ascii="Verdana" w:hAnsi="Verdana"/>
          <w:color w:val="auto"/>
          <w:sz w:val="20"/>
          <w:szCs w:val="20"/>
        </w:rPr>
        <w:t>toetuse</w:t>
      </w:r>
      <w:r w:rsidRPr="006B75D2">
        <w:rPr>
          <w:rFonts w:ascii="Verdana" w:hAnsi="Verdana"/>
          <w:color w:val="auto"/>
          <w:sz w:val="20"/>
          <w:szCs w:val="20"/>
        </w:rPr>
        <w:t>saajat esindada, selle nimel otsu</w:t>
      </w:r>
      <w:r w:rsidR="0049129A" w:rsidRPr="006B75D2">
        <w:rPr>
          <w:rFonts w:ascii="Verdana" w:hAnsi="Verdana"/>
          <w:color w:val="auto"/>
          <w:sz w:val="20"/>
          <w:szCs w:val="20"/>
        </w:rPr>
        <w:t>seid teha või seda kontrollida.</w:t>
      </w:r>
    </w:p>
    <w:p w14:paraId="075BA8FA" w14:textId="2FF51FDF"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 xml:space="preserve">18.3 Punktides (c), (f), (h) ja (k) nimetatud juhtudel tähendab seotud isik mistahes füüsilist isikut, kellel on juhtiva </w:t>
      </w:r>
      <w:r w:rsidR="00223D35">
        <w:rPr>
          <w:rFonts w:ascii="Verdana" w:hAnsi="Verdana"/>
          <w:color w:val="auto"/>
          <w:sz w:val="20"/>
          <w:szCs w:val="20"/>
        </w:rPr>
        <w:t>toetuse</w:t>
      </w:r>
      <w:r w:rsidRPr="006B75D2">
        <w:rPr>
          <w:rFonts w:ascii="Verdana" w:hAnsi="Verdana"/>
          <w:color w:val="auto"/>
          <w:sz w:val="20"/>
          <w:szCs w:val="20"/>
        </w:rPr>
        <w:t xml:space="preserve">saaja suhtes esindus-, otsustus- või kontrolliõigus. Seotud üksus tähendab täpsemalt üksust, millele kuulub teises ettevõttes osanike või liikmete enamushääleõigus või millel on õigus kasutada teise ettevõtte suhtes valitsevat mõjuvõimu </w:t>
      </w:r>
      <w:r w:rsidR="0049129A" w:rsidRPr="006B75D2">
        <w:rPr>
          <w:rFonts w:ascii="Verdana" w:hAnsi="Verdana"/>
          <w:color w:val="auto"/>
          <w:sz w:val="20"/>
          <w:szCs w:val="20"/>
        </w:rPr>
        <w:t>kooskõlas riigi õigusaktidega.</w:t>
      </w:r>
    </w:p>
    <w:p w14:paraId="626E440D" w14:textId="161F6DE4" w:rsidR="00AA3F8F" w:rsidRPr="006B75D2" w:rsidRDefault="001D7790">
      <w:pPr>
        <w:pStyle w:val="Default"/>
        <w:jc w:val="both"/>
        <w:rPr>
          <w:rFonts w:ascii="Verdana" w:hAnsi="Verdana"/>
          <w:color w:val="auto"/>
          <w:sz w:val="20"/>
          <w:szCs w:val="20"/>
        </w:rPr>
      </w:pPr>
      <w:r>
        <w:rPr>
          <w:rFonts w:ascii="Verdana" w:hAnsi="Verdana"/>
          <w:b/>
          <w:bCs/>
          <w:color w:val="auto"/>
          <w:sz w:val="20"/>
          <w:szCs w:val="20"/>
        </w:rPr>
        <w:t>Toetuse</w:t>
      </w:r>
      <w:r w:rsidR="00AA3F8F" w:rsidRPr="006B75D2">
        <w:rPr>
          <w:rFonts w:ascii="Verdana" w:hAnsi="Verdana"/>
          <w:b/>
          <w:bCs/>
          <w:color w:val="auto"/>
          <w:sz w:val="20"/>
          <w:szCs w:val="20"/>
        </w:rPr>
        <w:t>saaja osalemise lõ</w:t>
      </w:r>
      <w:r w:rsidR="0049129A" w:rsidRPr="006B75D2">
        <w:rPr>
          <w:rFonts w:ascii="Verdana" w:hAnsi="Verdana"/>
          <w:b/>
          <w:bCs/>
          <w:color w:val="auto"/>
          <w:sz w:val="20"/>
          <w:szCs w:val="20"/>
        </w:rPr>
        <w:t xml:space="preserve">petamine juhtiva </w:t>
      </w:r>
      <w:r>
        <w:rPr>
          <w:rFonts w:ascii="Verdana" w:hAnsi="Verdana"/>
          <w:b/>
          <w:bCs/>
          <w:color w:val="auto"/>
          <w:sz w:val="20"/>
          <w:szCs w:val="20"/>
        </w:rPr>
        <w:t>toetuse</w:t>
      </w:r>
      <w:r w:rsidR="0049129A" w:rsidRPr="006B75D2">
        <w:rPr>
          <w:rFonts w:ascii="Verdana" w:hAnsi="Verdana"/>
          <w:b/>
          <w:bCs/>
          <w:color w:val="auto"/>
          <w:sz w:val="20"/>
          <w:szCs w:val="20"/>
        </w:rPr>
        <w:t>saaja poolt</w:t>
      </w:r>
    </w:p>
    <w:p w14:paraId="3B35A0A2" w14:textId="2262BF20"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 xml:space="preserve">18.4 Nõuetekohaselt põhjendatud juhtudel võib </w:t>
      </w:r>
      <w:r w:rsidR="001D7790">
        <w:rPr>
          <w:rFonts w:ascii="Verdana" w:hAnsi="Verdana"/>
          <w:color w:val="auto"/>
          <w:sz w:val="20"/>
          <w:szCs w:val="20"/>
        </w:rPr>
        <w:t>toetuse</w:t>
      </w:r>
      <w:r w:rsidRPr="006B75D2">
        <w:rPr>
          <w:rFonts w:ascii="Verdana" w:hAnsi="Verdana"/>
          <w:color w:val="auto"/>
          <w:sz w:val="20"/>
          <w:szCs w:val="20"/>
        </w:rPr>
        <w:t xml:space="preserve">saaja osalemise projektis lõpetada ka juhtiv </w:t>
      </w:r>
      <w:r w:rsidR="001D7790">
        <w:rPr>
          <w:rFonts w:ascii="Verdana" w:hAnsi="Verdana"/>
          <w:color w:val="auto"/>
          <w:sz w:val="20"/>
          <w:szCs w:val="20"/>
        </w:rPr>
        <w:t>toetuse</w:t>
      </w:r>
      <w:r w:rsidRPr="006B75D2">
        <w:rPr>
          <w:rFonts w:ascii="Verdana" w:hAnsi="Verdana"/>
          <w:color w:val="auto"/>
          <w:sz w:val="20"/>
          <w:szCs w:val="20"/>
        </w:rPr>
        <w:t xml:space="preserve">saaja. Selleks edastab juhtiv </w:t>
      </w:r>
      <w:r w:rsidR="001D7790">
        <w:rPr>
          <w:rFonts w:ascii="Verdana" w:hAnsi="Verdana"/>
          <w:color w:val="auto"/>
          <w:sz w:val="20"/>
          <w:szCs w:val="20"/>
        </w:rPr>
        <w:t>toetuse</w:t>
      </w:r>
      <w:r w:rsidRPr="006B75D2">
        <w:rPr>
          <w:rFonts w:ascii="Verdana" w:hAnsi="Verdana"/>
          <w:color w:val="auto"/>
          <w:sz w:val="20"/>
          <w:szCs w:val="20"/>
        </w:rPr>
        <w:t xml:space="preserve">saaja korraldusasutusele põhjused osalemise lõpetamiseks ja kuupäeva, millal lõpetamine jõustub, ning ettepaneku lõpetatud osalemisega </w:t>
      </w:r>
      <w:r w:rsidR="001D7790">
        <w:rPr>
          <w:rFonts w:ascii="Verdana" w:hAnsi="Verdana"/>
          <w:color w:val="auto"/>
          <w:sz w:val="20"/>
          <w:szCs w:val="20"/>
        </w:rPr>
        <w:t>toetuse</w:t>
      </w:r>
      <w:r w:rsidRPr="006B75D2">
        <w:rPr>
          <w:rFonts w:ascii="Verdana" w:hAnsi="Verdana"/>
          <w:color w:val="auto"/>
          <w:sz w:val="20"/>
          <w:szCs w:val="20"/>
        </w:rPr>
        <w:t xml:space="preserve">saaja ülesannete ümberjaotamiseks või </w:t>
      </w:r>
      <w:r w:rsidR="001D7790">
        <w:rPr>
          <w:rFonts w:ascii="Verdana" w:hAnsi="Verdana"/>
          <w:color w:val="auto"/>
          <w:sz w:val="20"/>
          <w:szCs w:val="20"/>
        </w:rPr>
        <w:t>toetuse</w:t>
      </w:r>
      <w:r w:rsidR="0049129A" w:rsidRPr="006B75D2">
        <w:rPr>
          <w:rFonts w:ascii="Verdana" w:hAnsi="Verdana"/>
          <w:color w:val="auto"/>
          <w:sz w:val="20"/>
          <w:szCs w:val="20"/>
        </w:rPr>
        <w:t xml:space="preserve">saaja </w:t>
      </w:r>
      <w:r w:rsidRPr="006B75D2">
        <w:rPr>
          <w:rFonts w:ascii="Verdana" w:hAnsi="Verdana"/>
          <w:color w:val="auto"/>
          <w:sz w:val="20"/>
          <w:szCs w:val="20"/>
        </w:rPr>
        <w:t xml:space="preserve">võimalikuks asendamiseks. Ettepanek tuleb saata </w:t>
      </w:r>
      <w:r w:rsidR="009B3279" w:rsidRPr="006B75D2">
        <w:rPr>
          <w:rFonts w:ascii="Verdana" w:hAnsi="Verdana"/>
          <w:color w:val="auto"/>
          <w:sz w:val="20"/>
          <w:szCs w:val="20"/>
        </w:rPr>
        <w:t>kolmkümmend</w:t>
      </w:r>
      <w:r w:rsidRPr="006B75D2">
        <w:rPr>
          <w:rFonts w:ascii="Verdana" w:hAnsi="Verdana"/>
          <w:color w:val="auto"/>
          <w:sz w:val="20"/>
          <w:szCs w:val="20"/>
        </w:rPr>
        <w:t xml:space="preserve"> päeva enne lõpetamise jõustumist. Nõuetekohaselt põhjendatud juhtudel võib tähtaeg olla lühem. Kui korraldusasutus on nõus, võib </w:t>
      </w:r>
      <w:r w:rsidR="0049129A" w:rsidRPr="006B75D2">
        <w:rPr>
          <w:rFonts w:ascii="Verdana" w:hAnsi="Verdana"/>
          <w:color w:val="auto"/>
          <w:sz w:val="20"/>
          <w:szCs w:val="20"/>
        </w:rPr>
        <w:t xml:space="preserve">kooskõlas artikliga 15 </w:t>
      </w:r>
      <w:r w:rsidRPr="006B75D2">
        <w:rPr>
          <w:rFonts w:ascii="Verdana" w:hAnsi="Verdana"/>
          <w:color w:val="auto"/>
          <w:sz w:val="20"/>
          <w:szCs w:val="20"/>
        </w:rPr>
        <w:t xml:space="preserve">lepingut </w:t>
      </w:r>
      <w:r w:rsidR="00466DB3" w:rsidRPr="006B75D2">
        <w:rPr>
          <w:rFonts w:ascii="Verdana" w:hAnsi="Verdana"/>
          <w:color w:val="auto"/>
          <w:sz w:val="20"/>
          <w:szCs w:val="20"/>
        </w:rPr>
        <w:t xml:space="preserve">sobival moel </w:t>
      </w:r>
      <w:r w:rsidRPr="006B75D2">
        <w:rPr>
          <w:rFonts w:ascii="Verdana" w:hAnsi="Verdana"/>
          <w:color w:val="auto"/>
          <w:sz w:val="20"/>
          <w:szCs w:val="20"/>
        </w:rPr>
        <w:t>muut</w:t>
      </w:r>
      <w:r w:rsidR="0049129A" w:rsidRPr="006B75D2">
        <w:rPr>
          <w:rFonts w:ascii="Verdana" w:hAnsi="Verdana"/>
          <w:color w:val="auto"/>
          <w:sz w:val="20"/>
          <w:szCs w:val="20"/>
        </w:rPr>
        <w:t>a.</w:t>
      </w:r>
    </w:p>
    <w:p w14:paraId="13602EA3" w14:textId="651E03B3" w:rsidR="00AA3F8F" w:rsidRPr="006B75D2" w:rsidRDefault="0049129A">
      <w:pPr>
        <w:pStyle w:val="Default"/>
        <w:jc w:val="both"/>
        <w:rPr>
          <w:rFonts w:ascii="Verdana" w:hAnsi="Verdana"/>
          <w:color w:val="auto"/>
          <w:sz w:val="20"/>
          <w:szCs w:val="20"/>
        </w:rPr>
      </w:pPr>
      <w:r w:rsidRPr="006B75D2">
        <w:rPr>
          <w:rFonts w:ascii="Verdana" w:hAnsi="Verdana"/>
          <w:b/>
          <w:bCs/>
          <w:color w:val="auto"/>
          <w:sz w:val="20"/>
          <w:szCs w:val="20"/>
        </w:rPr>
        <w:t>Lõpukuupäev</w:t>
      </w:r>
    </w:p>
    <w:p w14:paraId="6BE9D723" w14:textId="30C11064" w:rsidR="00AA3F8F" w:rsidRPr="006B75D2" w:rsidRDefault="001A1714">
      <w:pPr>
        <w:pStyle w:val="Default"/>
        <w:jc w:val="both"/>
        <w:rPr>
          <w:rFonts w:ascii="Verdana" w:hAnsi="Verdana"/>
          <w:color w:val="auto"/>
          <w:sz w:val="20"/>
          <w:szCs w:val="20"/>
        </w:rPr>
      </w:pPr>
      <w:r w:rsidRPr="006B75D2">
        <w:rPr>
          <w:rFonts w:ascii="Verdana" w:hAnsi="Verdana"/>
          <w:color w:val="auto"/>
          <w:sz w:val="20"/>
          <w:szCs w:val="20"/>
        </w:rPr>
        <w:t xml:space="preserve">18.5 Programmi lepingulised maksekohustused lõppevad 18 kuud pärast lepingu artiklis 3 sätestatud </w:t>
      </w:r>
      <w:r w:rsidR="0098796D" w:rsidRPr="006B75D2">
        <w:rPr>
          <w:rFonts w:ascii="Verdana" w:hAnsi="Verdana"/>
          <w:color w:val="auto"/>
          <w:sz w:val="20"/>
          <w:szCs w:val="20"/>
        </w:rPr>
        <w:t>elluviimisperioo</w:t>
      </w:r>
      <w:r w:rsidRPr="006B75D2">
        <w:rPr>
          <w:rFonts w:ascii="Verdana" w:hAnsi="Verdana"/>
          <w:color w:val="auto"/>
          <w:sz w:val="20"/>
          <w:szCs w:val="20"/>
        </w:rPr>
        <w:t>di lõppu, välja arvatud juhul, kui leping l</w:t>
      </w:r>
      <w:r w:rsidR="0049129A" w:rsidRPr="006B75D2">
        <w:rPr>
          <w:rFonts w:ascii="Verdana" w:hAnsi="Verdana"/>
          <w:color w:val="auto"/>
          <w:sz w:val="20"/>
          <w:szCs w:val="20"/>
        </w:rPr>
        <w:t>õpetatakse artikli 18 kohaselt.</w:t>
      </w:r>
    </w:p>
    <w:p w14:paraId="04EF5533" w14:textId="75711BD5"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Olemaks suuteline maksekohustusi täitma, võib korraldusasutus lõpukuupäeva edasi lükata kõikidel juhtudel, kui juhtiv </w:t>
      </w:r>
      <w:r w:rsidR="001D7790">
        <w:rPr>
          <w:rFonts w:ascii="Verdana" w:hAnsi="Verdana"/>
          <w:color w:val="auto"/>
          <w:sz w:val="20"/>
          <w:szCs w:val="20"/>
        </w:rPr>
        <w:t>toetuse</w:t>
      </w:r>
      <w:r w:rsidRPr="006B75D2">
        <w:rPr>
          <w:rFonts w:ascii="Verdana" w:hAnsi="Verdana"/>
          <w:color w:val="auto"/>
          <w:sz w:val="20"/>
          <w:szCs w:val="20"/>
        </w:rPr>
        <w:t xml:space="preserve">saaja on esitanud maksetaotluse </w:t>
      </w:r>
      <w:r w:rsidR="00466DB3" w:rsidRPr="006B75D2">
        <w:rPr>
          <w:rFonts w:ascii="Verdana" w:hAnsi="Verdana"/>
          <w:color w:val="auto"/>
          <w:sz w:val="20"/>
          <w:szCs w:val="20"/>
        </w:rPr>
        <w:t xml:space="preserve">kooskõlas </w:t>
      </w:r>
      <w:r w:rsidRPr="006B75D2">
        <w:rPr>
          <w:rFonts w:ascii="Verdana" w:hAnsi="Verdana"/>
          <w:color w:val="auto"/>
          <w:sz w:val="20"/>
          <w:szCs w:val="20"/>
        </w:rPr>
        <w:t xml:space="preserve">lepinguliste </w:t>
      </w:r>
      <w:r w:rsidR="00466DB3" w:rsidRPr="006B75D2">
        <w:rPr>
          <w:rFonts w:ascii="Verdana" w:hAnsi="Verdana"/>
          <w:color w:val="auto"/>
          <w:sz w:val="20"/>
          <w:szCs w:val="20"/>
        </w:rPr>
        <w:t xml:space="preserve">sätetega </w:t>
      </w:r>
      <w:r w:rsidRPr="006B75D2">
        <w:rPr>
          <w:rFonts w:ascii="Verdana" w:hAnsi="Verdana"/>
          <w:color w:val="auto"/>
          <w:sz w:val="20"/>
          <w:szCs w:val="20"/>
        </w:rPr>
        <w:t>või vaidluse korral vaidluse lahendamise menetluse lõpetamiseni artikli 19 järgi</w:t>
      </w:r>
      <w:r w:rsidR="0049129A" w:rsidRPr="006B75D2">
        <w:rPr>
          <w:rFonts w:ascii="Verdana" w:hAnsi="Verdana"/>
          <w:color w:val="auto"/>
          <w:sz w:val="20"/>
          <w:szCs w:val="20"/>
        </w:rPr>
        <w:t>.</w:t>
      </w:r>
      <w:r w:rsidRPr="006B75D2">
        <w:rPr>
          <w:rFonts w:ascii="Verdana" w:hAnsi="Verdana"/>
          <w:color w:val="auto"/>
          <w:sz w:val="20"/>
          <w:szCs w:val="20"/>
        </w:rPr>
        <w:t xml:space="preserve"> Korraldusasutus teavitab juhtivat </w:t>
      </w:r>
      <w:r w:rsidR="001D7790">
        <w:rPr>
          <w:rFonts w:ascii="Verdana" w:hAnsi="Verdana"/>
          <w:color w:val="auto"/>
          <w:sz w:val="20"/>
          <w:szCs w:val="20"/>
        </w:rPr>
        <w:t>toetuse</w:t>
      </w:r>
      <w:r w:rsidRPr="006B75D2">
        <w:rPr>
          <w:rFonts w:ascii="Verdana" w:hAnsi="Verdana"/>
          <w:color w:val="auto"/>
          <w:sz w:val="20"/>
          <w:szCs w:val="20"/>
        </w:rPr>
        <w:t>saajat lõpukuup</w:t>
      </w:r>
      <w:r w:rsidR="00D6484B" w:rsidRPr="006B75D2">
        <w:rPr>
          <w:rFonts w:ascii="Verdana" w:hAnsi="Verdana"/>
          <w:color w:val="auto"/>
          <w:sz w:val="20"/>
          <w:szCs w:val="20"/>
        </w:rPr>
        <w:t>äeva mistahes edasilükkamisest.</w:t>
      </w:r>
    </w:p>
    <w:p w14:paraId="6CA44630" w14:textId="41435BBE"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 xml:space="preserve">18.6 Leping lõpetatakse automaatselt, kui korraldusasutus pole teinud ühtki makset kahe aasta </w:t>
      </w:r>
      <w:r w:rsidR="00D6484B" w:rsidRPr="006B75D2">
        <w:rPr>
          <w:rFonts w:ascii="Verdana" w:hAnsi="Verdana"/>
          <w:color w:val="auto"/>
          <w:sz w:val="20"/>
          <w:szCs w:val="20"/>
        </w:rPr>
        <w:t>jooksul pärast allkirjastamist.</w:t>
      </w:r>
    </w:p>
    <w:p w14:paraId="113A84AE" w14:textId="299A353E" w:rsidR="007E0D1D" w:rsidRPr="006B75D2" w:rsidRDefault="00AA3F8F">
      <w:pPr>
        <w:pStyle w:val="Default"/>
        <w:jc w:val="both"/>
        <w:rPr>
          <w:rFonts w:ascii="Verdana" w:hAnsi="Verdana"/>
          <w:b/>
          <w:bCs/>
          <w:color w:val="auto"/>
          <w:sz w:val="20"/>
          <w:szCs w:val="20"/>
        </w:rPr>
      </w:pPr>
      <w:r w:rsidRPr="006B75D2">
        <w:rPr>
          <w:rFonts w:ascii="Verdana" w:hAnsi="Verdana"/>
          <w:b/>
          <w:bCs/>
          <w:color w:val="auto"/>
          <w:sz w:val="20"/>
          <w:szCs w:val="20"/>
        </w:rPr>
        <w:t>Lepingu lõ</w:t>
      </w:r>
      <w:r w:rsidR="0049129A" w:rsidRPr="006B75D2">
        <w:rPr>
          <w:rFonts w:ascii="Verdana" w:hAnsi="Verdana"/>
          <w:b/>
          <w:bCs/>
          <w:color w:val="auto"/>
          <w:sz w:val="20"/>
          <w:szCs w:val="20"/>
        </w:rPr>
        <w:t>petamisest tulenevad kohustused</w:t>
      </w:r>
    </w:p>
    <w:p w14:paraId="69DB96CC" w14:textId="0F45B03F" w:rsidR="006F6A65" w:rsidRPr="006B75D2" w:rsidRDefault="001A1714">
      <w:pPr>
        <w:spacing w:after="0" w:line="240" w:lineRule="auto"/>
        <w:jc w:val="both"/>
        <w:rPr>
          <w:rFonts w:ascii="Verdana" w:hAnsi="Verdana"/>
          <w:sz w:val="20"/>
          <w:szCs w:val="20"/>
        </w:rPr>
      </w:pPr>
      <w:r w:rsidRPr="006B75D2">
        <w:rPr>
          <w:rFonts w:ascii="Verdana" w:hAnsi="Verdana"/>
          <w:sz w:val="20"/>
          <w:szCs w:val="20"/>
        </w:rPr>
        <w:t xml:space="preserve">18.7 </w:t>
      </w:r>
      <w:r w:rsidRPr="006B75D2">
        <w:rPr>
          <w:rFonts w:ascii="Verdana" w:hAnsi="Verdana"/>
          <w:noProof/>
          <w:sz w:val="20"/>
          <w:szCs w:val="20"/>
        </w:rPr>
        <w:t>Lepingu</w:t>
      </w:r>
      <w:r w:rsidRPr="006B75D2">
        <w:rPr>
          <w:rFonts w:ascii="Verdana" w:hAnsi="Verdana"/>
          <w:sz w:val="20"/>
          <w:szCs w:val="20"/>
        </w:rPr>
        <w:t xml:space="preserve"> lõpetamisel astub juhtiv </w:t>
      </w:r>
      <w:r w:rsidR="001D7790">
        <w:rPr>
          <w:rFonts w:ascii="Verdana" w:hAnsi="Verdana"/>
          <w:sz w:val="20"/>
          <w:szCs w:val="20"/>
        </w:rPr>
        <w:t>toetuse</w:t>
      </w:r>
      <w:r w:rsidRPr="006B75D2">
        <w:rPr>
          <w:rFonts w:ascii="Verdana" w:hAnsi="Verdana"/>
          <w:sz w:val="20"/>
          <w:szCs w:val="20"/>
        </w:rPr>
        <w:t>saaja viivitamatult samme, et lõpetada projekt kiirelt ja nõuetekohaselt ning vähendada edasisi kulutusi miinimumini.</w:t>
      </w:r>
    </w:p>
    <w:p w14:paraId="091A041D" w14:textId="7F8709B8" w:rsidR="00AA3F8F" w:rsidRPr="006B75D2" w:rsidRDefault="00AA3F8F">
      <w:pPr>
        <w:spacing w:after="0" w:line="240" w:lineRule="auto"/>
        <w:jc w:val="both"/>
        <w:rPr>
          <w:rFonts w:ascii="Verdana" w:hAnsi="Verdana"/>
          <w:sz w:val="20"/>
          <w:szCs w:val="20"/>
        </w:rPr>
      </w:pPr>
      <w:r w:rsidRPr="006B75D2">
        <w:rPr>
          <w:rFonts w:ascii="Verdana" w:hAnsi="Verdana"/>
          <w:sz w:val="20"/>
          <w:szCs w:val="20"/>
        </w:rPr>
        <w:t xml:space="preserve">Artiklis 20 sätestatut mõjutamata on juhtival </w:t>
      </w:r>
      <w:r w:rsidR="00C82F47">
        <w:rPr>
          <w:rFonts w:ascii="Verdana" w:hAnsi="Verdana"/>
          <w:sz w:val="20"/>
          <w:szCs w:val="20"/>
        </w:rPr>
        <w:t>toetuse</w:t>
      </w:r>
      <w:r w:rsidRPr="006B75D2">
        <w:rPr>
          <w:rFonts w:ascii="Verdana" w:hAnsi="Verdana"/>
          <w:sz w:val="20"/>
          <w:szCs w:val="20"/>
        </w:rPr>
        <w:t xml:space="preserve">saajal õigus maksetele ainult </w:t>
      </w:r>
      <w:r w:rsidR="00466DB3" w:rsidRPr="006B75D2">
        <w:rPr>
          <w:rFonts w:ascii="Verdana" w:hAnsi="Verdana"/>
          <w:sz w:val="20"/>
          <w:szCs w:val="20"/>
        </w:rPr>
        <w:t xml:space="preserve">tehtud </w:t>
      </w:r>
      <w:r w:rsidRPr="006B75D2">
        <w:rPr>
          <w:rFonts w:ascii="Verdana" w:hAnsi="Verdana"/>
          <w:sz w:val="20"/>
          <w:szCs w:val="20"/>
        </w:rPr>
        <w:t xml:space="preserve">projekti </w:t>
      </w:r>
      <w:r w:rsidR="00466DB3" w:rsidRPr="006B75D2">
        <w:rPr>
          <w:rFonts w:ascii="Verdana" w:hAnsi="Verdana"/>
          <w:sz w:val="20"/>
          <w:szCs w:val="20"/>
        </w:rPr>
        <w:t xml:space="preserve">puhul </w:t>
      </w:r>
      <w:r w:rsidRPr="006B75D2">
        <w:rPr>
          <w:rFonts w:ascii="Verdana" w:hAnsi="Verdana"/>
          <w:sz w:val="20"/>
          <w:szCs w:val="20"/>
        </w:rPr>
        <w:t xml:space="preserve">suhtes, välja arvatud pärast lepingu lõpetamist </w:t>
      </w:r>
      <w:r w:rsidR="009B3279" w:rsidRPr="006B75D2">
        <w:rPr>
          <w:rFonts w:ascii="Verdana" w:hAnsi="Verdana"/>
          <w:sz w:val="20"/>
          <w:szCs w:val="20"/>
        </w:rPr>
        <w:t>lõpule viidatavate</w:t>
      </w:r>
      <w:r w:rsidRPr="006B75D2">
        <w:rPr>
          <w:rFonts w:ascii="Verdana" w:hAnsi="Verdana"/>
          <w:sz w:val="20"/>
          <w:szCs w:val="20"/>
        </w:rPr>
        <w:t xml:space="preserve"> käs</w:t>
      </w:r>
      <w:r w:rsidR="001D7610" w:rsidRPr="006B75D2">
        <w:rPr>
          <w:rFonts w:ascii="Verdana" w:hAnsi="Verdana"/>
          <w:sz w:val="20"/>
          <w:szCs w:val="20"/>
        </w:rPr>
        <w:t>ilolevate ülesannete maksumus.</w:t>
      </w:r>
    </w:p>
    <w:p w14:paraId="461C80C3" w14:textId="7A8CD7D1" w:rsidR="00AA3F8F" w:rsidRPr="006B75D2" w:rsidRDefault="00AA3F8F">
      <w:pPr>
        <w:spacing w:after="0" w:line="240" w:lineRule="auto"/>
        <w:jc w:val="both"/>
        <w:rPr>
          <w:rFonts w:ascii="Verdana" w:hAnsi="Verdana"/>
          <w:sz w:val="20"/>
          <w:szCs w:val="20"/>
        </w:rPr>
      </w:pPr>
      <w:r w:rsidRPr="006B75D2">
        <w:rPr>
          <w:rFonts w:ascii="Verdana" w:hAnsi="Verdana"/>
          <w:sz w:val="20"/>
          <w:szCs w:val="20"/>
        </w:rPr>
        <w:t xml:space="preserve">Selleks esitab juhtiv </w:t>
      </w:r>
      <w:r w:rsidR="00C82F47">
        <w:rPr>
          <w:rFonts w:ascii="Verdana" w:hAnsi="Verdana"/>
          <w:sz w:val="20"/>
          <w:szCs w:val="20"/>
        </w:rPr>
        <w:t>toetuse</w:t>
      </w:r>
      <w:r w:rsidRPr="006B75D2">
        <w:rPr>
          <w:rFonts w:ascii="Verdana" w:hAnsi="Verdana"/>
          <w:sz w:val="20"/>
          <w:szCs w:val="20"/>
        </w:rPr>
        <w:t>saaja korraldusasutusele maksetaotluse artiklis 21 lõikes 3 sätestatud tähtaja jooksul, mida arve</w:t>
      </w:r>
      <w:r w:rsidR="001D7610" w:rsidRPr="006B75D2">
        <w:rPr>
          <w:rFonts w:ascii="Verdana" w:hAnsi="Verdana"/>
          <w:sz w:val="20"/>
          <w:szCs w:val="20"/>
        </w:rPr>
        <w:t>statakse lõpetamise kuupäevast.</w:t>
      </w:r>
    </w:p>
    <w:p w14:paraId="4E848378" w14:textId="77EEBF52" w:rsidR="00AA3F8F" w:rsidRPr="006B75D2" w:rsidRDefault="00AA3F8F">
      <w:pPr>
        <w:spacing w:after="0" w:line="240" w:lineRule="auto"/>
        <w:jc w:val="both"/>
        <w:rPr>
          <w:rFonts w:ascii="Verdana" w:hAnsi="Verdana"/>
          <w:noProof/>
          <w:sz w:val="20"/>
          <w:szCs w:val="20"/>
        </w:rPr>
      </w:pPr>
      <w:r w:rsidRPr="006B75D2">
        <w:rPr>
          <w:rFonts w:ascii="Verdana" w:hAnsi="Verdana"/>
          <w:sz w:val="20"/>
          <w:szCs w:val="20"/>
        </w:rPr>
        <w:t xml:space="preserve">Kui leping lõpetatakse artikli 18 lõike 1 kohaselt, võib korraldusasutus nõustuda hüvitama vältimatud jääkkulud, mis on tekkinud </w:t>
      </w:r>
      <w:r w:rsidRPr="006B75D2">
        <w:rPr>
          <w:rFonts w:ascii="Verdana" w:hAnsi="Verdana"/>
          <w:noProof/>
          <w:sz w:val="20"/>
          <w:szCs w:val="20"/>
        </w:rPr>
        <w:t>lõpetamise etteteatamistähtaja jooksul, eeldusel, et artikli 18 lõike 7 esimen</w:t>
      </w:r>
      <w:r w:rsidR="001D7610" w:rsidRPr="006B75D2">
        <w:rPr>
          <w:rFonts w:ascii="Verdana" w:hAnsi="Verdana"/>
          <w:noProof/>
          <w:sz w:val="20"/>
          <w:szCs w:val="20"/>
        </w:rPr>
        <w:t>e lõik on korralikult täidetud.</w:t>
      </w:r>
    </w:p>
    <w:p w14:paraId="4CB46923" w14:textId="0840766C" w:rsidR="00AA3F8F" w:rsidRPr="006B75D2" w:rsidRDefault="00AA3F8F">
      <w:pPr>
        <w:spacing w:after="120" w:line="240" w:lineRule="auto"/>
        <w:jc w:val="both"/>
        <w:rPr>
          <w:noProof/>
          <w:sz w:val="24"/>
          <w:szCs w:val="24"/>
        </w:rPr>
      </w:pPr>
      <w:r w:rsidRPr="006B75D2">
        <w:rPr>
          <w:rFonts w:ascii="Verdana" w:hAnsi="Verdana"/>
          <w:noProof/>
          <w:sz w:val="20"/>
          <w:szCs w:val="20"/>
        </w:rPr>
        <w:t xml:space="preserve">Artiklis 18 lõikes 2 punktides a), c), d), f), h) ja k) ettenähtud lepingu lõpetamise juhtudel võib korraldusasutus pärast põhjalikku arupidamist juhtiva </w:t>
      </w:r>
      <w:r w:rsidR="00C82F47">
        <w:rPr>
          <w:rFonts w:ascii="Verdana" w:hAnsi="Verdana"/>
          <w:noProof/>
          <w:sz w:val="20"/>
          <w:szCs w:val="20"/>
        </w:rPr>
        <w:t>toetuse</w:t>
      </w:r>
      <w:r w:rsidRPr="006B75D2">
        <w:rPr>
          <w:rFonts w:ascii="Verdana" w:hAnsi="Verdana"/>
          <w:noProof/>
          <w:sz w:val="20"/>
          <w:szCs w:val="20"/>
        </w:rPr>
        <w:t xml:space="preserve">saajaga ja </w:t>
      </w:r>
      <w:r w:rsidR="00466DB3" w:rsidRPr="006B75D2">
        <w:rPr>
          <w:rFonts w:ascii="Verdana" w:hAnsi="Verdana"/>
          <w:noProof/>
          <w:sz w:val="20"/>
          <w:szCs w:val="20"/>
        </w:rPr>
        <w:t xml:space="preserve">olenevalt </w:t>
      </w:r>
      <w:r w:rsidRPr="006B75D2">
        <w:rPr>
          <w:rFonts w:ascii="Verdana" w:hAnsi="Verdana"/>
          <w:noProof/>
          <w:sz w:val="20"/>
          <w:szCs w:val="20"/>
        </w:rPr>
        <w:t>puuduste raskusastmest nõuda projekti eesti alusetult tasutud summade täielikku või osalist tagasimaksmist.</w:t>
      </w:r>
    </w:p>
    <w:p w14:paraId="403235B0" w14:textId="0FFF5FDA" w:rsidR="00AA3F8F" w:rsidRPr="006B75D2" w:rsidRDefault="001D7610">
      <w:pPr>
        <w:pStyle w:val="Default"/>
        <w:jc w:val="both"/>
        <w:rPr>
          <w:rFonts w:ascii="Verdana" w:hAnsi="Verdana"/>
          <w:noProof/>
          <w:color w:val="auto"/>
          <w:sz w:val="20"/>
          <w:szCs w:val="20"/>
        </w:rPr>
      </w:pPr>
      <w:r w:rsidRPr="006B75D2">
        <w:rPr>
          <w:rFonts w:ascii="Verdana" w:hAnsi="Verdana"/>
          <w:b/>
          <w:bCs/>
          <w:noProof/>
          <w:color w:val="auto"/>
          <w:sz w:val="20"/>
          <w:szCs w:val="20"/>
        </w:rPr>
        <w:t>Haldussanktsioonid</w:t>
      </w:r>
    </w:p>
    <w:p w14:paraId="61426FD6" w14:textId="5BB8C318" w:rsidR="00AA3F8F" w:rsidRPr="006B75D2" w:rsidRDefault="001A1714">
      <w:pPr>
        <w:pStyle w:val="Default"/>
        <w:jc w:val="both"/>
        <w:rPr>
          <w:rFonts w:ascii="Verdana" w:hAnsi="Verdana"/>
          <w:noProof/>
          <w:color w:val="auto"/>
          <w:sz w:val="20"/>
          <w:szCs w:val="20"/>
        </w:rPr>
      </w:pPr>
      <w:r w:rsidRPr="006B75D2">
        <w:rPr>
          <w:rFonts w:ascii="Verdana" w:hAnsi="Verdana"/>
          <w:noProof/>
          <w:color w:val="auto"/>
          <w:sz w:val="20"/>
          <w:szCs w:val="20"/>
        </w:rPr>
        <w:t xml:space="preserve">18.8 Muid lepingus sätestatud hüvitusmeetmeid piiramata võidakse juhtival </w:t>
      </w:r>
      <w:r w:rsidR="00C82F47">
        <w:rPr>
          <w:rFonts w:ascii="Verdana" w:hAnsi="Verdana"/>
          <w:noProof/>
          <w:color w:val="auto"/>
          <w:sz w:val="20"/>
          <w:szCs w:val="20"/>
        </w:rPr>
        <w:t>toetuse</w:t>
      </w:r>
      <w:r w:rsidRPr="006B75D2">
        <w:rPr>
          <w:rFonts w:ascii="Verdana" w:hAnsi="Verdana"/>
          <w:noProof/>
          <w:color w:val="auto"/>
          <w:sz w:val="20"/>
          <w:szCs w:val="20"/>
        </w:rPr>
        <w:t>saajal keelata kõikides programmi rahastatud lepingute ja toetustega seotud menetlustes osalemine pärast töövõtja ära</w:t>
      </w:r>
      <w:r w:rsidR="001D7610" w:rsidRPr="006B75D2">
        <w:rPr>
          <w:rFonts w:ascii="Verdana" w:hAnsi="Verdana"/>
          <w:noProof/>
          <w:color w:val="auto"/>
          <w:sz w:val="20"/>
          <w:szCs w:val="20"/>
        </w:rPr>
        <w:t xml:space="preserve">kuulamist, kui juhtiv </w:t>
      </w:r>
      <w:r w:rsidR="00C82F47">
        <w:rPr>
          <w:rFonts w:ascii="Verdana" w:hAnsi="Verdana"/>
          <w:noProof/>
          <w:color w:val="auto"/>
          <w:sz w:val="20"/>
          <w:szCs w:val="20"/>
        </w:rPr>
        <w:t>toetuse</w:t>
      </w:r>
      <w:r w:rsidR="001D7610" w:rsidRPr="006B75D2">
        <w:rPr>
          <w:rFonts w:ascii="Verdana" w:hAnsi="Verdana"/>
          <w:noProof/>
          <w:color w:val="auto"/>
          <w:sz w:val="20"/>
          <w:szCs w:val="20"/>
        </w:rPr>
        <w:t>saaja:</w:t>
      </w:r>
    </w:p>
    <w:p w14:paraId="4CC948D9" w14:textId="5C9BB2D8" w:rsidR="00AA3F8F" w:rsidRPr="006B75D2" w:rsidRDefault="00AA3F8F">
      <w:pPr>
        <w:pStyle w:val="Default"/>
        <w:jc w:val="both"/>
        <w:rPr>
          <w:rFonts w:ascii="Verdana" w:hAnsi="Verdana"/>
          <w:color w:val="auto"/>
          <w:sz w:val="20"/>
          <w:szCs w:val="20"/>
        </w:rPr>
      </w:pPr>
      <w:r w:rsidRPr="006B75D2">
        <w:rPr>
          <w:rFonts w:ascii="Verdana" w:hAnsi="Verdana"/>
          <w:noProof/>
          <w:color w:val="auto"/>
          <w:sz w:val="20"/>
          <w:szCs w:val="20"/>
        </w:rPr>
        <w:t>a) on süüdi tõsises ametialases eksimuses, on toime pannu</w:t>
      </w:r>
      <w:r w:rsidRPr="006B75D2">
        <w:rPr>
          <w:rFonts w:ascii="Verdana" w:hAnsi="Verdana"/>
          <w:color w:val="auto"/>
          <w:sz w:val="20"/>
          <w:szCs w:val="20"/>
        </w:rPr>
        <w:t>d rikkumisi või tõsiseid lepingukohustuste rikkumisi. Kõrvale jätmise kestus ei ületa lõplikus kohtuotsuses või lõplikus haldusotsuses sätestatud kestust või</w:t>
      </w:r>
      <w:r w:rsidR="001D7610" w:rsidRPr="006B75D2">
        <w:rPr>
          <w:rFonts w:ascii="Verdana" w:hAnsi="Verdana"/>
          <w:color w:val="auto"/>
          <w:sz w:val="20"/>
          <w:szCs w:val="20"/>
        </w:rPr>
        <w:t xml:space="preserve"> selle puudumisel kolme aastat;</w:t>
      </w:r>
    </w:p>
    <w:p w14:paraId="60FC7A15" w14:textId="5C28F4D1"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b) on süüdi pettuses, korruptsioonis, organiseeritud kuritegevuses, rahapesus, terrorismiga seotud kuritegudes, lapstööjõu kasutamises või inimkaubanduses. Kõrvale </w:t>
      </w:r>
      <w:r w:rsidRPr="006B75D2">
        <w:rPr>
          <w:rFonts w:ascii="Verdana" w:hAnsi="Verdana"/>
          <w:color w:val="auto"/>
          <w:sz w:val="20"/>
          <w:szCs w:val="20"/>
        </w:rPr>
        <w:lastRenderedPageBreak/>
        <w:t>jätmise kestus ei ületa lõplikus kohtuotsuses või lõplikus haldusotsuses sätestatud kestust või sel</w:t>
      </w:r>
      <w:r w:rsidR="001D7610" w:rsidRPr="006B75D2">
        <w:rPr>
          <w:rFonts w:ascii="Verdana" w:hAnsi="Verdana"/>
          <w:color w:val="auto"/>
          <w:sz w:val="20"/>
          <w:szCs w:val="20"/>
        </w:rPr>
        <w:t>le puudumisel viit aastat.</w:t>
      </w:r>
    </w:p>
    <w:p w14:paraId="63A5C84A" w14:textId="431953AA"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 xml:space="preserve">18.9 Kui korraldusasutusel on õigus määrata rahalist karistust, siis </w:t>
      </w:r>
      <w:r w:rsidR="00466DB3" w:rsidRPr="006B75D2">
        <w:rPr>
          <w:rFonts w:ascii="Verdana" w:hAnsi="Verdana"/>
          <w:color w:val="auto"/>
          <w:sz w:val="20"/>
          <w:szCs w:val="20"/>
        </w:rPr>
        <w:t xml:space="preserve">määratakse </w:t>
      </w:r>
      <w:r w:rsidRPr="006B75D2">
        <w:rPr>
          <w:rFonts w:ascii="Verdana" w:hAnsi="Verdana"/>
          <w:color w:val="auto"/>
          <w:sz w:val="20"/>
          <w:szCs w:val="20"/>
        </w:rPr>
        <w:t>rahalise</w:t>
      </w:r>
      <w:r w:rsidR="00466DB3" w:rsidRPr="006B75D2">
        <w:rPr>
          <w:rFonts w:ascii="Verdana" w:hAnsi="Verdana"/>
          <w:color w:val="auto"/>
          <w:sz w:val="20"/>
          <w:szCs w:val="20"/>
        </w:rPr>
        <w:t>d</w:t>
      </w:r>
      <w:r w:rsidRPr="006B75D2">
        <w:rPr>
          <w:rFonts w:ascii="Verdana" w:hAnsi="Verdana"/>
          <w:color w:val="auto"/>
          <w:sz w:val="20"/>
          <w:szCs w:val="20"/>
        </w:rPr>
        <w:t xml:space="preserve"> </w:t>
      </w:r>
      <w:r w:rsidR="00466DB3" w:rsidRPr="006B75D2">
        <w:rPr>
          <w:rFonts w:ascii="Verdana" w:hAnsi="Verdana"/>
          <w:color w:val="auto"/>
          <w:sz w:val="20"/>
          <w:szCs w:val="20"/>
        </w:rPr>
        <w:t xml:space="preserve">karistused </w:t>
      </w:r>
      <w:r w:rsidRPr="006B75D2">
        <w:rPr>
          <w:rFonts w:ascii="Verdana" w:hAnsi="Verdana"/>
          <w:color w:val="auto"/>
          <w:sz w:val="20"/>
          <w:szCs w:val="20"/>
        </w:rPr>
        <w:t>ja korrektsioonid finantskorrektsioonide suuniste</w:t>
      </w:r>
      <w:r w:rsidR="00466DB3" w:rsidRPr="006B75D2">
        <w:rPr>
          <w:rFonts w:ascii="Verdana" w:hAnsi="Verdana"/>
          <w:color w:val="auto"/>
          <w:sz w:val="20"/>
          <w:szCs w:val="20"/>
        </w:rPr>
        <w:t xml:space="preserve"> alusel</w:t>
      </w:r>
      <w:r w:rsidRPr="006B75D2">
        <w:rPr>
          <w:rFonts w:ascii="Verdana" w:hAnsi="Verdana"/>
          <w:color w:val="auto"/>
          <w:sz w:val="20"/>
          <w:szCs w:val="20"/>
        </w:rPr>
        <w:t xml:space="preserve">. Korraldusasutus võib rahalise karistuse maha arvestada summadelt, mida see peab juhtivale </w:t>
      </w:r>
      <w:r w:rsidR="006D185A">
        <w:rPr>
          <w:rFonts w:ascii="Verdana" w:hAnsi="Verdana"/>
          <w:noProof/>
          <w:color w:val="auto"/>
          <w:sz w:val="20"/>
          <w:szCs w:val="20"/>
        </w:rPr>
        <w:t>toet</w:t>
      </w:r>
      <w:r w:rsidR="00C82F47">
        <w:rPr>
          <w:rFonts w:ascii="Verdana" w:hAnsi="Verdana"/>
          <w:noProof/>
          <w:color w:val="auto"/>
          <w:sz w:val="20"/>
          <w:szCs w:val="20"/>
        </w:rPr>
        <w:t>u</w:t>
      </w:r>
      <w:r w:rsidR="006D185A">
        <w:rPr>
          <w:rFonts w:ascii="Verdana" w:hAnsi="Verdana"/>
          <w:noProof/>
          <w:color w:val="auto"/>
          <w:sz w:val="20"/>
          <w:szCs w:val="20"/>
        </w:rPr>
        <w:t>s</w:t>
      </w:r>
      <w:r w:rsidR="00C82F47">
        <w:rPr>
          <w:rFonts w:ascii="Verdana" w:hAnsi="Verdana"/>
          <w:noProof/>
          <w:color w:val="auto"/>
          <w:sz w:val="20"/>
          <w:szCs w:val="20"/>
        </w:rPr>
        <w:t>e</w:t>
      </w:r>
      <w:r w:rsidRPr="006B75D2">
        <w:rPr>
          <w:rFonts w:ascii="Verdana" w:hAnsi="Verdana"/>
          <w:noProof/>
          <w:color w:val="auto"/>
          <w:sz w:val="20"/>
          <w:szCs w:val="20"/>
        </w:rPr>
        <w:t>saajale</w:t>
      </w:r>
      <w:r w:rsidRPr="006B75D2">
        <w:rPr>
          <w:rFonts w:ascii="Verdana" w:hAnsi="Verdana"/>
          <w:color w:val="auto"/>
          <w:sz w:val="20"/>
          <w:szCs w:val="20"/>
        </w:rPr>
        <w:t xml:space="preserve"> tasuma, või n</w:t>
      </w:r>
      <w:r w:rsidR="001D7610" w:rsidRPr="006B75D2">
        <w:rPr>
          <w:rFonts w:ascii="Verdana" w:hAnsi="Verdana"/>
          <w:color w:val="auto"/>
          <w:sz w:val="20"/>
          <w:szCs w:val="20"/>
        </w:rPr>
        <w:t>õuda sisse asjakohase tagatise.</w:t>
      </w:r>
    </w:p>
    <w:p w14:paraId="6A019AE4" w14:textId="4EAA4F99"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 xml:space="preserve">18.10 Haldussanktsiooni määramise otsuse võib avaldada vastaval internetilehel, nimetades selles </w:t>
      </w:r>
      <w:r w:rsidR="001D7610" w:rsidRPr="006B75D2">
        <w:rPr>
          <w:rFonts w:ascii="Verdana" w:hAnsi="Verdana"/>
          <w:color w:val="auto"/>
          <w:sz w:val="20"/>
          <w:szCs w:val="20"/>
        </w:rPr>
        <w:t xml:space="preserve">sõnaselgelt juhtivat </w:t>
      </w:r>
      <w:r w:rsidR="00C82F47">
        <w:rPr>
          <w:rFonts w:ascii="Verdana" w:hAnsi="Verdana"/>
          <w:color w:val="auto"/>
          <w:sz w:val="20"/>
          <w:szCs w:val="20"/>
        </w:rPr>
        <w:t>toetuse</w:t>
      </w:r>
      <w:r w:rsidR="001D7610" w:rsidRPr="006B75D2">
        <w:rPr>
          <w:rFonts w:ascii="Verdana" w:hAnsi="Verdana"/>
          <w:color w:val="auto"/>
          <w:sz w:val="20"/>
          <w:szCs w:val="20"/>
        </w:rPr>
        <w:t>saajat.</w:t>
      </w:r>
    </w:p>
    <w:p w14:paraId="7D04CC35" w14:textId="3760D687" w:rsidR="0053730E" w:rsidRPr="006B75D2" w:rsidRDefault="001A1714">
      <w:pPr>
        <w:pStyle w:val="Default"/>
        <w:jc w:val="both"/>
        <w:rPr>
          <w:rFonts w:ascii="Verdana" w:hAnsi="Verdana"/>
          <w:color w:val="auto"/>
          <w:sz w:val="20"/>
          <w:szCs w:val="20"/>
        </w:rPr>
      </w:pPr>
      <w:r w:rsidRPr="006B75D2">
        <w:rPr>
          <w:rFonts w:ascii="Verdana" w:hAnsi="Verdana"/>
          <w:color w:val="auto"/>
          <w:sz w:val="20"/>
          <w:szCs w:val="20"/>
        </w:rPr>
        <w:t xml:space="preserve">18.11 Kirjeldatud haldussanktsioone võib määrata ka isikutele, kes on juhtiva </w:t>
      </w:r>
      <w:r w:rsidR="00C82F47">
        <w:rPr>
          <w:rFonts w:ascii="Verdana" w:hAnsi="Verdana"/>
          <w:color w:val="auto"/>
          <w:sz w:val="20"/>
          <w:szCs w:val="20"/>
        </w:rPr>
        <w:t>toetuse</w:t>
      </w:r>
      <w:r w:rsidRPr="006B75D2">
        <w:rPr>
          <w:rFonts w:ascii="Verdana" w:hAnsi="Verdana"/>
          <w:color w:val="auto"/>
          <w:sz w:val="20"/>
          <w:szCs w:val="20"/>
        </w:rPr>
        <w:t>saaja haldus-, juht- või järel</w:t>
      </w:r>
      <w:r w:rsidR="009B3279" w:rsidRPr="006B75D2">
        <w:rPr>
          <w:rFonts w:ascii="Verdana" w:hAnsi="Verdana"/>
          <w:color w:val="auto"/>
          <w:sz w:val="20"/>
          <w:szCs w:val="20"/>
        </w:rPr>
        <w:t>e</w:t>
      </w:r>
      <w:r w:rsidRPr="006B75D2">
        <w:rPr>
          <w:rFonts w:ascii="Verdana" w:hAnsi="Verdana"/>
          <w:color w:val="auto"/>
          <w:sz w:val="20"/>
          <w:szCs w:val="20"/>
        </w:rPr>
        <w:t xml:space="preserve">valveorgani liikmed, ja isikutele, kellel on juhtiva </w:t>
      </w:r>
      <w:r w:rsidR="00C82F47">
        <w:rPr>
          <w:rFonts w:ascii="Verdana" w:hAnsi="Verdana"/>
          <w:color w:val="auto"/>
          <w:sz w:val="20"/>
          <w:szCs w:val="20"/>
        </w:rPr>
        <w:t>toetuse</w:t>
      </w:r>
      <w:r w:rsidRPr="006B75D2">
        <w:rPr>
          <w:rFonts w:ascii="Verdana" w:hAnsi="Verdana"/>
          <w:color w:val="auto"/>
          <w:sz w:val="20"/>
          <w:szCs w:val="20"/>
        </w:rPr>
        <w:t>saaja suhtes esindus-</w:t>
      </w:r>
      <w:r w:rsidR="001D7610" w:rsidRPr="006B75D2">
        <w:rPr>
          <w:rFonts w:ascii="Verdana" w:hAnsi="Verdana"/>
          <w:color w:val="auto"/>
          <w:sz w:val="20"/>
          <w:szCs w:val="20"/>
        </w:rPr>
        <w:t>, otsustus- või kontrolliõigus.</w:t>
      </w:r>
    </w:p>
    <w:p w14:paraId="6335781E" w14:textId="77777777" w:rsidR="001A03B1" w:rsidRPr="006B75D2" w:rsidRDefault="001A03B1">
      <w:pPr>
        <w:pStyle w:val="Default"/>
        <w:jc w:val="both"/>
        <w:rPr>
          <w:rFonts w:asciiTheme="minorHAnsi" w:hAnsiTheme="minorHAnsi"/>
          <w:b/>
          <w:bCs/>
          <w:color w:val="auto"/>
        </w:rPr>
      </w:pPr>
    </w:p>
    <w:p w14:paraId="0AE51A76" w14:textId="77777777" w:rsidR="006A77B0" w:rsidRPr="006B75D2" w:rsidRDefault="006A77B0">
      <w:pPr>
        <w:pStyle w:val="Default"/>
        <w:jc w:val="both"/>
        <w:rPr>
          <w:rFonts w:asciiTheme="minorHAnsi" w:hAnsiTheme="minorHAnsi"/>
          <w:b/>
          <w:bCs/>
          <w:color w:val="auto"/>
        </w:rPr>
      </w:pPr>
    </w:p>
    <w:p w14:paraId="4BD709F5" w14:textId="1342E729"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Artikkel 19 – kehtivad õigu</w:t>
      </w:r>
      <w:r w:rsidR="001D7610" w:rsidRPr="006B75D2">
        <w:rPr>
          <w:rFonts w:ascii="Verdana" w:hAnsi="Verdana"/>
          <w:b/>
          <w:bCs/>
          <w:color w:val="auto"/>
          <w:sz w:val="20"/>
          <w:szCs w:val="20"/>
        </w:rPr>
        <w:t>saktid ja kaebuste menetlemine</w:t>
      </w:r>
    </w:p>
    <w:p w14:paraId="13A5D519" w14:textId="194F8E1C"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19.1 Lepingule kehti</w:t>
      </w:r>
      <w:r w:rsidR="001D7610" w:rsidRPr="006B75D2">
        <w:rPr>
          <w:rFonts w:ascii="Verdana" w:hAnsi="Verdana"/>
          <w:color w:val="auto"/>
          <w:sz w:val="20"/>
          <w:szCs w:val="20"/>
        </w:rPr>
        <w:t>vad Eesti Vabariigi õigusaktid.</w:t>
      </w:r>
    </w:p>
    <w:p w14:paraId="6AB8839E" w14:textId="0AE65C28" w:rsidR="00561710"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19.2 Lepingu osapooled teevad kõikvõimaliku, et lahendada lepingu teostamise ajal tekkinud vaidlused rahumeelselt. Selleks kohtuvad nad üksteisega kummagi osapoole palvel või edastavad oma seisukoha</w:t>
      </w:r>
      <w:r w:rsidR="00356D65">
        <w:rPr>
          <w:rFonts w:ascii="Verdana" w:hAnsi="Verdana"/>
          <w:color w:val="auto"/>
          <w:sz w:val="20"/>
          <w:szCs w:val="20"/>
        </w:rPr>
        <w:t>d</w:t>
      </w:r>
      <w:r w:rsidRPr="006B75D2">
        <w:rPr>
          <w:rFonts w:ascii="Verdana" w:hAnsi="Verdana"/>
          <w:color w:val="auto"/>
          <w:sz w:val="20"/>
          <w:szCs w:val="20"/>
        </w:rPr>
        <w:t xml:space="preserve"> kirjalikult. Kirjaliku suhtluse korral tuleb vastata 30 päeva jooksul k</w:t>
      </w:r>
      <w:r w:rsidR="001D7610" w:rsidRPr="006B75D2">
        <w:rPr>
          <w:rFonts w:ascii="Verdana" w:hAnsi="Verdana"/>
          <w:color w:val="auto"/>
          <w:sz w:val="20"/>
          <w:szCs w:val="20"/>
        </w:rPr>
        <w:t>irjaliku teate kätte saamisest.</w:t>
      </w:r>
    </w:p>
    <w:p w14:paraId="73621792" w14:textId="50985A5A" w:rsidR="00561710" w:rsidRPr="006B75D2" w:rsidRDefault="00561710">
      <w:pPr>
        <w:pStyle w:val="Default"/>
        <w:jc w:val="both"/>
        <w:rPr>
          <w:rFonts w:ascii="Verdana" w:hAnsi="Verdana"/>
          <w:color w:val="auto"/>
          <w:sz w:val="20"/>
          <w:szCs w:val="20"/>
        </w:rPr>
      </w:pPr>
      <w:r w:rsidRPr="006B75D2">
        <w:rPr>
          <w:rFonts w:ascii="Verdana" w:hAnsi="Verdana"/>
          <w:color w:val="auto"/>
          <w:sz w:val="20"/>
          <w:szCs w:val="20"/>
        </w:rPr>
        <w:t>19.3 Haldusotsused võib apelleerida kohtueelse menetluse ajal kaebuste menetlemise üldeeskirja</w:t>
      </w:r>
      <w:r w:rsidR="00466DB3" w:rsidRPr="006B75D2">
        <w:rPr>
          <w:rFonts w:ascii="Verdana" w:hAnsi="Verdana"/>
          <w:color w:val="auto"/>
          <w:sz w:val="20"/>
          <w:szCs w:val="20"/>
        </w:rPr>
        <w:t xml:space="preserve"> alusel</w:t>
      </w:r>
      <w:r w:rsidRPr="006B75D2">
        <w:rPr>
          <w:rFonts w:ascii="Verdana" w:hAnsi="Verdana"/>
          <w:color w:val="auto"/>
          <w:sz w:val="20"/>
          <w:szCs w:val="20"/>
        </w:rPr>
        <w:t>.</w:t>
      </w:r>
    </w:p>
    <w:p w14:paraId="4874B9AC" w14:textId="77777777" w:rsidR="00D06810" w:rsidRPr="006B75D2" w:rsidRDefault="00D06810">
      <w:pPr>
        <w:pStyle w:val="Default"/>
        <w:jc w:val="both"/>
        <w:rPr>
          <w:rFonts w:ascii="Verdana" w:hAnsi="Verdana"/>
          <w:color w:val="auto"/>
          <w:sz w:val="20"/>
          <w:szCs w:val="20"/>
        </w:rPr>
      </w:pPr>
    </w:p>
    <w:p w14:paraId="225EFBCC" w14:textId="77777777" w:rsidR="001D7610" w:rsidRPr="006B75D2" w:rsidRDefault="001D7610">
      <w:pPr>
        <w:pStyle w:val="Default"/>
        <w:jc w:val="both"/>
        <w:rPr>
          <w:rFonts w:ascii="Verdana" w:hAnsi="Verdana"/>
          <w:color w:val="auto"/>
          <w:sz w:val="20"/>
          <w:szCs w:val="20"/>
        </w:rPr>
      </w:pPr>
    </w:p>
    <w:p w14:paraId="42381258" w14:textId="77777777" w:rsidR="00784135" w:rsidRPr="006B75D2" w:rsidRDefault="00784135">
      <w:pPr>
        <w:pStyle w:val="Default"/>
        <w:jc w:val="both"/>
        <w:rPr>
          <w:rFonts w:ascii="Verdana" w:hAnsi="Verdana"/>
          <w:b/>
          <w:bCs/>
          <w:color w:val="auto"/>
          <w:sz w:val="20"/>
          <w:szCs w:val="20"/>
        </w:rPr>
      </w:pPr>
    </w:p>
    <w:p w14:paraId="33BEF0E9" w14:textId="2B1B3396" w:rsidR="00AA3F8F" w:rsidRPr="006B75D2" w:rsidRDefault="001D7610">
      <w:pPr>
        <w:pStyle w:val="Default"/>
        <w:jc w:val="both"/>
        <w:rPr>
          <w:rFonts w:ascii="Verdana" w:hAnsi="Verdana"/>
          <w:color w:val="auto"/>
          <w:sz w:val="20"/>
          <w:szCs w:val="20"/>
        </w:rPr>
      </w:pPr>
      <w:r w:rsidRPr="006B75D2">
        <w:rPr>
          <w:rFonts w:ascii="Verdana" w:hAnsi="Verdana"/>
          <w:b/>
          <w:bCs/>
          <w:color w:val="auto"/>
          <w:sz w:val="20"/>
          <w:szCs w:val="20"/>
        </w:rPr>
        <w:t>Finantssätted</w:t>
      </w:r>
    </w:p>
    <w:p w14:paraId="3F2CE8CC" w14:textId="70F561CD"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Art</w:t>
      </w:r>
      <w:r w:rsidR="001D7610" w:rsidRPr="006B75D2">
        <w:rPr>
          <w:rFonts w:ascii="Verdana" w:hAnsi="Verdana"/>
          <w:b/>
          <w:bCs/>
          <w:color w:val="auto"/>
          <w:sz w:val="20"/>
          <w:szCs w:val="20"/>
        </w:rPr>
        <w:t>ikkel 20 – abikõlbulikud kulud</w:t>
      </w:r>
    </w:p>
    <w:p w14:paraId="38EB9EE5" w14:textId="2BB1A85C"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Kulu</w:t>
      </w:r>
      <w:r w:rsidR="001D7610" w:rsidRPr="006B75D2">
        <w:rPr>
          <w:rFonts w:ascii="Verdana" w:hAnsi="Verdana"/>
          <w:b/>
          <w:bCs/>
          <w:color w:val="auto"/>
          <w:sz w:val="20"/>
          <w:szCs w:val="20"/>
        </w:rPr>
        <w:t>de abikõlbulikkuse kriteeriumid</w:t>
      </w:r>
    </w:p>
    <w:p w14:paraId="423B874A" w14:textId="1912D2E2" w:rsidR="00AA3F8F" w:rsidRPr="006B75D2" w:rsidRDefault="001A1714">
      <w:pPr>
        <w:pStyle w:val="Default"/>
        <w:spacing w:after="120"/>
        <w:jc w:val="both"/>
        <w:rPr>
          <w:rFonts w:ascii="Verdana" w:hAnsi="Verdana"/>
          <w:color w:val="auto"/>
          <w:sz w:val="20"/>
          <w:szCs w:val="20"/>
        </w:rPr>
      </w:pPr>
      <w:r w:rsidRPr="006B75D2">
        <w:rPr>
          <w:rFonts w:ascii="Verdana" w:hAnsi="Verdana"/>
          <w:color w:val="auto"/>
          <w:sz w:val="20"/>
          <w:szCs w:val="20"/>
        </w:rPr>
        <w:t xml:space="preserve">20.1 Abikõlbulikud kulud on </w:t>
      </w:r>
      <w:r w:rsidR="00126AE9">
        <w:rPr>
          <w:rFonts w:ascii="Verdana" w:hAnsi="Verdana"/>
          <w:color w:val="auto"/>
          <w:sz w:val="20"/>
          <w:szCs w:val="20"/>
        </w:rPr>
        <w:t>toetuse</w:t>
      </w:r>
      <w:r w:rsidRPr="006B75D2">
        <w:rPr>
          <w:rFonts w:ascii="Verdana" w:hAnsi="Verdana"/>
          <w:color w:val="auto"/>
          <w:sz w:val="20"/>
          <w:szCs w:val="20"/>
        </w:rPr>
        <w:t>saajate kantud tegelikult kulud, mis vastavad kõigil</w:t>
      </w:r>
      <w:r w:rsidR="001D7610" w:rsidRPr="006B75D2">
        <w:rPr>
          <w:rFonts w:ascii="Verdana" w:hAnsi="Verdana"/>
          <w:color w:val="auto"/>
          <w:sz w:val="20"/>
          <w:szCs w:val="20"/>
        </w:rPr>
        <w:t xml:space="preserve">e </w:t>
      </w:r>
      <w:r w:rsidR="00466DB3" w:rsidRPr="006B75D2">
        <w:rPr>
          <w:rFonts w:ascii="Verdana" w:hAnsi="Verdana"/>
          <w:color w:val="auto"/>
          <w:sz w:val="20"/>
          <w:szCs w:val="20"/>
        </w:rPr>
        <w:t xml:space="preserve">järgmistele </w:t>
      </w:r>
      <w:r w:rsidR="001D7610" w:rsidRPr="006B75D2">
        <w:rPr>
          <w:rFonts w:ascii="Verdana" w:hAnsi="Verdana"/>
          <w:color w:val="auto"/>
          <w:sz w:val="20"/>
          <w:szCs w:val="20"/>
        </w:rPr>
        <w:t>kriteeriumitele:</w:t>
      </w:r>
    </w:p>
    <w:p w14:paraId="56DC492B" w14:textId="77777777" w:rsidR="009D08FA" w:rsidRPr="006B75D2" w:rsidRDefault="00461AD4">
      <w:pPr>
        <w:pStyle w:val="Default"/>
        <w:spacing w:after="120"/>
        <w:jc w:val="both"/>
        <w:rPr>
          <w:rFonts w:ascii="Verdana" w:hAnsi="Verdana"/>
          <w:color w:val="auto"/>
          <w:sz w:val="20"/>
          <w:szCs w:val="20"/>
        </w:rPr>
      </w:pPr>
      <w:r w:rsidRPr="006B75D2">
        <w:rPr>
          <w:rFonts w:ascii="Verdana" w:hAnsi="Verdana"/>
          <w:color w:val="auto"/>
          <w:sz w:val="20"/>
          <w:szCs w:val="20"/>
        </w:rPr>
        <w:t>1) need on tekkinud projekti teostamise või ettevalmistamise perioodil kooskõlas lepingu artikliga 3 ja artikliga 20 lõikega 1. Täpsemalt:</w:t>
      </w:r>
    </w:p>
    <w:p w14:paraId="321BFCC0" w14:textId="2BEAFA52" w:rsidR="00461AD4" w:rsidRPr="006B75D2" w:rsidRDefault="00461AD4">
      <w:pPr>
        <w:pStyle w:val="Default"/>
        <w:tabs>
          <w:tab w:val="left" w:pos="284"/>
          <w:tab w:val="left" w:pos="851"/>
        </w:tabs>
        <w:spacing w:after="120"/>
        <w:jc w:val="both"/>
        <w:rPr>
          <w:rFonts w:ascii="Verdana" w:hAnsi="Verdana"/>
          <w:color w:val="auto"/>
          <w:sz w:val="20"/>
          <w:szCs w:val="20"/>
        </w:rPr>
      </w:pPr>
      <w:r w:rsidRPr="006B75D2">
        <w:rPr>
          <w:rFonts w:ascii="Verdana" w:hAnsi="Verdana"/>
          <w:color w:val="auto"/>
          <w:sz w:val="20"/>
          <w:szCs w:val="20"/>
        </w:rPr>
        <w:t>a)</w:t>
      </w:r>
      <w:r w:rsidRPr="006B75D2">
        <w:rPr>
          <w:rFonts w:ascii="Verdana" w:hAnsi="Verdana"/>
          <w:color w:val="auto"/>
          <w:sz w:val="20"/>
          <w:szCs w:val="20"/>
        </w:rPr>
        <w:tab/>
        <w:t xml:space="preserve"> </w:t>
      </w:r>
      <w:r w:rsidR="0098796D" w:rsidRPr="006B75D2">
        <w:rPr>
          <w:rFonts w:ascii="Verdana" w:hAnsi="Verdana"/>
          <w:color w:val="auto"/>
          <w:sz w:val="20"/>
          <w:szCs w:val="20"/>
        </w:rPr>
        <w:t xml:space="preserve">elluviimisperioodi tegevustega seotud </w:t>
      </w:r>
      <w:r w:rsidRPr="006B75D2">
        <w:rPr>
          <w:rFonts w:ascii="Verdana" w:hAnsi="Verdana"/>
          <w:color w:val="auto"/>
          <w:sz w:val="20"/>
          <w:szCs w:val="20"/>
        </w:rPr>
        <w:t xml:space="preserve">teenuste ja tööde kulud. Materjalidega seotud kulud peavad olema tehtud </w:t>
      </w:r>
      <w:r w:rsidR="0098796D" w:rsidRPr="006B75D2">
        <w:rPr>
          <w:rFonts w:ascii="Verdana" w:hAnsi="Verdana"/>
          <w:color w:val="auto"/>
          <w:sz w:val="20"/>
          <w:szCs w:val="20"/>
        </w:rPr>
        <w:t>elluviimisperioo</w:t>
      </w:r>
      <w:r w:rsidR="001D7610" w:rsidRPr="006B75D2">
        <w:rPr>
          <w:rFonts w:ascii="Verdana" w:hAnsi="Verdana"/>
          <w:color w:val="auto"/>
          <w:sz w:val="20"/>
          <w:szCs w:val="20"/>
        </w:rPr>
        <w:t xml:space="preserve">di ajal </w:t>
      </w:r>
      <w:r w:rsidRPr="006B75D2">
        <w:rPr>
          <w:rFonts w:ascii="Verdana" w:hAnsi="Verdana"/>
          <w:color w:val="auto"/>
          <w:sz w:val="20"/>
          <w:szCs w:val="20"/>
        </w:rPr>
        <w:t xml:space="preserve">komponentide tarne ja paigaldamise eest. Lepingu allkirjastamine, tellimuse esitamine või muu sarnase kulukohustuste võtmine </w:t>
      </w:r>
      <w:r w:rsidR="0098796D" w:rsidRPr="006B75D2">
        <w:rPr>
          <w:rFonts w:ascii="Verdana" w:hAnsi="Verdana"/>
          <w:color w:val="auto"/>
          <w:sz w:val="20"/>
          <w:szCs w:val="20"/>
        </w:rPr>
        <w:t>elluviimisperioo</w:t>
      </w:r>
      <w:r w:rsidRPr="006B75D2">
        <w:rPr>
          <w:rFonts w:ascii="Verdana" w:hAnsi="Verdana"/>
          <w:color w:val="auto"/>
          <w:sz w:val="20"/>
          <w:szCs w:val="20"/>
        </w:rPr>
        <w:t xml:space="preserve">dil teenuste, tööde või materjalide tarnimise eest pärast </w:t>
      </w:r>
      <w:r w:rsidR="0098796D" w:rsidRPr="006B75D2">
        <w:rPr>
          <w:rFonts w:ascii="Verdana" w:hAnsi="Verdana"/>
          <w:color w:val="auto"/>
          <w:sz w:val="20"/>
          <w:szCs w:val="20"/>
        </w:rPr>
        <w:t>elluviimisperioo</w:t>
      </w:r>
      <w:r w:rsidRPr="006B75D2">
        <w:rPr>
          <w:rFonts w:ascii="Verdana" w:hAnsi="Verdana"/>
          <w:color w:val="auto"/>
          <w:sz w:val="20"/>
          <w:szCs w:val="20"/>
        </w:rPr>
        <w:t xml:space="preserve">di lõppu ei vasta sellele nõudele. Juhtiva </w:t>
      </w:r>
      <w:r w:rsidR="00C0349A">
        <w:rPr>
          <w:rFonts w:ascii="Verdana" w:hAnsi="Verdana"/>
          <w:color w:val="auto"/>
          <w:sz w:val="20"/>
          <w:szCs w:val="20"/>
        </w:rPr>
        <w:t>toetuse</w:t>
      </w:r>
      <w:r w:rsidRPr="006B75D2">
        <w:rPr>
          <w:rFonts w:ascii="Verdana" w:hAnsi="Verdana"/>
          <w:color w:val="auto"/>
          <w:sz w:val="20"/>
          <w:szCs w:val="20"/>
        </w:rPr>
        <w:t xml:space="preserve">saaja ja muude </w:t>
      </w:r>
      <w:r w:rsidR="00C0349A">
        <w:rPr>
          <w:rFonts w:ascii="Verdana" w:hAnsi="Verdana"/>
          <w:color w:val="auto"/>
          <w:sz w:val="20"/>
          <w:szCs w:val="20"/>
        </w:rPr>
        <w:t>toetuse</w:t>
      </w:r>
      <w:r w:rsidRPr="006B75D2">
        <w:rPr>
          <w:rFonts w:ascii="Verdana" w:hAnsi="Verdana"/>
          <w:color w:val="auto"/>
          <w:sz w:val="20"/>
          <w:szCs w:val="20"/>
        </w:rPr>
        <w:t>saajate vahelisi rahalisi ülekandeid ei peeta kantud kuludeks;</w:t>
      </w:r>
    </w:p>
    <w:p w14:paraId="76BC163B" w14:textId="02C6A54A" w:rsidR="00461AD4" w:rsidRPr="006B75D2" w:rsidRDefault="00461AD4">
      <w:pPr>
        <w:pStyle w:val="Default"/>
        <w:tabs>
          <w:tab w:val="left" w:pos="284"/>
          <w:tab w:val="left" w:pos="851"/>
        </w:tabs>
        <w:spacing w:after="120"/>
        <w:jc w:val="both"/>
        <w:rPr>
          <w:rFonts w:ascii="Verdana" w:hAnsi="Verdana"/>
          <w:color w:val="auto"/>
          <w:sz w:val="20"/>
          <w:szCs w:val="20"/>
        </w:rPr>
      </w:pPr>
      <w:r w:rsidRPr="006B75D2">
        <w:rPr>
          <w:rFonts w:ascii="Verdana" w:hAnsi="Verdana"/>
          <w:color w:val="auto"/>
          <w:sz w:val="20"/>
          <w:szCs w:val="20"/>
        </w:rPr>
        <w:t>b)</w:t>
      </w:r>
      <w:r w:rsidRPr="006B75D2">
        <w:rPr>
          <w:rFonts w:ascii="Verdana" w:hAnsi="Verdana"/>
          <w:color w:val="auto"/>
          <w:sz w:val="20"/>
          <w:szCs w:val="20"/>
        </w:rPr>
        <w:tab/>
        <w:t xml:space="preserve"> erand on lõpparuandega seotud kulud, muu</w:t>
      </w:r>
      <w:r w:rsidR="0098796D" w:rsidRPr="006B75D2">
        <w:rPr>
          <w:rFonts w:ascii="Verdana" w:hAnsi="Verdana"/>
          <w:color w:val="auto"/>
          <w:sz w:val="20"/>
          <w:szCs w:val="20"/>
        </w:rPr>
        <w:t xml:space="preserve"> </w:t>
      </w:r>
      <w:r w:rsidRPr="006B75D2">
        <w:rPr>
          <w:rFonts w:ascii="Verdana" w:hAnsi="Verdana"/>
          <w:color w:val="auto"/>
          <w:sz w:val="20"/>
          <w:szCs w:val="20"/>
        </w:rPr>
        <w:t xml:space="preserve">hulgas kulude tõendamine, audit ja projekti lõpphindamine, mille kulud võivad tekkida pärast projekti </w:t>
      </w:r>
      <w:r w:rsidR="0098796D" w:rsidRPr="006B75D2">
        <w:rPr>
          <w:rFonts w:ascii="Verdana" w:hAnsi="Verdana"/>
          <w:color w:val="auto"/>
          <w:sz w:val="20"/>
          <w:szCs w:val="20"/>
        </w:rPr>
        <w:t>elluviimisperioo</w:t>
      </w:r>
      <w:r w:rsidRPr="006B75D2">
        <w:rPr>
          <w:rFonts w:ascii="Verdana" w:hAnsi="Verdana"/>
          <w:color w:val="auto"/>
          <w:sz w:val="20"/>
          <w:szCs w:val="20"/>
        </w:rPr>
        <w:t>di;</w:t>
      </w:r>
    </w:p>
    <w:p w14:paraId="7F6AA3A1" w14:textId="4BC23968" w:rsidR="00461AD4" w:rsidRPr="006B75D2" w:rsidRDefault="00461AD4">
      <w:pPr>
        <w:pStyle w:val="Default"/>
        <w:tabs>
          <w:tab w:val="left" w:pos="284"/>
        </w:tabs>
        <w:spacing w:after="120"/>
        <w:jc w:val="both"/>
        <w:rPr>
          <w:rFonts w:ascii="Verdana" w:hAnsi="Verdana"/>
          <w:noProof/>
          <w:color w:val="auto"/>
          <w:sz w:val="20"/>
          <w:szCs w:val="20"/>
        </w:rPr>
      </w:pPr>
      <w:r w:rsidRPr="006B75D2">
        <w:rPr>
          <w:rFonts w:ascii="Verdana" w:hAnsi="Verdana"/>
          <w:color w:val="auto"/>
          <w:sz w:val="20"/>
          <w:szCs w:val="20"/>
        </w:rPr>
        <w:t>c)</w:t>
      </w:r>
      <w:r w:rsidRPr="006B75D2">
        <w:rPr>
          <w:rFonts w:ascii="Verdana" w:hAnsi="Verdana"/>
          <w:color w:val="auto"/>
          <w:sz w:val="20"/>
          <w:szCs w:val="20"/>
        </w:rPr>
        <w:tab/>
        <w:t>kõik kulud peavad olema tasutud enne lõpparuande esitamist. See hõlmab ka kulusid, mis tekivad seoses lõpparuandega, muu</w:t>
      </w:r>
      <w:r w:rsidR="0098796D" w:rsidRPr="006B75D2">
        <w:rPr>
          <w:rFonts w:ascii="Verdana" w:hAnsi="Verdana"/>
          <w:color w:val="auto"/>
          <w:sz w:val="20"/>
          <w:szCs w:val="20"/>
        </w:rPr>
        <w:t xml:space="preserve"> </w:t>
      </w:r>
      <w:r w:rsidRPr="006B75D2">
        <w:rPr>
          <w:rFonts w:ascii="Verdana" w:hAnsi="Verdana"/>
          <w:color w:val="auto"/>
          <w:sz w:val="20"/>
          <w:szCs w:val="20"/>
        </w:rPr>
        <w:t>hulgas kulude tõendamise, auditi ja projekti lõpliku hindamise eest;</w:t>
      </w:r>
    </w:p>
    <w:p w14:paraId="5AA907BD" w14:textId="28CB7E36" w:rsidR="00461AD4" w:rsidRPr="006B75D2" w:rsidRDefault="00461AD4">
      <w:pPr>
        <w:pStyle w:val="Default"/>
        <w:tabs>
          <w:tab w:val="left" w:pos="142"/>
          <w:tab w:val="left" w:pos="284"/>
          <w:tab w:val="left" w:pos="851"/>
        </w:tabs>
        <w:spacing w:after="120"/>
        <w:jc w:val="both"/>
        <w:rPr>
          <w:rFonts w:ascii="Verdana" w:hAnsi="Verdana"/>
          <w:noProof/>
          <w:color w:val="auto"/>
          <w:sz w:val="20"/>
          <w:szCs w:val="20"/>
        </w:rPr>
      </w:pPr>
      <w:r w:rsidRPr="006B75D2">
        <w:rPr>
          <w:rFonts w:ascii="Verdana" w:hAnsi="Verdana"/>
          <w:noProof/>
          <w:color w:val="auto"/>
          <w:sz w:val="20"/>
          <w:szCs w:val="20"/>
        </w:rPr>
        <w:t>d)</w:t>
      </w:r>
      <w:r w:rsidRPr="006B75D2">
        <w:rPr>
          <w:rFonts w:ascii="Verdana" w:hAnsi="Verdana"/>
          <w:noProof/>
          <w:color w:val="auto"/>
          <w:sz w:val="20"/>
          <w:szCs w:val="20"/>
        </w:rPr>
        <w:tab/>
        <w:t xml:space="preserve">lepingu artiklis 16 selgitatud lepingute sõlmimise protsessi võib algatada ja lepingu sõlmida </w:t>
      </w:r>
      <w:r w:rsidR="00B577ED">
        <w:rPr>
          <w:rFonts w:ascii="Verdana" w:hAnsi="Verdana"/>
          <w:noProof/>
          <w:color w:val="auto"/>
          <w:sz w:val="20"/>
          <w:szCs w:val="20"/>
        </w:rPr>
        <w:t>toetuse</w:t>
      </w:r>
      <w:r w:rsidRPr="006B75D2">
        <w:rPr>
          <w:rFonts w:ascii="Verdana" w:hAnsi="Verdana"/>
          <w:noProof/>
          <w:color w:val="auto"/>
          <w:sz w:val="20"/>
          <w:szCs w:val="20"/>
        </w:rPr>
        <w:t>saajaga (</w:t>
      </w:r>
      <w:r w:rsidR="00B577ED">
        <w:rPr>
          <w:rFonts w:ascii="Verdana" w:hAnsi="Verdana"/>
          <w:noProof/>
          <w:color w:val="auto"/>
          <w:sz w:val="20"/>
          <w:szCs w:val="20"/>
        </w:rPr>
        <w:t>toetuse</w:t>
      </w:r>
      <w:r w:rsidRPr="006B75D2">
        <w:rPr>
          <w:rFonts w:ascii="Verdana" w:hAnsi="Verdana"/>
          <w:noProof/>
          <w:color w:val="auto"/>
          <w:sz w:val="20"/>
          <w:szCs w:val="20"/>
        </w:rPr>
        <w:t xml:space="preserve">saajatega) enne projekti </w:t>
      </w:r>
      <w:r w:rsidR="0098796D" w:rsidRPr="006B75D2">
        <w:rPr>
          <w:rFonts w:ascii="Verdana" w:hAnsi="Verdana"/>
          <w:noProof/>
          <w:color w:val="auto"/>
          <w:sz w:val="20"/>
          <w:szCs w:val="20"/>
        </w:rPr>
        <w:t xml:space="preserve">elluviimisperioodi </w:t>
      </w:r>
      <w:r w:rsidRPr="006B75D2">
        <w:rPr>
          <w:rFonts w:ascii="Verdana" w:hAnsi="Verdana"/>
          <w:noProof/>
          <w:color w:val="auto"/>
          <w:sz w:val="20"/>
          <w:szCs w:val="20"/>
        </w:rPr>
        <w:t>eeldusel, et järgitakse artiklis 16 sätestatut;</w:t>
      </w:r>
    </w:p>
    <w:p w14:paraId="2E9DD25E" w14:textId="34219B9B" w:rsidR="00461AD4" w:rsidRPr="006B75D2" w:rsidRDefault="00461AD4">
      <w:pPr>
        <w:pStyle w:val="Default"/>
        <w:tabs>
          <w:tab w:val="left" w:pos="284"/>
        </w:tabs>
        <w:spacing w:after="120"/>
        <w:jc w:val="both"/>
        <w:rPr>
          <w:rFonts w:ascii="Verdana" w:hAnsi="Verdana"/>
          <w:noProof/>
          <w:color w:val="auto"/>
          <w:sz w:val="20"/>
          <w:szCs w:val="20"/>
        </w:rPr>
      </w:pPr>
      <w:r w:rsidRPr="006B75D2">
        <w:rPr>
          <w:rFonts w:ascii="Verdana" w:hAnsi="Verdana"/>
          <w:noProof/>
          <w:color w:val="auto"/>
          <w:sz w:val="20"/>
          <w:szCs w:val="20"/>
        </w:rPr>
        <w:t>2)</w:t>
      </w:r>
      <w:r w:rsidRPr="006B75D2">
        <w:rPr>
          <w:rFonts w:ascii="Verdana" w:hAnsi="Verdana"/>
          <w:noProof/>
          <w:color w:val="auto"/>
          <w:sz w:val="20"/>
          <w:szCs w:val="20"/>
        </w:rPr>
        <w:tab/>
        <w:t>need on välja toodud proj</w:t>
      </w:r>
      <w:r w:rsidR="001D7610" w:rsidRPr="006B75D2">
        <w:rPr>
          <w:rFonts w:ascii="Verdana" w:hAnsi="Verdana"/>
          <w:noProof/>
          <w:color w:val="auto"/>
          <w:sz w:val="20"/>
          <w:szCs w:val="20"/>
        </w:rPr>
        <w:t>ekti hinnangulises üldeelarves;</w:t>
      </w:r>
    </w:p>
    <w:p w14:paraId="779C2634" w14:textId="513BF48A" w:rsidR="00461AD4" w:rsidRPr="006B75D2" w:rsidRDefault="00461AD4">
      <w:pPr>
        <w:pStyle w:val="Default"/>
        <w:tabs>
          <w:tab w:val="left" w:pos="284"/>
        </w:tabs>
        <w:spacing w:after="120"/>
        <w:jc w:val="both"/>
        <w:rPr>
          <w:rFonts w:ascii="Verdana" w:hAnsi="Verdana"/>
          <w:noProof/>
          <w:color w:val="auto"/>
          <w:sz w:val="20"/>
          <w:szCs w:val="20"/>
        </w:rPr>
      </w:pPr>
      <w:r w:rsidRPr="006B75D2">
        <w:rPr>
          <w:rFonts w:ascii="Verdana" w:hAnsi="Verdana"/>
          <w:noProof/>
          <w:color w:val="auto"/>
          <w:sz w:val="20"/>
          <w:szCs w:val="20"/>
        </w:rPr>
        <w:t>3)</w:t>
      </w:r>
      <w:r w:rsidRPr="006B75D2">
        <w:rPr>
          <w:rFonts w:ascii="Verdana" w:hAnsi="Verdana"/>
          <w:noProof/>
          <w:color w:val="auto"/>
          <w:sz w:val="20"/>
          <w:szCs w:val="20"/>
        </w:rPr>
        <w:tab/>
        <w:t>need on vajalikud projekti ettevalmistamiseks ja teostamiseks;</w:t>
      </w:r>
    </w:p>
    <w:p w14:paraId="3C7292B9" w14:textId="4FE1FC7D" w:rsidR="00461AD4" w:rsidRPr="006B75D2" w:rsidRDefault="00461AD4">
      <w:pPr>
        <w:pStyle w:val="Default"/>
        <w:tabs>
          <w:tab w:val="left" w:pos="284"/>
        </w:tabs>
        <w:spacing w:after="120"/>
        <w:jc w:val="both"/>
        <w:rPr>
          <w:rFonts w:ascii="Verdana" w:hAnsi="Verdana"/>
          <w:color w:val="auto"/>
          <w:sz w:val="20"/>
          <w:szCs w:val="20"/>
        </w:rPr>
      </w:pPr>
      <w:r w:rsidRPr="006B75D2">
        <w:rPr>
          <w:rFonts w:ascii="Verdana" w:hAnsi="Verdana"/>
          <w:noProof/>
          <w:color w:val="auto"/>
          <w:sz w:val="20"/>
          <w:szCs w:val="20"/>
        </w:rPr>
        <w:t>4)</w:t>
      </w:r>
      <w:r w:rsidRPr="006B75D2">
        <w:rPr>
          <w:rFonts w:ascii="Verdana" w:hAnsi="Verdana"/>
          <w:noProof/>
          <w:color w:val="auto"/>
          <w:sz w:val="20"/>
          <w:szCs w:val="20"/>
        </w:rPr>
        <w:tab/>
        <w:t xml:space="preserve">need on tuvastatavad ja tõestatavad, täpsemalt on need jäädvustatud </w:t>
      </w:r>
      <w:r w:rsidR="00B577ED">
        <w:rPr>
          <w:rFonts w:ascii="Verdana" w:hAnsi="Verdana"/>
          <w:noProof/>
          <w:color w:val="auto"/>
          <w:sz w:val="20"/>
          <w:szCs w:val="20"/>
        </w:rPr>
        <w:t>toetuse</w:t>
      </w:r>
      <w:r w:rsidRPr="006B75D2">
        <w:rPr>
          <w:rFonts w:ascii="Verdana" w:hAnsi="Verdana"/>
          <w:noProof/>
          <w:color w:val="auto"/>
          <w:sz w:val="20"/>
          <w:szCs w:val="20"/>
        </w:rPr>
        <w:t xml:space="preserve">saaja raamatupidamisdokumentides </w:t>
      </w:r>
      <w:r w:rsidR="0098796D" w:rsidRPr="006B75D2">
        <w:rPr>
          <w:rFonts w:ascii="Verdana" w:hAnsi="Verdana"/>
          <w:noProof/>
          <w:color w:val="auto"/>
          <w:sz w:val="20"/>
          <w:szCs w:val="20"/>
        </w:rPr>
        <w:t xml:space="preserve">ning </w:t>
      </w:r>
      <w:r w:rsidRPr="006B75D2">
        <w:rPr>
          <w:rFonts w:ascii="Verdana" w:hAnsi="Verdana"/>
          <w:noProof/>
          <w:color w:val="auto"/>
          <w:sz w:val="20"/>
          <w:szCs w:val="20"/>
        </w:rPr>
        <w:t>määratletud</w:t>
      </w:r>
      <w:r w:rsidRPr="006B75D2">
        <w:rPr>
          <w:rFonts w:ascii="Verdana" w:hAnsi="Verdana"/>
          <w:color w:val="auto"/>
          <w:sz w:val="20"/>
          <w:szCs w:val="20"/>
        </w:rPr>
        <w:t xml:space="preserve"> saajale kehtivate raamatupidamisstandardite ja tavapäraste kuluarvestustavade</w:t>
      </w:r>
      <w:r w:rsidR="0098796D" w:rsidRPr="006B75D2">
        <w:rPr>
          <w:rFonts w:ascii="Verdana" w:hAnsi="Verdana"/>
          <w:color w:val="auto"/>
          <w:sz w:val="20"/>
          <w:szCs w:val="20"/>
        </w:rPr>
        <w:t xml:space="preserve"> alusel</w:t>
      </w:r>
      <w:r w:rsidRPr="006B75D2">
        <w:rPr>
          <w:rFonts w:ascii="Verdana" w:hAnsi="Verdana"/>
          <w:color w:val="auto"/>
          <w:sz w:val="20"/>
          <w:szCs w:val="20"/>
        </w:rPr>
        <w:t>;</w:t>
      </w:r>
    </w:p>
    <w:p w14:paraId="1273AA89" w14:textId="3103A800" w:rsidR="00461AD4" w:rsidRPr="006B75D2" w:rsidRDefault="001D7610">
      <w:pPr>
        <w:pStyle w:val="Default"/>
        <w:spacing w:after="120"/>
        <w:jc w:val="both"/>
        <w:rPr>
          <w:rFonts w:ascii="Verdana" w:hAnsi="Verdana"/>
          <w:color w:val="auto"/>
          <w:sz w:val="20"/>
          <w:szCs w:val="20"/>
        </w:rPr>
      </w:pPr>
      <w:r w:rsidRPr="006B75D2">
        <w:rPr>
          <w:rFonts w:ascii="Verdana" w:hAnsi="Verdana"/>
          <w:color w:val="auto"/>
          <w:sz w:val="20"/>
          <w:szCs w:val="20"/>
        </w:rPr>
        <w:lastRenderedPageBreak/>
        <w:t xml:space="preserve">5) </w:t>
      </w:r>
      <w:r w:rsidR="00461AD4" w:rsidRPr="006B75D2">
        <w:rPr>
          <w:rFonts w:ascii="Verdana" w:hAnsi="Verdana"/>
          <w:color w:val="auto"/>
          <w:sz w:val="20"/>
          <w:szCs w:val="20"/>
        </w:rPr>
        <w:t>need vastavad asjakohastele maksu- ja sotsiaalõigusaktide nõuetele;</w:t>
      </w:r>
    </w:p>
    <w:p w14:paraId="7A620FC0" w14:textId="6347BD0B" w:rsidR="00461AD4" w:rsidRPr="006B75D2" w:rsidRDefault="00461AD4">
      <w:pPr>
        <w:pStyle w:val="Default"/>
        <w:tabs>
          <w:tab w:val="left" w:pos="284"/>
        </w:tabs>
        <w:spacing w:after="120"/>
        <w:jc w:val="both"/>
        <w:rPr>
          <w:rFonts w:ascii="Verdana" w:hAnsi="Verdana"/>
          <w:color w:val="auto"/>
          <w:sz w:val="20"/>
          <w:szCs w:val="20"/>
        </w:rPr>
      </w:pPr>
      <w:r w:rsidRPr="006B75D2">
        <w:rPr>
          <w:rFonts w:ascii="Verdana" w:hAnsi="Verdana"/>
          <w:color w:val="auto"/>
          <w:sz w:val="20"/>
          <w:szCs w:val="20"/>
        </w:rPr>
        <w:t>6)</w:t>
      </w:r>
      <w:r w:rsidRPr="006B75D2">
        <w:rPr>
          <w:rFonts w:ascii="Verdana" w:hAnsi="Verdana"/>
          <w:color w:val="auto"/>
          <w:sz w:val="20"/>
          <w:szCs w:val="20"/>
        </w:rPr>
        <w:tab/>
        <w:t>need on mõistlikud, õigustatud ja vastavad usaldusväärse finantsjuhtimise nõuetele, eriti mis puudutab kokkuhoidu ja tõhusust;</w:t>
      </w:r>
    </w:p>
    <w:p w14:paraId="1F032B9E" w14:textId="766309DD" w:rsidR="00461AD4" w:rsidRPr="006B75D2" w:rsidRDefault="00461AD4">
      <w:pPr>
        <w:pStyle w:val="Default"/>
        <w:tabs>
          <w:tab w:val="left" w:pos="284"/>
        </w:tabs>
        <w:spacing w:after="120"/>
        <w:jc w:val="both"/>
        <w:rPr>
          <w:rFonts w:ascii="Verdana" w:hAnsi="Verdana"/>
          <w:color w:val="auto"/>
          <w:sz w:val="20"/>
          <w:szCs w:val="20"/>
        </w:rPr>
      </w:pPr>
      <w:r w:rsidRPr="006B75D2">
        <w:rPr>
          <w:rFonts w:ascii="Verdana" w:hAnsi="Verdana"/>
          <w:color w:val="auto"/>
          <w:sz w:val="20"/>
          <w:szCs w:val="20"/>
        </w:rPr>
        <w:t>7)</w:t>
      </w:r>
      <w:r w:rsidRPr="006B75D2">
        <w:rPr>
          <w:rFonts w:ascii="Verdana" w:hAnsi="Verdana"/>
          <w:color w:val="auto"/>
          <w:sz w:val="20"/>
          <w:szCs w:val="20"/>
        </w:rPr>
        <w:tab/>
        <w:t>neid toetavad arved või võrdse tõendusjõuga dokumendid.</w:t>
      </w:r>
    </w:p>
    <w:p w14:paraId="685C85E7" w14:textId="5CCF93F8" w:rsidR="00AA3F8F" w:rsidRPr="006B75D2" w:rsidRDefault="001D7610" w:rsidP="00932B80">
      <w:pPr>
        <w:pStyle w:val="Default"/>
        <w:jc w:val="both"/>
        <w:rPr>
          <w:rFonts w:ascii="Verdana" w:hAnsi="Verdana"/>
          <w:color w:val="auto"/>
          <w:sz w:val="20"/>
          <w:szCs w:val="20"/>
        </w:rPr>
      </w:pPr>
      <w:r w:rsidRPr="006B75D2">
        <w:rPr>
          <w:rFonts w:ascii="Verdana" w:hAnsi="Verdana"/>
          <w:b/>
          <w:bCs/>
          <w:sz w:val="20"/>
          <w:szCs w:val="20"/>
        </w:rPr>
        <w:t>Abikõlbulikud kulud</w:t>
      </w:r>
    </w:p>
    <w:p w14:paraId="453A66FF" w14:textId="33FEA81E" w:rsidR="00AA3F8F" w:rsidRPr="006B75D2" w:rsidRDefault="002D6364">
      <w:pPr>
        <w:pStyle w:val="Default"/>
        <w:spacing w:after="120"/>
        <w:jc w:val="both"/>
        <w:rPr>
          <w:rFonts w:ascii="Verdana" w:hAnsi="Verdana"/>
          <w:color w:val="auto"/>
          <w:sz w:val="20"/>
          <w:szCs w:val="20"/>
        </w:rPr>
      </w:pPr>
      <w:r w:rsidRPr="006B75D2">
        <w:rPr>
          <w:rFonts w:ascii="Verdana" w:hAnsi="Verdana"/>
          <w:color w:val="auto"/>
          <w:sz w:val="20"/>
          <w:szCs w:val="20"/>
        </w:rPr>
        <w:t>20</w:t>
      </w:r>
      <w:r w:rsidRPr="006B75D2">
        <w:rPr>
          <w:rFonts w:ascii="Verdana" w:hAnsi="Verdana"/>
          <w:sz w:val="20"/>
          <w:szCs w:val="20"/>
        </w:rPr>
        <w:t>.2 Artikli 20 lõike 1 kohaselt on abikõlbulikud kulud sätestatud rakendamissuu</w:t>
      </w:r>
      <w:r w:rsidR="001D7610" w:rsidRPr="006B75D2">
        <w:rPr>
          <w:rFonts w:ascii="Verdana" w:hAnsi="Verdana"/>
          <w:sz w:val="20"/>
          <w:szCs w:val="20"/>
        </w:rPr>
        <w:t>niste punktis 2.5.</w:t>
      </w:r>
    </w:p>
    <w:p w14:paraId="3BDE8AC2" w14:textId="7EC5D3B6" w:rsidR="000A5FFB" w:rsidRPr="006B75D2" w:rsidRDefault="00AA3F8F">
      <w:pPr>
        <w:pStyle w:val="Default"/>
        <w:jc w:val="both"/>
        <w:rPr>
          <w:rFonts w:ascii="Verdana" w:hAnsi="Verdana"/>
          <w:b/>
          <w:bCs/>
          <w:color w:val="auto"/>
          <w:sz w:val="20"/>
          <w:szCs w:val="20"/>
        </w:rPr>
      </w:pPr>
      <w:r w:rsidRPr="006B75D2">
        <w:rPr>
          <w:rFonts w:ascii="Verdana" w:hAnsi="Verdana"/>
          <w:b/>
          <w:bCs/>
          <w:color w:val="auto"/>
          <w:sz w:val="20"/>
          <w:szCs w:val="20"/>
        </w:rPr>
        <w:t>Ettenägematute kulude reserv (ainult suur</w:t>
      </w:r>
      <w:r w:rsidR="00F71D34">
        <w:rPr>
          <w:rFonts w:ascii="Verdana" w:hAnsi="Verdana"/>
          <w:b/>
          <w:bCs/>
          <w:color w:val="auto"/>
          <w:sz w:val="20"/>
          <w:szCs w:val="20"/>
        </w:rPr>
        <w:t>emahulistele</w:t>
      </w:r>
      <w:r w:rsidR="001D7610" w:rsidRPr="006B75D2">
        <w:rPr>
          <w:rFonts w:ascii="Verdana" w:hAnsi="Verdana"/>
          <w:b/>
          <w:bCs/>
          <w:color w:val="auto"/>
          <w:sz w:val="20"/>
          <w:szCs w:val="20"/>
        </w:rPr>
        <w:t xml:space="preserve"> </w:t>
      </w:r>
      <w:r w:rsidR="00F71D34">
        <w:rPr>
          <w:rFonts w:ascii="Verdana" w:hAnsi="Verdana"/>
          <w:b/>
          <w:bCs/>
          <w:color w:val="auto"/>
          <w:sz w:val="20"/>
          <w:szCs w:val="20"/>
        </w:rPr>
        <w:t>taristu</w:t>
      </w:r>
      <w:r w:rsidR="001D7610" w:rsidRPr="006B75D2">
        <w:rPr>
          <w:rFonts w:ascii="Verdana" w:hAnsi="Verdana"/>
          <w:b/>
          <w:bCs/>
          <w:color w:val="auto"/>
          <w:sz w:val="20"/>
          <w:szCs w:val="20"/>
        </w:rPr>
        <w:t>projektidele)</w:t>
      </w:r>
    </w:p>
    <w:p w14:paraId="5338A18D" w14:textId="0657FC75" w:rsidR="00AA3F8F" w:rsidRPr="006B75D2" w:rsidRDefault="00682626">
      <w:pPr>
        <w:pStyle w:val="Default"/>
        <w:spacing w:after="120"/>
        <w:jc w:val="both"/>
        <w:rPr>
          <w:rFonts w:ascii="Verdana" w:hAnsi="Verdana"/>
          <w:color w:val="auto"/>
          <w:sz w:val="20"/>
          <w:szCs w:val="20"/>
        </w:rPr>
      </w:pPr>
      <w:r w:rsidRPr="006B75D2">
        <w:rPr>
          <w:rFonts w:ascii="Verdana" w:hAnsi="Verdana"/>
          <w:color w:val="auto"/>
          <w:sz w:val="20"/>
          <w:szCs w:val="20"/>
        </w:rPr>
        <w:t xml:space="preserve">20.3 Projekti eelarvesse võib lisada ettenägematute kulude ja/või võimalike valuutavahetuskursside kõikumiste reservi, mis ei ületa 5% otsestest abikõlbulikest kuludest, et võimaldada vajalikke kohandusi ettenägematute asjaolude korral. Seda saab kasutada ainult korraldusasutuse eelneva kirjaliku loaga juhtiva </w:t>
      </w:r>
      <w:r w:rsidR="0049234A">
        <w:rPr>
          <w:rFonts w:ascii="Verdana" w:hAnsi="Verdana"/>
          <w:color w:val="auto"/>
          <w:sz w:val="20"/>
          <w:szCs w:val="20"/>
        </w:rPr>
        <w:t>toetuse</w:t>
      </w:r>
      <w:r w:rsidRPr="006B75D2">
        <w:rPr>
          <w:rFonts w:ascii="Verdana" w:hAnsi="Verdana"/>
          <w:color w:val="auto"/>
          <w:sz w:val="20"/>
          <w:szCs w:val="20"/>
        </w:rPr>
        <w:t>saaja esitatud nõuetekohase</w:t>
      </w:r>
      <w:r w:rsidR="001D7610" w:rsidRPr="006B75D2">
        <w:rPr>
          <w:rFonts w:ascii="Verdana" w:hAnsi="Verdana"/>
          <w:color w:val="auto"/>
          <w:sz w:val="20"/>
          <w:szCs w:val="20"/>
        </w:rPr>
        <w:t>lt põhjendatud taotluse alusel.</w:t>
      </w:r>
    </w:p>
    <w:p w14:paraId="10EE9DDE" w14:textId="60B62E84" w:rsidR="00AA3F8F" w:rsidRPr="006B75D2" w:rsidRDefault="00AA3F8F" w:rsidP="00932B80">
      <w:pPr>
        <w:pStyle w:val="Default"/>
        <w:jc w:val="both"/>
        <w:rPr>
          <w:rFonts w:ascii="Verdana" w:hAnsi="Verdana"/>
          <w:b/>
          <w:bCs/>
          <w:color w:val="auto"/>
          <w:sz w:val="20"/>
          <w:szCs w:val="20"/>
        </w:rPr>
      </w:pPr>
      <w:r w:rsidRPr="006B75D2">
        <w:rPr>
          <w:rFonts w:ascii="Verdana" w:hAnsi="Verdana"/>
          <w:b/>
          <w:bCs/>
          <w:color w:val="auto"/>
          <w:sz w:val="20"/>
          <w:szCs w:val="20"/>
        </w:rPr>
        <w:t>Mitteabikõlbulikud kulud</w:t>
      </w:r>
    </w:p>
    <w:p w14:paraId="1B13B638" w14:textId="48236175" w:rsidR="008758F9" w:rsidRPr="006B75D2" w:rsidRDefault="00040D87" w:rsidP="00932B80">
      <w:pPr>
        <w:pStyle w:val="Default"/>
        <w:spacing w:after="120"/>
        <w:jc w:val="both"/>
        <w:rPr>
          <w:rFonts w:ascii="Verdana" w:hAnsi="Verdana"/>
          <w:b/>
          <w:bCs/>
          <w:color w:val="auto"/>
          <w:sz w:val="20"/>
          <w:szCs w:val="20"/>
        </w:rPr>
      </w:pPr>
      <w:r w:rsidRPr="006B75D2">
        <w:rPr>
          <w:rFonts w:ascii="Verdana" w:hAnsi="Verdana"/>
          <w:bCs/>
          <w:color w:val="auto"/>
          <w:sz w:val="20"/>
          <w:szCs w:val="20"/>
        </w:rPr>
        <w:t>20.4</w:t>
      </w:r>
      <w:r w:rsidRPr="006B75D2">
        <w:rPr>
          <w:rFonts w:ascii="Verdana" w:hAnsi="Verdana"/>
          <w:b/>
          <w:bCs/>
          <w:color w:val="auto"/>
          <w:sz w:val="20"/>
          <w:szCs w:val="20"/>
        </w:rPr>
        <w:t xml:space="preserve"> </w:t>
      </w:r>
      <w:r w:rsidRPr="006B75D2">
        <w:rPr>
          <w:rFonts w:ascii="Verdana" w:hAnsi="Verdana"/>
          <w:bCs/>
          <w:color w:val="auto"/>
          <w:sz w:val="20"/>
          <w:szCs w:val="20"/>
        </w:rPr>
        <w:t>Rakendamissuuniste artiklis 3 sätestatud kulud pole abikõlbulikud.</w:t>
      </w:r>
    </w:p>
    <w:p w14:paraId="109874CC" w14:textId="77777777" w:rsidR="009D08FA" w:rsidRPr="006B75D2" w:rsidRDefault="009D08FA">
      <w:pPr>
        <w:pStyle w:val="Default"/>
        <w:jc w:val="both"/>
        <w:rPr>
          <w:rFonts w:asciiTheme="minorHAnsi" w:hAnsiTheme="minorHAnsi"/>
          <w:b/>
          <w:bCs/>
          <w:color w:val="auto"/>
        </w:rPr>
      </w:pPr>
    </w:p>
    <w:p w14:paraId="4A9275DE" w14:textId="2A9DCA2B" w:rsidR="00AA3F8F" w:rsidRPr="006B75D2" w:rsidRDefault="001D7610">
      <w:pPr>
        <w:pStyle w:val="Default"/>
        <w:jc w:val="both"/>
        <w:rPr>
          <w:rFonts w:ascii="Verdana" w:hAnsi="Verdana"/>
          <w:color w:val="auto"/>
          <w:sz w:val="20"/>
          <w:szCs w:val="20"/>
        </w:rPr>
      </w:pPr>
      <w:r w:rsidRPr="006B75D2">
        <w:rPr>
          <w:rFonts w:ascii="Verdana" w:hAnsi="Verdana"/>
          <w:b/>
          <w:bCs/>
          <w:color w:val="auto"/>
          <w:sz w:val="20"/>
          <w:szCs w:val="20"/>
        </w:rPr>
        <w:t>Artikkel 21 – Maksed</w:t>
      </w:r>
    </w:p>
    <w:p w14:paraId="6FC0B032" w14:textId="787CDA69" w:rsidR="00AA3F8F" w:rsidRPr="006B75D2" w:rsidRDefault="00AA3F8F">
      <w:pPr>
        <w:pStyle w:val="Default"/>
        <w:jc w:val="both"/>
        <w:rPr>
          <w:rFonts w:ascii="Verdana" w:hAnsi="Verdana"/>
          <w:b/>
          <w:bCs/>
          <w:color w:val="auto"/>
          <w:sz w:val="20"/>
          <w:szCs w:val="20"/>
        </w:rPr>
      </w:pPr>
      <w:r w:rsidRPr="006B75D2">
        <w:rPr>
          <w:rFonts w:ascii="Verdana" w:hAnsi="Verdana"/>
          <w:b/>
          <w:bCs/>
          <w:color w:val="auto"/>
          <w:sz w:val="20"/>
          <w:szCs w:val="20"/>
        </w:rPr>
        <w:t xml:space="preserve">Maksed ja ettemaksed juhtivale </w:t>
      </w:r>
      <w:r w:rsidR="0049234A">
        <w:rPr>
          <w:rFonts w:ascii="Verdana" w:hAnsi="Verdana"/>
          <w:b/>
          <w:bCs/>
          <w:color w:val="auto"/>
          <w:sz w:val="20"/>
          <w:szCs w:val="20"/>
        </w:rPr>
        <w:t>toetuse</w:t>
      </w:r>
      <w:r w:rsidRPr="006B75D2">
        <w:rPr>
          <w:rFonts w:ascii="Verdana" w:hAnsi="Verdana"/>
          <w:b/>
          <w:bCs/>
          <w:color w:val="auto"/>
          <w:sz w:val="20"/>
          <w:szCs w:val="20"/>
        </w:rPr>
        <w:t>saajale</w:t>
      </w:r>
    </w:p>
    <w:p w14:paraId="70A44542" w14:textId="68D3DA0A" w:rsidR="00DB3A5F" w:rsidRPr="006B75D2" w:rsidRDefault="00264312">
      <w:pPr>
        <w:jc w:val="both"/>
        <w:rPr>
          <w:rFonts w:ascii="Verdana" w:hAnsi="Verdana"/>
          <w:sz w:val="20"/>
          <w:szCs w:val="20"/>
        </w:rPr>
      </w:pPr>
      <w:r w:rsidRPr="006B75D2">
        <w:rPr>
          <w:rFonts w:ascii="Verdana" w:hAnsi="Verdana"/>
          <w:bCs/>
          <w:sz w:val="20"/>
          <w:szCs w:val="20"/>
        </w:rPr>
        <w:t xml:space="preserve">21.1 </w:t>
      </w:r>
      <w:r w:rsidRPr="006B75D2">
        <w:rPr>
          <w:rFonts w:ascii="Verdana" w:hAnsi="Verdana"/>
          <w:sz w:val="20"/>
          <w:szCs w:val="20"/>
        </w:rPr>
        <w:t xml:space="preserve">Korraldusasutus peab toetuse tasuma juhtivale </w:t>
      </w:r>
      <w:r w:rsidR="0049234A">
        <w:rPr>
          <w:rFonts w:ascii="Verdana" w:hAnsi="Verdana"/>
          <w:sz w:val="20"/>
          <w:szCs w:val="20"/>
        </w:rPr>
        <w:t>toetuse</w:t>
      </w:r>
      <w:r w:rsidRPr="006B75D2">
        <w:rPr>
          <w:rFonts w:ascii="Verdana" w:hAnsi="Verdana"/>
          <w:sz w:val="20"/>
          <w:szCs w:val="20"/>
        </w:rPr>
        <w:t>saajale pärast rakendamissuuniste punktides 5.6 ja 5.7.2 sätestatud makseme</w:t>
      </w:r>
      <w:r w:rsidR="001D7610" w:rsidRPr="006B75D2">
        <w:rPr>
          <w:rFonts w:ascii="Verdana" w:hAnsi="Verdana"/>
          <w:sz w:val="20"/>
          <w:szCs w:val="20"/>
        </w:rPr>
        <w:t>netlust.</w:t>
      </w:r>
    </w:p>
    <w:p w14:paraId="4F21C8C6" w14:textId="51897BDC" w:rsidR="00C83503" w:rsidRPr="006B75D2" w:rsidRDefault="00DB3A5F">
      <w:pPr>
        <w:jc w:val="both"/>
        <w:rPr>
          <w:rFonts w:ascii="Verdana" w:hAnsi="Verdana"/>
          <w:sz w:val="20"/>
          <w:szCs w:val="20"/>
        </w:rPr>
      </w:pPr>
      <w:r w:rsidRPr="006B75D2">
        <w:rPr>
          <w:rFonts w:ascii="Verdana" w:hAnsi="Verdana"/>
          <w:sz w:val="20"/>
          <w:szCs w:val="20"/>
        </w:rPr>
        <w:t xml:space="preserve">Valitud maksemenetlus on: </w:t>
      </w:r>
      <w:r w:rsidRPr="006B75D2">
        <w:rPr>
          <w:rFonts w:ascii="Verdana" w:hAnsi="Verdana"/>
          <w:color w:val="FF0000"/>
          <w:sz w:val="20"/>
          <w:szCs w:val="20"/>
        </w:rPr>
        <w:t>..........................................................</w:t>
      </w:r>
    </w:p>
    <w:p w14:paraId="4BBCBC9E" w14:textId="2260A10E" w:rsidR="007B5B03" w:rsidRPr="006B75D2" w:rsidRDefault="00A221F1">
      <w:pPr>
        <w:pStyle w:val="Default"/>
        <w:jc w:val="both"/>
        <w:rPr>
          <w:rFonts w:ascii="Verdana" w:hAnsi="Verdana"/>
          <w:bCs/>
          <w:color w:val="auto"/>
          <w:sz w:val="20"/>
          <w:szCs w:val="20"/>
        </w:rPr>
      </w:pPr>
      <w:r w:rsidRPr="006B75D2">
        <w:rPr>
          <w:rFonts w:ascii="Verdana" w:hAnsi="Verdana"/>
          <w:bCs/>
          <w:color w:val="auto"/>
          <w:sz w:val="20"/>
          <w:szCs w:val="20"/>
        </w:rPr>
        <w:t xml:space="preserve">21.2 Juhtivale </w:t>
      </w:r>
      <w:r w:rsidR="0049234A">
        <w:rPr>
          <w:rFonts w:ascii="Verdana" w:hAnsi="Verdana"/>
          <w:bCs/>
          <w:color w:val="auto"/>
          <w:sz w:val="20"/>
          <w:szCs w:val="20"/>
        </w:rPr>
        <w:t>toetuse</w:t>
      </w:r>
      <w:r w:rsidRPr="006B75D2">
        <w:rPr>
          <w:rFonts w:ascii="Verdana" w:hAnsi="Verdana"/>
          <w:bCs/>
          <w:color w:val="auto"/>
          <w:sz w:val="20"/>
          <w:szCs w:val="20"/>
        </w:rPr>
        <w:t>saajale tehak</w:t>
      </w:r>
      <w:r w:rsidR="001D7610" w:rsidRPr="006B75D2">
        <w:rPr>
          <w:rFonts w:ascii="Verdana" w:hAnsi="Verdana"/>
          <w:bCs/>
          <w:color w:val="auto"/>
          <w:sz w:val="20"/>
          <w:szCs w:val="20"/>
        </w:rPr>
        <w:t xml:space="preserve">se makseid </w:t>
      </w:r>
      <w:r w:rsidR="0098796D" w:rsidRPr="006B75D2">
        <w:rPr>
          <w:rFonts w:ascii="Verdana" w:hAnsi="Verdana"/>
          <w:bCs/>
          <w:color w:val="auto"/>
          <w:sz w:val="20"/>
          <w:szCs w:val="20"/>
        </w:rPr>
        <w:t xml:space="preserve">järgmistel </w:t>
      </w:r>
      <w:r w:rsidR="001D7610" w:rsidRPr="006B75D2">
        <w:rPr>
          <w:rFonts w:ascii="Verdana" w:hAnsi="Verdana"/>
          <w:bCs/>
          <w:color w:val="auto"/>
          <w:sz w:val="20"/>
          <w:szCs w:val="20"/>
        </w:rPr>
        <w:t>alustel:</w:t>
      </w:r>
    </w:p>
    <w:p w14:paraId="7DF99111" w14:textId="700F4D61" w:rsidR="007B5B03" w:rsidRPr="006B75D2" w:rsidRDefault="00957C55">
      <w:pPr>
        <w:pStyle w:val="Default"/>
        <w:jc w:val="both"/>
        <w:rPr>
          <w:rFonts w:ascii="Verdana" w:hAnsi="Verdana"/>
          <w:bCs/>
          <w:noProof/>
          <w:color w:val="auto"/>
          <w:sz w:val="20"/>
          <w:szCs w:val="20"/>
        </w:rPr>
      </w:pPr>
      <w:r w:rsidRPr="006B75D2">
        <w:rPr>
          <w:rFonts w:ascii="Verdana" w:hAnsi="Verdana"/>
          <w:bCs/>
          <w:color w:val="auto"/>
          <w:sz w:val="20"/>
          <w:szCs w:val="20"/>
        </w:rPr>
        <w:t xml:space="preserve">a) </w:t>
      </w:r>
      <w:r w:rsidRPr="006B75D2">
        <w:rPr>
          <w:rFonts w:ascii="Verdana" w:hAnsi="Verdana"/>
          <w:bCs/>
          <w:noProof/>
          <w:color w:val="auto"/>
          <w:sz w:val="20"/>
          <w:szCs w:val="20"/>
        </w:rPr>
        <w:t xml:space="preserve">korraldusasutuse juhi ja juhtiva </w:t>
      </w:r>
      <w:r w:rsidR="0049234A">
        <w:rPr>
          <w:rFonts w:ascii="Verdana" w:hAnsi="Verdana"/>
          <w:bCs/>
          <w:noProof/>
          <w:color w:val="auto"/>
          <w:sz w:val="20"/>
          <w:szCs w:val="20"/>
        </w:rPr>
        <w:t>toetuse</w:t>
      </w:r>
      <w:r w:rsidR="001D7610" w:rsidRPr="006B75D2">
        <w:rPr>
          <w:rFonts w:ascii="Verdana" w:hAnsi="Verdana"/>
          <w:bCs/>
          <w:noProof/>
          <w:color w:val="auto"/>
          <w:sz w:val="20"/>
          <w:szCs w:val="20"/>
        </w:rPr>
        <w:t>saaja allkirjastatud leping;</w:t>
      </w:r>
    </w:p>
    <w:p w14:paraId="6D9A7F08" w14:textId="16188464" w:rsidR="007B5B03" w:rsidRPr="006B75D2" w:rsidRDefault="001D7610">
      <w:pPr>
        <w:pStyle w:val="Default"/>
        <w:jc w:val="both"/>
        <w:rPr>
          <w:rFonts w:ascii="Verdana" w:hAnsi="Verdana"/>
          <w:bCs/>
          <w:noProof/>
          <w:color w:val="auto"/>
          <w:sz w:val="20"/>
          <w:szCs w:val="20"/>
        </w:rPr>
      </w:pPr>
      <w:r w:rsidRPr="006B75D2">
        <w:rPr>
          <w:rFonts w:ascii="Verdana" w:hAnsi="Verdana"/>
          <w:bCs/>
          <w:noProof/>
          <w:color w:val="auto"/>
          <w:sz w:val="20"/>
          <w:szCs w:val="20"/>
        </w:rPr>
        <w:t xml:space="preserve">b) </w:t>
      </w:r>
      <w:r w:rsidR="0049234A">
        <w:rPr>
          <w:rFonts w:ascii="Verdana" w:hAnsi="Verdana"/>
          <w:bCs/>
          <w:noProof/>
          <w:color w:val="auto"/>
          <w:sz w:val="20"/>
          <w:szCs w:val="20"/>
        </w:rPr>
        <w:t xml:space="preserve">konsolideeritud </w:t>
      </w:r>
      <w:r w:rsidR="00957C55" w:rsidRPr="006B75D2">
        <w:rPr>
          <w:rFonts w:ascii="Verdana" w:hAnsi="Verdana"/>
          <w:bCs/>
          <w:noProof/>
          <w:color w:val="auto"/>
          <w:sz w:val="20"/>
          <w:szCs w:val="20"/>
        </w:rPr>
        <w:t>aruanded koos vahearuannete ja kulutõendamisaruannetega, mille ko</w:t>
      </w:r>
      <w:r w:rsidRPr="006B75D2">
        <w:rPr>
          <w:rFonts w:ascii="Verdana" w:hAnsi="Verdana"/>
          <w:bCs/>
          <w:noProof/>
          <w:color w:val="auto"/>
          <w:sz w:val="20"/>
          <w:szCs w:val="20"/>
        </w:rPr>
        <w:t>rraldusasutus on heaks kiitnud;</w:t>
      </w:r>
    </w:p>
    <w:p w14:paraId="728A981E" w14:textId="4148B541" w:rsidR="00CA2DD6" w:rsidRPr="006B75D2" w:rsidRDefault="00957C55">
      <w:pPr>
        <w:spacing w:after="120" w:line="240" w:lineRule="auto"/>
        <w:jc w:val="both"/>
        <w:rPr>
          <w:rFonts w:ascii="Verdana" w:hAnsi="Verdana"/>
          <w:noProof/>
          <w:sz w:val="20"/>
          <w:szCs w:val="20"/>
        </w:rPr>
      </w:pPr>
      <w:r w:rsidRPr="006B75D2">
        <w:rPr>
          <w:rFonts w:ascii="Verdana" w:hAnsi="Verdana"/>
          <w:bCs/>
          <w:noProof/>
          <w:sz w:val="20"/>
          <w:szCs w:val="20"/>
        </w:rPr>
        <w:t xml:space="preserve">c) lõpparuanne ja kulutõendamisaruanne, mille korraldusasutus on lõppmakse tegemiseks heaks kiitnud. </w:t>
      </w:r>
      <w:r w:rsidRPr="006B75D2">
        <w:rPr>
          <w:rFonts w:ascii="Verdana" w:hAnsi="Verdana"/>
          <w:noProof/>
          <w:sz w:val="20"/>
          <w:szCs w:val="20"/>
        </w:rPr>
        <w:t>Lõpparuanne sisaldab igal juhul kulude üksikasjalikku nimekirja terve projek</w:t>
      </w:r>
      <w:r w:rsidR="001D7610" w:rsidRPr="006B75D2">
        <w:rPr>
          <w:rFonts w:ascii="Verdana" w:hAnsi="Verdana"/>
          <w:noProof/>
          <w:sz w:val="20"/>
          <w:szCs w:val="20"/>
        </w:rPr>
        <w:t>ti kohta.</w:t>
      </w:r>
    </w:p>
    <w:p w14:paraId="6CE341B8" w14:textId="24F3AE28" w:rsidR="0053730E" w:rsidRPr="006B75D2" w:rsidRDefault="00AA3F8F">
      <w:pPr>
        <w:pStyle w:val="Default"/>
        <w:spacing w:after="120"/>
        <w:jc w:val="both"/>
        <w:rPr>
          <w:rFonts w:ascii="Verdana" w:hAnsi="Verdana"/>
          <w:noProof/>
          <w:color w:val="auto"/>
          <w:sz w:val="20"/>
          <w:szCs w:val="20"/>
        </w:rPr>
      </w:pPr>
      <w:r w:rsidRPr="006B75D2">
        <w:rPr>
          <w:rFonts w:ascii="Verdana" w:hAnsi="Verdana"/>
          <w:noProof/>
          <w:color w:val="auto"/>
          <w:sz w:val="20"/>
          <w:szCs w:val="20"/>
        </w:rPr>
        <w:t>Maksed ei tähenda edastatud deklaratsioonide ja teabe regulaarsuse, autentsuse, täielikkuse ja õigsuse tunnistamist.</w:t>
      </w:r>
    </w:p>
    <w:p w14:paraId="1E77A297" w14:textId="46015C7F" w:rsidR="00AA3F8F" w:rsidRPr="006B75D2" w:rsidRDefault="001D7610" w:rsidP="00932B80">
      <w:pPr>
        <w:pStyle w:val="Default"/>
        <w:jc w:val="both"/>
        <w:rPr>
          <w:rFonts w:ascii="Verdana" w:hAnsi="Verdana"/>
          <w:color w:val="auto"/>
          <w:sz w:val="20"/>
          <w:szCs w:val="20"/>
        </w:rPr>
      </w:pPr>
      <w:r w:rsidRPr="006B75D2">
        <w:rPr>
          <w:rFonts w:ascii="Verdana" w:hAnsi="Verdana"/>
          <w:b/>
          <w:bCs/>
          <w:color w:val="auto"/>
          <w:sz w:val="20"/>
          <w:szCs w:val="20"/>
        </w:rPr>
        <w:t>Makseperioodi peatamine</w:t>
      </w:r>
    </w:p>
    <w:p w14:paraId="6EA5311A" w14:textId="459BB76F" w:rsidR="00AA3F8F" w:rsidRPr="006B75D2" w:rsidRDefault="00AD69F3">
      <w:pPr>
        <w:pStyle w:val="Default"/>
        <w:jc w:val="both"/>
        <w:rPr>
          <w:rFonts w:ascii="Verdana" w:hAnsi="Verdana"/>
          <w:color w:val="auto"/>
          <w:sz w:val="20"/>
          <w:szCs w:val="20"/>
        </w:rPr>
      </w:pPr>
      <w:r w:rsidRPr="006B75D2">
        <w:rPr>
          <w:rFonts w:ascii="Verdana" w:hAnsi="Verdana"/>
          <w:color w:val="auto"/>
          <w:sz w:val="20"/>
          <w:szCs w:val="20"/>
        </w:rPr>
        <w:t xml:space="preserve">21.3 Maksete tähtajad võib peatada artikli 18 sätteid mõjutamata, kui juhtivat </w:t>
      </w:r>
      <w:r w:rsidR="001D0FE9">
        <w:rPr>
          <w:rFonts w:ascii="Verdana" w:hAnsi="Verdana"/>
          <w:color w:val="auto"/>
          <w:sz w:val="20"/>
          <w:szCs w:val="20"/>
        </w:rPr>
        <w:t>toetuse</w:t>
      </w:r>
      <w:r w:rsidRPr="006B75D2">
        <w:rPr>
          <w:rFonts w:ascii="Verdana" w:hAnsi="Verdana"/>
          <w:color w:val="auto"/>
          <w:sz w:val="20"/>
          <w:szCs w:val="20"/>
        </w:rPr>
        <w:t xml:space="preserve">saajat teavitatakse, </w:t>
      </w:r>
      <w:r w:rsidR="001D7610" w:rsidRPr="006B75D2">
        <w:rPr>
          <w:rFonts w:ascii="Verdana" w:hAnsi="Verdana"/>
          <w:color w:val="auto"/>
          <w:sz w:val="20"/>
          <w:szCs w:val="20"/>
        </w:rPr>
        <w:t>et:</w:t>
      </w:r>
    </w:p>
    <w:p w14:paraId="52599FC4" w14:textId="01D905A1"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a) maksetaotluses näida</w:t>
      </w:r>
      <w:r w:rsidR="001D7610" w:rsidRPr="006B75D2">
        <w:rPr>
          <w:rFonts w:ascii="Verdana" w:hAnsi="Verdana"/>
          <w:color w:val="auto"/>
          <w:sz w:val="20"/>
          <w:szCs w:val="20"/>
        </w:rPr>
        <w:t>tud summa ei kuulu maksmisele;</w:t>
      </w:r>
    </w:p>
    <w:p w14:paraId="5352FCA4" w14:textId="5B1317D7"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b) nõutud to</w:t>
      </w:r>
      <w:r w:rsidR="001D7610" w:rsidRPr="006B75D2">
        <w:rPr>
          <w:rFonts w:ascii="Verdana" w:hAnsi="Verdana"/>
          <w:color w:val="auto"/>
          <w:sz w:val="20"/>
          <w:szCs w:val="20"/>
        </w:rPr>
        <w:t>etavad dokumendid on esitamata;</w:t>
      </w:r>
    </w:p>
    <w:p w14:paraId="31B302A2" w14:textId="7DB99EF7"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c) vahe-, </w:t>
      </w:r>
      <w:r w:rsidR="009B7A29">
        <w:rPr>
          <w:rFonts w:ascii="Verdana" w:hAnsi="Verdana"/>
          <w:color w:val="auto"/>
          <w:sz w:val="20"/>
          <w:szCs w:val="20"/>
        </w:rPr>
        <w:t>konsolideeritud</w:t>
      </w:r>
      <w:r w:rsidRPr="006B75D2">
        <w:rPr>
          <w:rFonts w:ascii="Verdana" w:hAnsi="Verdana"/>
          <w:color w:val="auto"/>
          <w:sz w:val="20"/>
          <w:szCs w:val="20"/>
        </w:rPr>
        <w:t>- või lõpparuande puhul vajatakse selgitusi, muud</w:t>
      </w:r>
      <w:r w:rsidR="001D7610" w:rsidRPr="006B75D2">
        <w:rPr>
          <w:rFonts w:ascii="Verdana" w:hAnsi="Verdana"/>
          <w:color w:val="auto"/>
          <w:sz w:val="20"/>
          <w:szCs w:val="20"/>
        </w:rPr>
        <w:t>atuste tegemist või lisateavet;</w:t>
      </w:r>
    </w:p>
    <w:p w14:paraId="3B78DFA3" w14:textId="75C051E9"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d) kulude abikõlbulikkuse kohta on kahtlusi ja tuleb teha lisakontrolle, muu</w:t>
      </w:r>
      <w:r w:rsidR="0098796D" w:rsidRPr="006B75D2">
        <w:rPr>
          <w:rFonts w:ascii="Verdana" w:hAnsi="Verdana"/>
          <w:color w:val="auto"/>
          <w:sz w:val="20"/>
          <w:szCs w:val="20"/>
        </w:rPr>
        <w:t xml:space="preserve"> </w:t>
      </w:r>
      <w:r w:rsidRPr="006B75D2">
        <w:rPr>
          <w:rFonts w:ascii="Verdana" w:hAnsi="Verdana"/>
          <w:color w:val="auto"/>
          <w:sz w:val="20"/>
          <w:szCs w:val="20"/>
        </w:rPr>
        <w:t xml:space="preserve">hulgas kohapealseid kontrolle, et </w:t>
      </w:r>
      <w:r w:rsidR="001D7610" w:rsidRPr="006B75D2">
        <w:rPr>
          <w:rFonts w:ascii="Verdana" w:hAnsi="Verdana"/>
          <w:color w:val="auto"/>
          <w:sz w:val="20"/>
          <w:szCs w:val="20"/>
        </w:rPr>
        <w:t>kinnitada kulu</w:t>
      </w:r>
      <w:r w:rsidR="009B7A29">
        <w:rPr>
          <w:rFonts w:ascii="Verdana" w:hAnsi="Verdana"/>
          <w:color w:val="auto"/>
          <w:sz w:val="20"/>
          <w:szCs w:val="20"/>
        </w:rPr>
        <w:t>de</w:t>
      </w:r>
      <w:r w:rsidR="001D7610" w:rsidRPr="006B75D2">
        <w:rPr>
          <w:rFonts w:ascii="Verdana" w:hAnsi="Verdana"/>
          <w:color w:val="auto"/>
          <w:sz w:val="20"/>
          <w:szCs w:val="20"/>
        </w:rPr>
        <w:t xml:space="preserve"> abikõlbulikkust;</w:t>
      </w:r>
    </w:p>
    <w:p w14:paraId="27284170" w14:textId="59022E6B"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e) tuleb kontrollida, kas toetuse määramise menetluses või projekti teostamises on tehtud oletatavaid olulisi vigu või toime pandud olulisi oletatavaid rikkumisi või </w:t>
      </w:r>
      <w:r w:rsidR="001D7610" w:rsidRPr="006B75D2">
        <w:rPr>
          <w:rFonts w:ascii="Verdana" w:hAnsi="Verdana"/>
          <w:color w:val="auto"/>
          <w:sz w:val="20"/>
          <w:szCs w:val="20"/>
        </w:rPr>
        <w:t>pettuseid;</w:t>
      </w:r>
    </w:p>
    <w:p w14:paraId="4E633BA1" w14:textId="0CA96DA3"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f) tuleb kontrollida, kas </w:t>
      </w:r>
      <w:r w:rsidR="009B7A29">
        <w:rPr>
          <w:rFonts w:ascii="Verdana" w:hAnsi="Verdana"/>
          <w:color w:val="auto"/>
          <w:sz w:val="20"/>
          <w:szCs w:val="20"/>
        </w:rPr>
        <w:t>toetuse</w:t>
      </w:r>
      <w:r w:rsidRPr="006B75D2">
        <w:rPr>
          <w:rFonts w:ascii="Verdana" w:hAnsi="Verdana"/>
          <w:color w:val="auto"/>
          <w:sz w:val="20"/>
          <w:szCs w:val="20"/>
        </w:rPr>
        <w:t>saaja (</w:t>
      </w:r>
      <w:r w:rsidR="009B7A29">
        <w:rPr>
          <w:rFonts w:ascii="Verdana" w:hAnsi="Verdana"/>
          <w:color w:val="auto"/>
          <w:sz w:val="20"/>
          <w:szCs w:val="20"/>
        </w:rPr>
        <w:t>toetuse</w:t>
      </w:r>
      <w:r w:rsidRPr="006B75D2">
        <w:rPr>
          <w:rFonts w:ascii="Verdana" w:hAnsi="Verdana"/>
          <w:color w:val="auto"/>
          <w:sz w:val="20"/>
          <w:szCs w:val="20"/>
        </w:rPr>
        <w:t>saajad) on rikkunud</w:t>
      </w:r>
      <w:r w:rsidR="001D7610" w:rsidRPr="006B75D2">
        <w:rPr>
          <w:rFonts w:ascii="Verdana" w:hAnsi="Verdana"/>
          <w:color w:val="auto"/>
          <w:sz w:val="20"/>
          <w:szCs w:val="20"/>
        </w:rPr>
        <w:t xml:space="preserve"> olulisi lepingulisi kohustusi;</w:t>
      </w:r>
    </w:p>
    <w:p w14:paraId="4FF37670" w14:textId="58B99A3B"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g) artiklis 12 sätestatud näh</w:t>
      </w:r>
      <w:r w:rsidR="001D7610" w:rsidRPr="006B75D2">
        <w:rPr>
          <w:rFonts w:ascii="Verdana" w:hAnsi="Verdana"/>
          <w:color w:val="auto"/>
          <w:sz w:val="20"/>
          <w:szCs w:val="20"/>
        </w:rPr>
        <w:t>tavuse kohustust pole täidetud.</w:t>
      </w:r>
    </w:p>
    <w:p w14:paraId="4A13968E" w14:textId="461CA79C"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Maksete tähtajad peatatakse alates ajast, kui juhtivale </w:t>
      </w:r>
      <w:r w:rsidR="00170BE4">
        <w:rPr>
          <w:rFonts w:ascii="Verdana" w:hAnsi="Verdana"/>
          <w:color w:val="auto"/>
          <w:sz w:val="20"/>
          <w:szCs w:val="20"/>
        </w:rPr>
        <w:t>toetuse</w:t>
      </w:r>
      <w:r w:rsidRPr="006B75D2">
        <w:rPr>
          <w:rFonts w:ascii="Verdana" w:hAnsi="Verdana"/>
          <w:color w:val="auto"/>
          <w:sz w:val="20"/>
          <w:szCs w:val="20"/>
        </w:rPr>
        <w:t>saajale saadetakse vastav teade. Tähtaja kehtivus taastub kuupäeval, kui teatele on rahuldavalt vastatud ja vajaduse</w:t>
      </w:r>
      <w:r w:rsidR="0098796D" w:rsidRPr="006B75D2">
        <w:rPr>
          <w:rFonts w:ascii="Verdana" w:hAnsi="Verdana"/>
          <w:color w:val="auto"/>
          <w:sz w:val="20"/>
          <w:szCs w:val="20"/>
        </w:rPr>
        <w:t xml:space="preserve"> korral</w:t>
      </w:r>
      <w:r w:rsidRPr="006B75D2">
        <w:rPr>
          <w:rFonts w:ascii="Verdana" w:hAnsi="Verdana"/>
          <w:color w:val="auto"/>
          <w:sz w:val="20"/>
          <w:szCs w:val="20"/>
        </w:rPr>
        <w:t xml:space="preserve"> on registreeritud korrektselt vormistatud maksetaotlus. Juhtiv </w:t>
      </w:r>
      <w:r w:rsidR="00170BE4">
        <w:rPr>
          <w:rFonts w:ascii="Verdana" w:hAnsi="Verdana"/>
          <w:color w:val="auto"/>
          <w:sz w:val="20"/>
          <w:szCs w:val="20"/>
        </w:rPr>
        <w:t>toetuse</w:t>
      </w:r>
      <w:r w:rsidRPr="006B75D2">
        <w:rPr>
          <w:rFonts w:ascii="Verdana" w:hAnsi="Verdana"/>
          <w:color w:val="auto"/>
          <w:sz w:val="20"/>
          <w:szCs w:val="20"/>
        </w:rPr>
        <w:t xml:space="preserve">saaja edastab nõutud teabe, selgitused või dokumendid </w:t>
      </w:r>
      <w:r w:rsidR="00B24AA4" w:rsidRPr="006B75D2">
        <w:rPr>
          <w:rFonts w:ascii="Verdana" w:hAnsi="Verdana"/>
          <w:color w:val="auto"/>
          <w:sz w:val="20"/>
          <w:szCs w:val="20"/>
        </w:rPr>
        <w:t>kolmekümne</w:t>
      </w:r>
      <w:r w:rsidR="001D7610" w:rsidRPr="006B75D2">
        <w:rPr>
          <w:rFonts w:ascii="Verdana" w:hAnsi="Verdana"/>
          <w:color w:val="auto"/>
          <w:sz w:val="20"/>
          <w:szCs w:val="20"/>
        </w:rPr>
        <w:t xml:space="preserve"> päeva jooksul </w:t>
      </w:r>
      <w:r w:rsidR="00170BE4">
        <w:rPr>
          <w:rFonts w:ascii="Verdana" w:hAnsi="Verdana"/>
          <w:color w:val="auto"/>
          <w:sz w:val="20"/>
          <w:szCs w:val="20"/>
        </w:rPr>
        <w:t>teatise</w:t>
      </w:r>
      <w:r w:rsidR="001D7610" w:rsidRPr="006B75D2">
        <w:rPr>
          <w:rFonts w:ascii="Verdana" w:hAnsi="Verdana"/>
          <w:color w:val="auto"/>
          <w:sz w:val="20"/>
          <w:szCs w:val="20"/>
        </w:rPr>
        <w:t xml:space="preserve"> saamisest.</w:t>
      </w:r>
    </w:p>
    <w:p w14:paraId="6C83A6B1" w14:textId="5456E5A9"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Kui vaatamata juhtiva </w:t>
      </w:r>
      <w:r w:rsidR="00170BE4">
        <w:rPr>
          <w:rFonts w:ascii="Verdana" w:hAnsi="Verdana"/>
          <w:color w:val="auto"/>
          <w:sz w:val="20"/>
          <w:szCs w:val="20"/>
        </w:rPr>
        <w:t>toetuse</w:t>
      </w:r>
      <w:r w:rsidRPr="006B75D2">
        <w:rPr>
          <w:rFonts w:ascii="Verdana" w:hAnsi="Verdana"/>
          <w:color w:val="auto"/>
          <w:sz w:val="20"/>
          <w:szCs w:val="20"/>
        </w:rPr>
        <w:t xml:space="preserve">saaja jagatud teabele, selgitusele või edastatud dokumendile on maksetaotlus endiselt vastuvõetamatu või toetuse määramise menetluse või toetuse kasutamise käigus on ilmnenud olulised vead, rikkumised, pettus või kohustuste </w:t>
      </w:r>
      <w:r w:rsidRPr="006B75D2">
        <w:rPr>
          <w:rFonts w:ascii="Verdana" w:hAnsi="Verdana"/>
          <w:color w:val="auto"/>
          <w:sz w:val="20"/>
          <w:szCs w:val="20"/>
        </w:rPr>
        <w:lastRenderedPageBreak/>
        <w:t>rikkumine, siis võib korraldusasutus keelduda edasisi makseid tasumast ja võib artiklis 18 nimet</w:t>
      </w:r>
      <w:r w:rsidR="001D7610" w:rsidRPr="006B75D2">
        <w:rPr>
          <w:rFonts w:ascii="Verdana" w:hAnsi="Verdana"/>
          <w:color w:val="auto"/>
          <w:sz w:val="20"/>
          <w:szCs w:val="20"/>
        </w:rPr>
        <w:t>atud juhtudel lepingu lõpetada.</w:t>
      </w:r>
    </w:p>
    <w:p w14:paraId="119EBDBA" w14:textId="7D3F23C9"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Lisaks võib korraldusasutus ettevaatusabinõuna maksed peatada eelneva hoiatuseta enne lepingu lõpetamist kooskõlas artikliga 18 või lõpetamise asemel</w:t>
      </w:r>
      <w:r w:rsidR="001D7610" w:rsidRPr="006B75D2">
        <w:rPr>
          <w:rFonts w:ascii="Verdana" w:hAnsi="Verdana"/>
          <w:color w:val="auto"/>
          <w:sz w:val="20"/>
          <w:szCs w:val="20"/>
        </w:rPr>
        <w:t>.</w:t>
      </w:r>
    </w:p>
    <w:p w14:paraId="758C33AB" w14:textId="70A93BB1" w:rsidR="00AA3F8F" w:rsidRPr="006B75D2" w:rsidRDefault="001D7610">
      <w:pPr>
        <w:pStyle w:val="Default"/>
        <w:jc w:val="both"/>
        <w:rPr>
          <w:rFonts w:ascii="Verdana" w:hAnsi="Verdana"/>
          <w:color w:val="auto"/>
          <w:sz w:val="20"/>
          <w:szCs w:val="20"/>
        </w:rPr>
      </w:pPr>
      <w:r w:rsidRPr="006B75D2">
        <w:rPr>
          <w:rFonts w:ascii="Verdana" w:hAnsi="Verdana"/>
          <w:b/>
          <w:bCs/>
          <w:color w:val="auto"/>
          <w:sz w:val="20"/>
          <w:szCs w:val="20"/>
        </w:rPr>
        <w:t>Valuutavahetuse eeskirjad</w:t>
      </w:r>
    </w:p>
    <w:p w14:paraId="6C159194" w14:textId="1A02625A" w:rsidR="000B7E68" w:rsidRPr="006B75D2" w:rsidRDefault="00966200">
      <w:pPr>
        <w:pStyle w:val="BodyText"/>
        <w:jc w:val="both"/>
        <w:rPr>
          <w:rFonts w:ascii="Verdana" w:hAnsi="Verdana" w:cs="Verdana"/>
          <w:color w:val="000000"/>
          <w:sz w:val="20"/>
        </w:rPr>
      </w:pPr>
      <w:r w:rsidRPr="006B75D2">
        <w:rPr>
          <w:rFonts w:ascii="Verdana" w:hAnsi="Verdana"/>
          <w:sz w:val="20"/>
        </w:rPr>
        <w:t xml:space="preserve">21.4 Aruannetes kasutatakse valuutavääringuna eurot ja need võib koostada teisi valuutasid kasutavate finantsaruannete põhjal </w:t>
      </w:r>
      <w:r w:rsidR="0098796D" w:rsidRPr="006B75D2">
        <w:rPr>
          <w:rFonts w:ascii="Verdana" w:hAnsi="Verdana"/>
          <w:sz w:val="20"/>
        </w:rPr>
        <w:t xml:space="preserve">kooskõlas </w:t>
      </w:r>
      <w:r w:rsidR="001A656D">
        <w:rPr>
          <w:rFonts w:ascii="Verdana" w:hAnsi="Verdana"/>
          <w:sz w:val="20"/>
        </w:rPr>
        <w:t>toetuse</w:t>
      </w:r>
      <w:r w:rsidRPr="006B75D2">
        <w:rPr>
          <w:rFonts w:ascii="Verdana" w:hAnsi="Verdana"/>
          <w:sz w:val="20"/>
        </w:rPr>
        <w:t>saajale (</w:t>
      </w:r>
      <w:r w:rsidR="001A656D">
        <w:rPr>
          <w:rFonts w:ascii="Verdana" w:hAnsi="Verdana"/>
          <w:sz w:val="20"/>
        </w:rPr>
        <w:t>toetuse</w:t>
      </w:r>
      <w:r w:rsidRPr="006B75D2">
        <w:rPr>
          <w:rFonts w:ascii="Verdana" w:hAnsi="Verdana"/>
          <w:sz w:val="20"/>
        </w:rPr>
        <w:t>saajatele) kehtivate õigusaktide ja raamatupidamisstandardite</w:t>
      </w:r>
      <w:r w:rsidR="0098796D" w:rsidRPr="006B75D2">
        <w:rPr>
          <w:rFonts w:ascii="Verdana" w:hAnsi="Verdana"/>
          <w:sz w:val="20"/>
        </w:rPr>
        <w:t>ga</w:t>
      </w:r>
      <w:r w:rsidRPr="006B75D2">
        <w:rPr>
          <w:rFonts w:ascii="Verdana" w:hAnsi="Verdana"/>
          <w:sz w:val="20"/>
        </w:rPr>
        <w:t xml:space="preserve">. </w:t>
      </w:r>
      <w:r w:rsidRPr="006B75D2">
        <w:rPr>
          <w:rFonts w:ascii="Verdana" w:hAnsi="Verdana"/>
          <w:color w:val="000000"/>
          <w:sz w:val="20"/>
        </w:rPr>
        <w:t xml:space="preserve">Juhtiv </w:t>
      </w:r>
      <w:r w:rsidR="001A656D">
        <w:rPr>
          <w:rFonts w:ascii="Verdana" w:hAnsi="Verdana"/>
          <w:color w:val="000000"/>
          <w:sz w:val="20"/>
        </w:rPr>
        <w:t>toetuse</w:t>
      </w:r>
      <w:r w:rsidRPr="006B75D2">
        <w:rPr>
          <w:rFonts w:ascii="Verdana" w:hAnsi="Verdana"/>
          <w:color w:val="000000"/>
          <w:sz w:val="20"/>
        </w:rPr>
        <w:t xml:space="preserve">saaja ja </w:t>
      </w:r>
      <w:r w:rsidR="001A656D">
        <w:rPr>
          <w:rFonts w:ascii="Verdana" w:hAnsi="Verdana"/>
          <w:color w:val="000000"/>
          <w:sz w:val="20"/>
        </w:rPr>
        <w:t>toetuse</w:t>
      </w:r>
      <w:r w:rsidRPr="006B75D2">
        <w:rPr>
          <w:rFonts w:ascii="Verdana" w:hAnsi="Verdana"/>
          <w:color w:val="000000"/>
          <w:sz w:val="20"/>
        </w:rPr>
        <w:t xml:space="preserve">saajad </w:t>
      </w:r>
      <w:r w:rsidR="001A656D">
        <w:rPr>
          <w:rFonts w:ascii="Verdana" w:hAnsi="Verdana"/>
          <w:color w:val="000000"/>
          <w:sz w:val="20"/>
        </w:rPr>
        <w:t>teisendavad</w:t>
      </w:r>
      <w:r w:rsidRPr="006B75D2">
        <w:rPr>
          <w:rFonts w:ascii="Verdana" w:hAnsi="Verdana"/>
          <w:color w:val="000000"/>
          <w:sz w:val="20"/>
        </w:rPr>
        <w:t xml:space="preserve"> tegelikud riiklikus valuutas (mis pole euro) kantud kulud</w:t>
      </w:r>
      <w:r w:rsidR="001D7610" w:rsidRPr="006B75D2">
        <w:rPr>
          <w:rFonts w:ascii="Verdana" w:hAnsi="Verdana"/>
          <w:color w:val="000000"/>
          <w:sz w:val="20"/>
        </w:rPr>
        <w:t xml:space="preserve"> eurodesse</w:t>
      </w:r>
      <w:r w:rsidRPr="006B75D2">
        <w:rPr>
          <w:rFonts w:ascii="Verdana" w:hAnsi="Verdana"/>
          <w:color w:val="000000"/>
          <w:sz w:val="20"/>
        </w:rPr>
        <w:t xml:space="preserve">, kasutades selleks Euroopa Komisjoni vastava kuu raamatupidamise vahetuskurssi, mille jooksul kulutused tehti (põhjalikum info on saadaval veebilehel </w:t>
      </w:r>
      <w:hyperlink r:id="rId10" w:history="1">
        <w:r w:rsidRPr="006B75D2">
          <w:rPr>
            <w:rStyle w:val="Hyperlink"/>
            <w:rFonts w:ascii="Verdana" w:hAnsi="Verdana"/>
            <w:sz w:val="20"/>
          </w:rPr>
          <w:t>http://ec.europa.eu/budget/contracts_grants/info_contracts/inforeuro/index_en.cfm</w:t>
        </w:r>
      </w:hyperlink>
      <w:r w:rsidRPr="006B75D2">
        <w:rPr>
          <w:rFonts w:ascii="Verdana" w:hAnsi="Verdana"/>
          <w:color w:val="000000"/>
          <w:sz w:val="20"/>
        </w:rPr>
        <w:t xml:space="preserve">). Riiklikus valuutas (mis pole euro) tehtud kulud tuleb </w:t>
      </w:r>
      <w:r w:rsidR="001A656D">
        <w:rPr>
          <w:rFonts w:ascii="Verdana" w:hAnsi="Verdana"/>
          <w:color w:val="000000"/>
          <w:sz w:val="20"/>
        </w:rPr>
        <w:t>teisendada</w:t>
      </w:r>
      <w:r w:rsidRPr="006B75D2">
        <w:rPr>
          <w:rFonts w:ascii="Verdana" w:hAnsi="Verdana"/>
          <w:color w:val="000000"/>
          <w:sz w:val="20"/>
        </w:rPr>
        <w:t xml:space="preserve"> eurodesse täpsusega kaks kohta peale koma (nt 0,12).</w:t>
      </w:r>
    </w:p>
    <w:p w14:paraId="43C58190" w14:textId="77777777" w:rsidR="009D08FA" w:rsidRPr="006B75D2" w:rsidRDefault="009D08FA">
      <w:pPr>
        <w:pStyle w:val="Default"/>
        <w:jc w:val="both"/>
        <w:rPr>
          <w:rFonts w:ascii="Verdana" w:hAnsi="Verdana"/>
          <w:b/>
          <w:bCs/>
          <w:color w:val="auto"/>
          <w:sz w:val="20"/>
          <w:szCs w:val="20"/>
        </w:rPr>
      </w:pPr>
    </w:p>
    <w:p w14:paraId="4715F790" w14:textId="77777777" w:rsidR="00784135" w:rsidRPr="006B75D2" w:rsidRDefault="00784135">
      <w:pPr>
        <w:pStyle w:val="Default"/>
        <w:jc w:val="both"/>
        <w:rPr>
          <w:rFonts w:ascii="Verdana" w:hAnsi="Verdana"/>
          <w:b/>
          <w:bCs/>
          <w:color w:val="auto"/>
          <w:sz w:val="20"/>
          <w:szCs w:val="20"/>
        </w:rPr>
      </w:pPr>
    </w:p>
    <w:p w14:paraId="4C97E041" w14:textId="6883C7FF"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Artikkel 22 – raamatupidamisarvestus, tehn</w:t>
      </w:r>
      <w:r w:rsidR="00257754">
        <w:rPr>
          <w:rFonts w:ascii="Verdana" w:hAnsi="Verdana"/>
          <w:b/>
          <w:bCs/>
          <w:color w:val="auto"/>
          <w:sz w:val="20"/>
          <w:szCs w:val="20"/>
        </w:rPr>
        <w:t>ilised</w:t>
      </w:r>
      <w:r w:rsidRPr="006B75D2">
        <w:rPr>
          <w:rFonts w:ascii="Verdana" w:hAnsi="Verdana"/>
          <w:b/>
          <w:bCs/>
          <w:color w:val="auto"/>
          <w:sz w:val="20"/>
          <w:szCs w:val="20"/>
        </w:rPr>
        <w:t xml:space="preserve">- </w:t>
      </w:r>
      <w:r w:rsidR="001D7610" w:rsidRPr="006B75D2">
        <w:rPr>
          <w:rFonts w:ascii="Verdana" w:hAnsi="Verdana"/>
          <w:b/>
          <w:bCs/>
          <w:color w:val="auto"/>
          <w:sz w:val="20"/>
          <w:szCs w:val="20"/>
        </w:rPr>
        <w:t>ja finantskontrollid ning audit</w:t>
      </w:r>
    </w:p>
    <w:p w14:paraId="7982EE15" w14:textId="1E7F987E" w:rsidR="00AA3F8F" w:rsidRPr="006B75D2" w:rsidRDefault="001D7610">
      <w:pPr>
        <w:pStyle w:val="Default"/>
        <w:jc w:val="both"/>
        <w:rPr>
          <w:rFonts w:ascii="Verdana" w:hAnsi="Verdana"/>
          <w:color w:val="auto"/>
          <w:sz w:val="20"/>
          <w:szCs w:val="20"/>
        </w:rPr>
      </w:pPr>
      <w:r w:rsidRPr="006B75D2">
        <w:rPr>
          <w:rFonts w:ascii="Verdana" w:hAnsi="Verdana"/>
          <w:b/>
          <w:bCs/>
          <w:color w:val="auto"/>
          <w:sz w:val="20"/>
          <w:szCs w:val="20"/>
        </w:rPr>
        <w:t>Raamatupidamisarvestus</w:t>
      </w:r>
    </w:p>
    <w:p w14:paraId="2EF49EFB" w14:textId="666AC697" w:rsidR="00AA3F8F" w:rsidRPr="006B75D2" w:rsidRDefault="00AD69F3">
      <w:pPr>
        <w:autoSpaceDE w:val="0"/>
        <w:autoSpaceDN w:val="0"/>
        <w:adjustRightInd w:val="0"/>
        <w:spacing w:after="120" w:line="240" w:lineRule="auto"/>
        <w:jc w:val="both"/>
        <w:rPr>
          <w:rFonts w:ascii="Verdana" w:hAnsi="Verdana" w:cs="Times New Roman"/>
          <w:sz w:val="20"/>
          <w:szCs w:val="20"/>
        </w:rPr>
      </w:pPr>
      <w:r w:rsidRPr="006B75D2">
        <w:rPr>
          <w:rFonts w:ascii="Verdana" w:hAnsi="Verdana"/>
          <w:sz w:val="20"/>
          <w:szCs w:val="20"/>
        </w:rPr>
        <w:t xml:space="preserve">22.1 Juhtiv </w:t>
      </w:r>
      <w:r w:rsidR="000A7C62">
        <w:rPr>
          <w:rFonts w:ascii="Verdana" w:hAnsi="Verdana"/>
          <w:sz w:val="20"/>
          <w:szCs w:val="20"/>
        </w:rPr>
        <w:t>toetuse</w:t>
      </w:r>
      <w:r w:rsidRPr="006B75D2">
        <w:rPr>
          <w:rFonts w:ascii="Verdana" w:hAnsi="Verdana"/>
          <w:sz w:val="20"/>
          <w:szCs w:val="20"/>
        </w:rPr>
        <w:t xml:space="preserve">saaja peab täpset ja regulaarset raamatupidamisarvestust projekti teostamise kohta, kasutades selleks sobivat raamatupidamissüsteemi ja kahekordse kirjendamise meetodit. Auditi </w:t>
      </w:r>
      <w:r w:rsidR="0098796D" w:rsidRPr="006B75D2">
        <w:rPr>
          <w:rFonts w:ascii="Verdana" w:hAnsi="Verdana"/>
          <w:sz w:val="20"/>
          <w:szCs w:val="20"/>
        </w:rPr>
        <w:t xml:space="preserve">korrektsuse </w:t>
      </w:r>
      <w:r w:rsidRPr="006B75D2">
        <w:rPr>
          <w:rFonts w:ascii="Verdana" w:hAnsi="Verdana"/>
          <w:sz w:val="20"/>
          <w:szCs w:val="20"/>
        </w:rPr>
        <w:t>huvides peab juhtiv saaja kasutama tekkepõhist raamatupidamisarvestust.</w:t>
      </w:r>
    </w:p>
    <w:p w14:paraId="7983C6B1" w14:textId="48E15CB5" w:rsidR="00AA3F8F" w:rsidRPr="006B75D2" w:rsidRDefault="001D7610">
      <w:pPr>
        <w:pStyle w:val="Default"/>
        <w:jc w:val="both"/>
        <w:rPr>
          <w:rFonts w:ascii="Verdana" w:hAnsi="Verdana"/>
          <w:color w:val="auto"/>
          <w:sz w:val="20"/>
          <w:szCs w:val="20"/>
        </w:rPr>
      </w:pPr>
      <w:r w:rsidRPr="006B75D2">
        <w:rPr>
          <w:rFonts w:ascii="Verdana" w:hAnsi="Verdana"/>
          <w:color w:val="auto"/>
          <w:sz w:val="20"/>
          <w:szCs w:val="20"/>
        </w:rPr>
        <w:t>Raamatupidamisarvestus:</w:t>
      </w:r>
    </w:p>
    <w:p w14:paraId="4F6A6764" w14:textId="29517895"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a) võib olla juhtiva </w:t>
      </w:r>
      <w:r w:rsidR="000A7C62">
        <w:rPr>
          <w:rFonts w:ascii="Verdana" w:hAnsi="Verdana"/>
          <w:color w:val="auto"/>
          <w:sz w:val="20"/>
          <w:szCs w:val="20"/>
        </w:rPr>
        <w:t>toetuse</w:t>
      </w:r>
      <w:r w:rsidRPr="006B75D2">
        <w:rPr>
          <w:rFonts w:ascii="Verdana" w:hAnsi="Verdana"/>
          <w:color w:val="auto"/>
          <w:sz w:val="20"/>
          <w:szCs w:val="20"/>
        </w:rPr>
        <w:t xml:space="preserve">saaja tavapärase süsteemi osa või </w:t>
      </w:r>
      <w:r w:rsidR="001D7610" w:rsidRPr="006B75D2">
        <w:rPr>
          <w:rFonts w:ascii="Verdana" w:hAnsi="Verdana"/>
          <w:color w:val="auto"/>
          <w:sz w:val="20"/>
          <w:szCs w:val="20"/>
        </w:rPr>
        <w:t>lisa;</w:t>
      </w:r>
    </w:p>
    <w:p w14:paraId="400D412B" w14:textId="461029D1"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b) peab järgima vastavas riigis kehtivat raamatu</w:t>
      </w:r>
      <w:r w:rsidR="001D7610" w:rsidRPr="006B75D2">
        <w:rPr>
          <w:rFonts w:ascii="Verdana" w:hAnsi="Verdana"/>
          <w:color w:val="auto"/>
          <w:sz w:val="20"/>
          <w:szCs w:val="20"/>
        </w:rPr>
        <w:t>pidamispoliitikat ja -eeskirju;</w:t>
      </w:r>
    </w:p>
    <w:p w14:paraId="5789E04B" w14:textId="12B4E80C"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c) võimaldab hõlpsasti jälgida, tuvastada ja kontrollida projektiga s</w:t>
      </w:r>
      <w:r w:rsidR="001D7610" w:rsidRPr="006B75D2">
        <w:rPr>
          <w:rFonts w:ascii="Verdana" w:hAnsi="Verdana"/>
          <w:color w:val="auto"/>
          <w:sz w:val="20"/>
          <w:szCs w:val="20"/>
        </w:rPr>
        <w:t>eotud sissetulekuid ja kulusid.</w:t>
      </w:r>
    </w:p>
    <w:p w14:paraId="05155EBA" w14:textId="4A28DB74" w:rsidR="004B450B" w:rsidRPr="006B75D2" w:rsidRDefault="00551526">
      <w:pPr>
        <w:autoSpaceDE w:val="0"/>
        <w:autoSpaceDN w:val="0"/>
        <w:adjustRightInd w:val="0"/>
        <w:spacing w:after="120" w:line="240" w:lineRule="auto"/>
        <w:jc w:val="both"/>
        <w:rPr>
          <w:rFonts w:ascii="Verdana" w:hAnsi="Verdana"/>
          <w:noProof/>
          <w:sz w:val="20"/>
          <w:szCs w:val="20"/>
        </w:rPr>
      </w:pPr>
      <w:r w:rsidRPr="006B75D2">
        <w:rPr>
          <w:rFonts w:ascii="Verdana" w:hAnsi="Verdana"/>
          <w:sz w:val="20"/>
          <w:szCs w:val="20"/>
        </w:rPr>
        <w:t xml:space="preserve">22.2 Juhtiv </w:t>
      </w:r>
      <w:r w:rsidR="000A7C62">
        <w:rPr>
          <w:rFonts w:ascii="Verdana" w:hAnsi="Verdana"/>
          <w:sz w:val="20"/>
          <w:szCs w:val="20"/>
        </w:rPr>
        <w:t>toetuse</w:t>
      </w:r>
      <w:r w:rsidRPr="006B75D2">
        <w:rPr>
          <w:rFonts w:ascii="Verdana" w:hAnsi="Verdana"/>
          <w:sz w:val="20"/>
          <w:szCs w:val="20"/>
        </w:rPr>
        <w:t xml:space="preserve">saaja tagab, et artiklis 8 nõutud mistahes aruannet võib korralikult ja lihtsalt ühitada raamatupidamisarvestuse süsteemiga ning selle aluseks olevate raamatupidamisarvestuse ja muude asjakohaste dokumentidega. Selleks koostab ja peab juhtiv </w:t>
      </w:r>
      <w:r w:rsidR="000A7C62">
        <w:rPr>
          <w:rFonts w:ascii="Verdana" w:hAnsi="Verdana"/>
          <w:sz w:val="20"/>
          <w:szCs w:val="20"/>
        </w:rPr>
        <w:t>toetuse</w:t>
      </w:r>
      <w:r w:rsidRPr="006B75D2">
        <w:rPr>
          <w:rFonts w:ascii="Verdana" w:hAnsi="Verdana"/>
          <w:sz w:val="20"/>
          <w:szCs w:val="20"/>
        </w:rPr>
        <w:t xml:space="preserve">saaja </w:t>
      </w:r>
      <w:r w:rsidRPr="006B75D2">
        <w:rPr>
          <w:rFonts w:ascii="Verdana" w:hAnsi="Verdana"/>
          <w:noProof/>
          <w:sz w:val="20"/>
          <w:szCs w:val="20"/>
        </w:rPr>
        <w:t>inspekteerimiseks ja kontrollimiseks sobivaid ühitatud aruandeid, toetavaid ajakavas</w:t>
      </w:r>
      <w:r w:rsidR="001D7610" w:rsidRPr="006B75D2">
        <w:rPr>
          <w:rFonts w:ascii="Verdana" w:hAnsi="Verdana"/>
          <w:noProof/>
          <w:sz w:val="20"/>
          <w:szCs w:val="20"/>
        </w:rPr>
        <w:t>id, analüüse ja lahtikirjutusi.</w:t>
      </w:r>
    </w:p>
    <w:p w14:paraId="54BF2449" w14:textId="43DFF4D6" w:rsidR="0040450C" w:rsidRPr="006B75D2" w:rsidRDefault="0040450C">
      <w:pPr>
        <w:pStyle w:val="Default"/>
        <w:jc w:val="both"/>
        <w:rPr>
          <w:rFonts w:ascii="Verdana" w:hAnsi="Verdana"/>
          <w:b/>
          <w:noProof/>
          <w:color w:val="auto"/>
          <w:sz w:val="20"/>
          <w:szCs w:val="20"/>
        </w:rPr>
      </w:pPr>
      <w:r w:rsidRPr="006B75D2">
        <w:rPr>
          <w:rFonts w:ascii="Verdana" w:hAnsi="Verdana"/>
          <w:b/>
          <w:noProof/>
          <w:color w:val="auto"/>
          <w:sz w:val="20"/>
          <w:szCs w:val="20"/>
        </w:rPr>
        <w:t>Audit</w:t>
      </w:r>
    </w:p>
    <w:p w14:paraId="6EA3787C" w14:textId="438DEF9F" w:rsidR="0040450C" w:rsidRPr="006B75D2" w:rsidRDefault="00C7216B">
      <w:pPr>
        <w:pStyle w:val="Default"/>
        <w:jc w:val="both"/>
        <w:rPr>
          <w:rFonts w:ascii="Verdana" w:hAnsi="Verdana"/>
          <w:color w:val="auto"/>
          <w:sz w:val="20"/>
          <w:szCs w:val="20"/>
        </w:rPr>
      </w:pPr>
      <w:r w:rsidRPr="006B75D2">
        <w:rPr>
          <w:rFonts w:ascii="Verdana" w:hAnsi="Verdana"/>
          <w:color w:val="auto"/>
          <w:sz w:val="20"/>
          <w:szCs w:val="20"/>
        </w:rPr>
        <w:t xml:space="preserve">22.3 Korraldusasutus, auditeerimisasutus, audiitorite rühma toega Euroopa Komisjon, Euroopa Pettusevastane Amet (OLAF) ja Euroopa Kontrollikoda ning välised audiitorid või ametnikud, kellel on nimetatud asutuste ja organisatsioonide volitus, võivad koostöös pädevate riigiasutustega </w:t>
      </w:r>
      <w:r w:rsidR="0098796D" w:rsidRPr="006B75D2">
        <w:rPr>
          <w:rFonts w:ascii="Verdana" w:hAnsi="Verdana"/>
          <w:color w:val="auto"/>
          <w:sz w:val="20"/>
          <w:szCs w:val="20"/>
        </w:rPr>
        <w:t>teha</w:t>
      </w:r>
      <w:r w:rsidRPr="006B75D2">
        <w:rPr>
          <w:rFonts w:ascii="Verdana" w:hAnsi="Verdana"/>
          <w:color w:val="auto"/>
          <w:sz w:val="20"/>
          <w:szCs w:val="20"/>
        </w:rPr>
        <w:t xml:space="preserve"> dokumentide kontrolli ja kohapealset kontrolli projekti lepinguliste vahendite kasutamise kohta ning vajaduse</w:t>
      </w:r>
      <w:r w:rsidR="0098796D" w:rsidRPr="006B75D2">
        <w:rPr>
          <w:rFonts w:ascii="Verdana" w:hAnsi="Verdana"/>
          <w:color w:val="auto"/>
          <w:sz w:val="20"/>
          <w:szCs w:val="20"/>
        </w:rPr>
        <w:t xml:space="preserve"> korral</w:t>
      </w:r>
      <w:r w:rsidRPr="006B75D2">
        <w:rPr>
          <w:rFonts w:ascii="Verdana" w:hAnsi="Verdana"/>
          <w:color w:val="auto"/>
          <w:sz w:val="20"/>
          <w:szCs w:val="20"/>
        </w:rPr>
        <w:t xml:space="preserve"> täielikku auditit toetavate arvestus- ja raamatupidamisdokumentide ja muude projekti rahastamisega seotud dokumentide põhjal terve programmi kestuse ja andmete säilitamise perioodi jooksul.</w:t>
      </w:r>
    </w:p>
    <w:p w14:paraId="58791B01" w14:textId="372E925C" w:rsidR="0040450C" w:rsidRPr="006B75D2" w:rsidRDefault="004B450B">
      <w:pPr>
        <w:pStyle w:val="Default"/>
        <w:spacing w:after="120"/>
        <w:jc w:val="both"/>
        <w:rPr>
          <w:rFonts w:ascii="Verdana" w:hAnsi="Verdana"/>
          <w:color w:val="auto"/>
          <w:sz w:val="20"/>
          <w:szCs w:val="20"/>
        </w:rPr>
      </w:pPr>
      <w:r w:rsidRPr="006B75D2">
        <w:rPr>
          <w:rFonts w:ascii="Verdana" w:hAnsi="Verdana"/>
          <w:color w:val="auto"/>
          <w:sz w:val="20"/>
          <w:szCs w:val="20"/>
        </w:rPr>
        <w:t xml:space="preserve">Kontrolli </w:t>
      </w:r>
      <w:r w:rsidR="0098796D" w:rsidRPr="006B75D2">
        <w:rPr>
          <w:rFonts w:ascii="Verdana" w:hAnsi="Verdana"/>
          <w:color w:val="auto"/>
          <w:sz w:val="20"/>
          <w:szCs w:val="20"/>
        </w:rPr>
        <w:t xml:space="preserve">tegevaid </w:t>
      </w:r>
      <w:r w:rsidRPr="006B75D2">
        <w:rPr>
          <w:rFonts w:ascii="Verdana" w:hAnsi="Verdana"/>
          <w:color w:val="auto"/>
          <w:sz w:val="20"/>
          <w:szCs w:val="20"/>
        </w:rPr>
        <w:t>asutusi tuleb teavitada dokumentide hoiustamise täpsest asukohast.</w:t>
      </w:r>
    </w:p>
    <w:p w14:paraId="2BCA1971" w14:textId="7EDE3DDC" w:rsidR="00AA3F8F" w:rsidRPr="006B75D2" w:rsidRDefault="00AA3F8F">
      <w:pPr>
        <w:pStyle w:val="Default"/>
        <w:jc w:val="both"/>
        <w:rPr>
          <w:rFonts w:ascii="Verdana" w:hAnsi="Verdana"/>
          <w:b/>
          <w:bCs/>
          <w:color w:val="auto"/>
          <w:sz w:val="20"/>
          <w:szCs w:val="20"/>
        </w:rPr>
      </w:pPr>
      <w:r w:rsidRPr="006B75D2">
        <w:rPr>
          <w:rFonts w:ascii="Verdana" w:hAnsi="Verdana"/>
          <w:b/>
          <w:bCs/>
          <w:color w:val="auto"/>
          <w:sz w:val="20"/>
          <w:szCs w:val="20"/>
        </w:rPr>
        <w:t>Juurdepääsuõig</w:t>
      </w:r>
      <w:r w:rsidR="00C5740C" w:rsidRPr="006B75D2">
        <w:rPr>
          <w:rFonts w:ascii="Verdana" w:hAnsi="Verdana"/>
          <w:b/>
          <w:bCs/>
          <w:color w:val="auto"/>
          <w:sz w:val="20"/>
          <w:szCs w:val="20"/>
        </w:rPr>
        <w:t>us</w:t>
      </w:r>
    </w:p>
    <w:p w14:paraId="097ACA06" w14:textId="395CC03F" w:rsidR="00901E43" w:rsidRPr="006B75D2" w:rsidRDefault="00901E43">
      <w:pPr>
        <w:pStyle w:val="Default"/>
        <w:spacing w:after="120"/>
        <w:jc w:val="both"/>
        <w:rPr>
          <w:rFonts w:ascii="Verdana" w:hAnsi="Verdana"/>
          <w:color w:val="auto"/>
          <w:sz w:val="20"/>
          <w:szCs w:val="20"/>
        </w:rPr>
      </w:pPr>
      <w:r w:rsidRPr="006B75D2">
        <w:rPr>
          <w:rFonts w:ascii="Verdana" w:hAnsi="Verdana"/>
          <w:color w:val="auto"/>
          <w:sz w:val="20"/>
          <w:szCs w:val="20"/>
        </w:rPr>
        <w:t xml:space="preserve">22.4 Juhtiv </w:t>
      </w:r>
      <w:r w:rsidR="000A7C62">
        <w:rPr>
          <w:rFonts w:ascii="Verdana" w:hAnsi="Verdana"/>
          <w:color w:val="auto"/>
          <w:sz w:val="20"/>
          <w:szCs w:val="20"/>
        </w:rPr>
        <w:t>toetuse</w:t>
      </w:r>
      <w:r w:rsidRPr="006B75D2">
        <w:rPr>
          <w:rFonts w:ascii="Verdana" w:hAnsi="Verdana"/>
          <w:color w:val="auto"/>
          <w:sz w:val="20"/>
          <w:szCs w:val="20"/>
        </w:rPr>
        <w:t xml:space="preserve">saaja ja teised </w:t>
      </w:r>
      <w:r w:rsidR="000A7C62">
        <w:rPr>
          <w:rFonts w:ascii="Verdana" w:hAnsi="Verdana"/>
          <w:color w:val="auto"/>
          <w:sz w:val="20"/>
          <w:szCs w:val="20"/>
        </w:rPr>
        <w:t>toetuse</w:t>
      </w:r>
      <w:r w:rsidRPr="006B75D2">
        <w:rPr>
          <w:rFonts w:ascii="Verdana" w:hAnsi="Verdana"/>
          <w:color w:val="auto"/>
          <w:sz w:val="20"/>
          <w:szCs w:val="20"/>
        </w:rPr>
        <w:t>saajad annavad artiklis 22 lõigus 3 mainitud ametitele juurdepääsuõiguse projekti lepingu kohaselt rahastatud operatsioonide läbiviimise asukohtadele ja ruumidele, muu</w:t>
      </w:r>
      <w:r w:rsidR="0098796D" w:rsidRPr="006B75D2">
        <w:rPr>
          <w:rFonts w:ascii="Verdana" w:hAnsi="Verdana"/>
          <w:color w:val="auto"/>
          <w:sz w:val="20"/>
          <w:szCs w:val="20"/>
        </w:rPr>
        <w:t xml:space="preserve"> </w:t>
      </w:r>
      <w:r w:rsidRPr="006B75D2">
        <w:rPr>
          <w:rFonts w:ascii="Verdana" w:hAnsi="Verdana"/>
          <w:color w:val="auto"/>
          <w:sz w:val="20"/>
          <w:szCs w:val="20"/>
        </w:rPr>
        <w:t xml:space="preserve">hulgas arvutisüsteemile ja muudele dokumentidele ning elektroonilistele failidele operatsioonide tehnilise ja rahalise haldamise kohta (välja arvatud andmetele, mida klassifitseeritakse riigi õigusaktide kohaselt riigisaladusena) ning rakendavad sobivaid meetmeid, et aidata kaasa nende tööle. Dokumendid peavad olema ligipääsetavad ja arhiveeritud viisil, mis võimaldab inspekteerimist hõlpsalt läbi viia, kusjuures kontrolli teostavaid ameteid tuleb teavitada </w:t>
      </w:r>
      <w:r w:rsidR="00C5740C" w:rsidRPr="006B75D2">
        <w:rPr>
          <w:rFonts w:ascii="Verdana" w:hAnsi="Verdana"/>
          <w:color w:val="auto"/>
          <w:sz w:val="20"/>
          <w:szCs w:val="20"/>
        </w:rPr>
        <w:t>nende täpsest hoiustamiskohast.</w:t>
      </w:r>
    </w:p>
    <w:p w14:paraId="1BB6DDD1" w14:textId="03800261" w:rsidR="00AA3F8F" w:rsidRPr="006B75D2" w:rsidRDefault="00551526">
      <w:pPr>
        <w:pStyle w:val="Default"/>
        <w:jc w:val="both"/>
        <w:rPr>
          <w:rFonts w:ascii="Verdana" w:hAnsi="Verdana"/>
          <w:color w:val="auto"/>
          <w:sz w:val="20"/>
          <w:szCs w:val="20"/>
        </w:rPr>
      </w:pPr>
      <w:r w:rsidRPr="006B75D2">
        <w:rPr>
          <w:rFonts w:ascii="Verdana" w:hAnsi="Verdana"/>
          <w:color w:val="auto"/>
          <w:sz w:val="20"/>
          <w:szCs w:val="20"/>
        </w:rPr>
        <w:t xml:space="preserve">22.5 Juhtiv </w:t>
      </w:r>
      <w:r w:rsidR="000F4560">
        <w:rPr>
          <w:rFonts w:ascii="Verdana" w:hAnsi="Verdana"/>
          <w:color w:val="auto"/>
          <w:sz w:val="20"/>
          <w:szCs w:val="20"/>
        </w:rPr>
        <w:t>toetuse</w:t>
      </w:r>
      <w:r w:rsidRPr="006B75D2">
        <w:rPr>
          <w:rFonts w:ascii="Verdana" w:hAnsi="Verdana"/>
          <w:color w:val="auto"/>
          <w:sz w:val="20"/>
          <w:szCs w:val="20"/>
        </w:rPr>
        <w:t xml:space="preserve">saaja ja </w:t>
      </w:r>
      <w:r w:rsidR="000F4560">
        <w:rPr>
          <w:rFonts w:ascii="Verdana" w:hAnsi="Verdana"/>
          <w:color w:val="auto"/>
          <w:sz w:val="20"/>
          <w:szCs w:val="20"/>
        </w:rPr>
        <w:t>toetuse</w:t>
      </w:r>
      <w:r w:rsidRPr="006B75D2">
        <w:rPr>
          <w:rFonts w:ascii="Verdana" w:hAnsi="Verdana"/>
          <w:color w:val="auto"/>
          <w:sz w:val="20"/>
          <w:szCs w:val="20"/>
        </w:rPr>
        <w:t xml:space="preserve">saajad </w:t>
      </w:r>
      <w:r w:rsidR="00C5740C" w:rsidRPr="006B75D2">
        <w:rPr>
          <w:rFonts w:ascii="Verdana" w:hAnsi="Verdana"/>
          <w:color w:val="auto"/>
          <w:sz w:val="20"/>
          <w:szCs w:val="20"/>
        </w:rPr>
        <w:t>võimaldavad loetletud üksustel:</w:t>
      </w:r>
    </w:p>
    <w:p w14:paraId="51685572" w14:textId="58A17125"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a) käi</w:t>
      </w:r>
      <w:r w:rsidR="00C5740C" w:rsidRPr="006B75D2">
        <w:rPr>
          <w:rFonts w:ascii="Verdana" w:hAnsi="Verdana"/>
          <w:color w:val="auto"/>
          <w:sz w:val="20"/>
          <w:szCs w:val="20"/>
        </w:rPr>
        <w:t>a projekti teostamise kohtades;</w:t>
      </w:r>
    </w:p>
    <w:p w14:paraId="2AA2E1F0" w14:textId="43E44F74"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lastRenderedPageBreak/>
        <w:t>b) läbi vaadata raamatupidamis- ja infosüsteeme, dokumente ja andmebaase projekti tehnilise j</w:t>
      </w:r>
      <w:r w:rsidR="00C5740C" w:rsidRPr="006B75D2">
        <w:rPr>
          <w:rFonts w:ascii="Verdana" w:hAnsi="Verdana"/>
          <w:color w:val="auto"/>
          <w:sz w:val="20"/>
          <w:szCs w:val="20"/>
        </w:rPr>
        <w:t>a finantsilise haldamise kohta;</w:t>
      </w:r>
    </w:p>
    <w:p w14:paraId="45C280C4" w14:textId="41D7EA16" w:rsidR="00AA3F8F" w:rsidRPr="006B75D2" w:rsidRDefault="00C5740C">
      <w:pPr>
        <w:pStyle w:val="Default"/>
        <w:jc w:val="both"/>
        <w:rPr>
          <w:rFonts w:ascii="Verdana" w:hAnsi="Verdana"/>
          <w:color w:val="auto"/>
          <w:sz w:val="20"/>
          <w:szCs w:val="20"/>
        </w:rPr>
      </w:pPr>
      <w:r w:rsidRPr="006B75D2">
        <w:rPr>
          <w:rFonts w:ascii="Verdana" w:hAnsi="Verdana"/>
          <w:color w:val="auto"/>
          <w:sz w:val="20"/>
          <w:szCs w:val="20"/>
        </w:rPr>
        <w:t>c) teha dokumentidest koopiaid;</w:t>
      </w:r>
    </w:p>
    <w:p w14:paraId="51D2AB1B" w14:textId="0A5F3FE1"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d) </w:t>
      </w:r>
      <w:r w:rsidR="00347274" w:rsidRPr="006B75D2">
        <w:rPr>
          <w:rFonts w:ascii="Verdana" w:hAnsi="Verdana"/>
          <w:color w:val="auto"/>
          <w:sz w:val="20"/>
          <w:szCs w:val="20"/>
        </w:rPr>
        <w:t>teha</w:t>
      </w:r>
      <w:r w:rsidR="00C5740C" w:rsidRPr="006B75D2">
        <w:rPr>
          <w:rFonts w:ascii="Verdana" w:hAnsi="Verdana"/>
          <w:color w:val="auto"/>
          <w:sz w:val="20"/>
          <w:szCs w:val="20"/>
        </w:rPr>
        <w:t xml:space="preserve"> kohapealseid kontrolle;</w:t>
      </w:r>
    </w:p>
    <w:p w14:paraId="19FB04BA" w14:textId="03224EAB"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e) </w:t>
      </w:r>
      <w:r w:rsidR="00347274" w:rsidRPr="006B75D2">
        <w:rPr>
          <w:rFonts w:ascii="Verdana" w:hAnsi="Verdana"/>
          <w:color w:val="auto"/>
          <w:sz w:val="20"/>
          <w:szCs w:val="20"/>
        </w:rPr>
        <w:t xml:space="preserve">teha </w:t>
      </w:r>
      <w:r w:rsidRPr="006B75D2">
        <w:rPr>
          <w:rFonts w:ascii="Verdana" w:hAnsi="Verdana"/>
          <w:color w:val="auto"/>
          <w:sz w:val="20"/>
          <w:szCs w:val="20"/>
        </w:rPr>
        <w:t xml:space="preserve">täielikku auditit kõigi raamatupidamisdokumentide ja muude projekti rahastamist </w:t>
      </w:r>
      <w:r w:rsidR="00C5740C" w:rsidRPr="006B75D2">
        <w:rPr>
          <w:rFonts w:ascii="Verdana" w:hAnsi="Verdana"/>
          <w:color w:val="auto"/>
          <w:sz w:val="20"/>
          <w:szCs w:val="20"/>
        </w:rPr>
        <w:t>puudutavate dokumentide põhjal.</w:t>
      </w:r>
    </w:p>
    <w:p w14:paraId="36E75B8A" w14:textId="23320C68" w:rsidR="002B588C" w:rsidRPr="006B75D2" w:rsidRDefault="00551526">
      <w:pPr>
        <w:pStyle w:val="Default"/>
        <w:jc w:val="both"/>
        <w:rPr>
          <w:rFonts w:ascii="Verdana" w:hAnsi="Verdana"/>
          <w:color w:val="auto"/>
          <w:sz w:val="20"/>
          <w:szCs w:val="20"/>
        </w:rPr>
      </w:pPr>
      <w:r w:rsidRPr="006B75D2">
        <w:rPr>
          <w:rFonts w:ascii="Verdana" w:hAnsi="Verdana"/>
          <w:color w:val="auto"/>
          <w:sz w:val="20"/>
          <w:szCs w:val="20"/>
        </w:rPr>
        <w:t xml:space="preserve">22.6 Lisaks võimaldatakse Eesti Vabariigi, Vene Föderatsiooni ja Euroopa Pettusevastase Ameti volitatud isikutel </w:t>
      </w:r>
      <w:r w:rsidR="00347274" w:rsidRPr="006B75D2">
        <w:rPr>
          <w:rFonts w:ascii="Verdana" w:hAnsi="Verdana"/>
          <w:color w:val="auto"/>
          <w:sz w:val="20"/>
          <w:szCs w:val="20"/>
        </w:rPr>
        <w:t>teha</w:t>
      </w:r>
      <w:r w:rsidRPr="006B75D2">
        <w:rPr>
          <w:rFonts w:ascii="Verdana" w:hAnsi="Verdana"/>
          <w:color w:val="auto"/>
          <w:sz w:val="20"/>
          <w:szCs w:val="20"/>
        </w:rPr>
        <w:t xml:space="preserve"> kohapealseid kontrolle ja inspektsioone kooskõlas menetlusega, mis on ette nähtud Eesti Vabariigi, Vene Föderatsiooni ja Euroopa Liidu pettuste ja muude rikkumiste vastastes finantshuvide kai</w:t>
      </w:r>
      <w:r w:rsidR="00C5740C" w:rsidRPr="006B75D2">
        <w:rPr>
          <w:rFonts w:ascii="Verdana" w:hAnsi="Verdana"/>
          <w:color w:val="auto"/>
          <w:sz w:val="20"/>
          <w:szCs w:val="20"/>
        </w:rPr>
        <w:t>tset puudutavates õigusaktides.</w:t>
      </w:r>
    </w:p>
    <w:p w14:paraId="13D4530C" w14:textId="48E363A5"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Asjakohased leiud võivad tähendada, et korraldusasutus nõua</w:t>
      </w:r>
      <w:r w:rsidR="00C5740C" w:rsidRPr="006B75D2">
        <w:rPr>
          <w:rFonts w:ascii="Verdana" w:hAnsi="Verdana"/>
          <w:color w:val="auto"/>
          <w:sz w:val="20"/>
          <w:szCs w:val="20"/>
        </w:rPr>
        <w:t>b toetussummade tagasimaksmist.</w:t>
      </w:r>
    </w:p>
    <w:p w14:paraId="5382BB97" w14:textId="3265CF1D" w:rsidR="00AA3F8F" w:rsidRPr="006B75D2" w:rsidRDefault="00551526">
      <w:pPr>
        <w:pStyle w:val="Default"/>
        <w:spacing w:after="120"/>
        <w:jc w:val="both"/>
        <w:rPr>
          <w:rFonts w:ascii="Verdana" w:hAnsi="Verdana"/>
          <w:noProof/>
          <w:color w:val="auto"/>
          <w:sz w:val="20"/>
          <w:szCs w:val="20"/>
        </w:rPr>
      </w:pPr>
      <w:r w:rsidRPr="006B75D2">
        <w:rPr>
          <w:rFonts w:ascii="Verdana" w:hAnsi="Verdana"/>
          <w:color w:val="auto"/>
          <w:sz w:val="20"/>
          <w:szCs w:val="20"/>
        </w:rPr>
        <w:t xml:space="preserve">22.7 Kontrolli läbiviivatele Euroopa Komisjoni, Euroopa Pettusevastase Ameti ja Euroopa Kontrollikoja </w:t>
      </w:r>
      <w:r w:rsidRPr="006B75D2">
        <w:rPr>
          <w:rFonts w:ascii="Verdana" w:hAnsi="Verdana"/>
          <w:noProof/>
          <w:color w:val="auto"/>
          <w:sz w:val="20"/>
          <w:szCs w:val="20"/>
        </w:rPr>
        <w:t>ametnikele ja korraldusasutuse volitatud välistele audiitori</w:t>
      </w:r>
      <w:r w:rsidR="009B3279" w:rsidRPr="006B75D2">
        <w:rPr>
          <w:rFonts w:ascii="Verdana" w:hAnsi="Verdana"/>
          <w:noProof/>
          <w:color w:val="auto"/>
          <w:sz w:val="20"/>
          <w:szCs w:val="20"/>
        </w:rPr>
        <w:t>tele või ametnikele võimaldata</w:t>
      </w:r>
      <w:r w:rsidRPr="006B75D2">
        <w:rPr>
          <w:rFonts w:ascii="Verdana" w:hAnsi="Verdana"/>
          <w:noProof/>
          <w:color w:val="auto"/>
          <w:sz w:val="20"/>
          <w:szCs w:val="20"/>
        </w:rPr>
        <w:t xml:space="preserve">kse juurdepääs </w:t>
      </w:r>
      <w:r w:rsidR="00347274" w:rsidRPr="006B75D2">
        <w:rPr>
          <w:rFonts w:ascii="Verdana" w:hAnsi="Verdana"/>
          <w:noProof/>
          <w:color w:val="auto"/>
          <w:sz w:val="20"/>
          <w:szCs w:val="20"/>
        </w:rPr>
        <w:t xml:space="preserve">kolmandate osapoolte suhtes kohalduva </w:t>
      </w:r>
      <w:r w:rsidRPr="006B75D2">
        <w:rPr>
          <w:rFonts w:ascii="Verdana" w:hAnsi="Verdana"/>
          <w:noProof/>
          <w:color w:val="auto"/>
          <w:sz w:val="20"/>
          <w:szCs w:val="20"/>
        </w:rPr>
        <w:t xml:space="preserve">konfidentsiaalsusnõude alusel, ilma et see mõjutaks </w:t>
      </w:r>
      <w:r w:rsidR="00C5740C" w:rsidRPr="006B75D2">
        <w:rPr>
          <w:rFonts w:ascii="Verdana" w:hAnsi="Verdana"/>
          <w:noProof/>
          <w:color w:val="auto"/>
          <w:sz w:val="20"/>
          <w:szCs w:val="20"/>
        </w:rPr>
        <w:t>kontrollijate avalik-õiguslikke kohustusi.</w:t>
      </w:r>
    </w:p>
    <w:p w14:paraId="59636D97" w14:textId="105EA7BD" w:rsidR="00AA3F8F" w:rsidRPr="006B75D2" w:rsidRDefault="00AA3F8F">
      <w:pPr>
        <w:pStyle w:val="Default"/>
        <w:jc w:val="both"/>
        <w:rPr>
          <w:rFonts w:ascii="Verdana" w:hAnsi="Verdana"/>
          <w:noProof/>
          <w:color w:val="auto"/>
          <w:sz w:val="20"/>
          <w:szCs w:val="20"/>
        </w:rPr>
      </w:pPr>
      <w:r w:rsidRPr="006B75D2">
        <w:rPr>
          <w:rFonts w:ascii="Verdana" w:hAnsi="Verdana"/>
          <w:b/>
          <w:bCs/>
          <w:noProof/>
          <w:color w:val="auto"/>
          <w:sz w:val="20"/>
          <w:szCs w:val="20"/>
        </w:rPr>
        <w:t>Andmete säilitamine</w:t>
      </w:r>
    </w:p>
    <w:p w14:paraId="7554B350" w14:textId="60E7E5B4" w:rsidR="00D27920" w:rsidRPr="006B75D2" w:rsidRDefault="00551526">
      <w:pPr>
        <w:autoSpaceDE w:val="0"/>
        <w:autoSpaceDN w:val="0"/>
        <w:adjustRightInd w:val="0"/>
        <w:spacing w:after="120" w:line="240" w:lineRule="auto"/>
        <w:jc w:val="both"/>
        <w:rPr>
          <w:rFonts w:ascii="Verdana" w:hAnsi="Verdana" w:cs="Times New Roman"/>
          <w:iCs/>
          <w:noProof/>
          <w:sz w:val="20"/>
          <w:szCs w:val="20"/>
        </w:rPr>
      </w:pPr>
      <w:r w:rsidRPr="006B75D2">
        <w:rPr>
          <w:rFonts w:ascii="Verdana" w:hAnsi="Verdana"/>
          <w:noProof/>
          <w:sz w:val="20"/>
          <w:szCs w:val="20"/>
        </w:rPr>
        <w:t xml:space="preserve">22.8 </w:t>
      </w:r>
      <w:r w:rsidRPr="006B75D2">
        <w:rPr>
          <w:rFonts w:ascii="Verdana" w:hAnsi="Verdana"/>
          <w:iCs/>
          <w:noProof/>
          <w:sz w:val="20"/>
          <w:szCs w:val="20"/>
        </w:rPr>
        <w:t>Projekti raamatupidamist, muid asjakohaseid dokumente ja toetavaid dokumente tuleb säilitada viis aastat programmi</w:t>
      </w:r>
      <w:r w:rsidR="00C06AC4">
        <w:rPr>
          <w:rFonts w:ascii="Verdana" w:hAnsi="Verdana"/>
          <w:iCs/>
          <w:noProof/>
          <w:sz w:val="20"/>
          <w:szCs w:val="20"/>
        </w:rPr>
        <w:t>le</w:t>
      </w:r>
      <w:r w:rsidRPr="006B75D2">
        <w:rPr>
          <w:rFonts w:ascii="Verdana" w:hAnsi="Verdana"/>
          <w:iCs/>
          <w:noProof/>
          <w:sz w:val="20"/>
          <w:szCs w:val="20"/>
        </w:rPr>
        <w:t xml:space="preserve"> lõppmakse tegemise kuupäevast või riigiabi eeskirjades sätestatud kuupäevani (kui see on asjakohane). Kuni lõppmakse tegemise kuupäev on teadmata, lepitakse kokku, et programmi ja projekti taseme dokumente ja toetavaid dokumente tuleb säilitada vähemalt 2030. aasta lõpuni. Korraldusasutus teavitab juhtivat </w:t>
      </w:r>
      <w:r w:rsidR="00C06AC4">
        <w:rPr>
          <w:rFonts w:ascii="Verdana" w:hAnsi="Verdana"/>
          <w:iCs/>
          <w:noProof/>
          <w:sz w:val="20"/>
          <w:szCs w:val="20"/>
        </w:rPr>
        <w:t>toetuse</w:t>
      </w:r>
      <w:r w:rsidRPr="006B75D2">
        <w:rPr>
          <w:rFonts w:ascii="Verdana" w:hAnsi="Verdana"/>
          <w:iCs/>
          <w:noProof/>
          <w:sz w:val="20"/>
          <w:szCs w:val="20"/>
        </w:rPr>
        <w:t>saajat Euroopa Komisjoni lõppmakse kättesaamise kuupäevast.</w:t>
      </w:r>
    </w:p>
    <w:p w14:paraId="260675F3" w14:textId="0A337861" w:rsidR="00AA3F8F" w:rsidRPr="006B75D2" w:rsidRDefault="00347274">
      <w:pPr>
        <w:pStyle w:val="Default"/>
        <w:spacing w:after="120"/>
        <w:jc w:val="both"/>
        <w:rPr>
          <w:rFonts w:ascii="Verdana" w:hAnsi="Verdana"/>
          <w:color w:val="auto"/>
          <w:sz w:val="20"/>
          <w:szCs w:val="20"/>
        </w:rPr>
      </w:pPr>
      <w:r w:rsidRPr="006B75D2">
        <w:rPr>
          <w:rFonts w:ascii="Verdana" w:hAnsi="Verdana"/>
          <w:noProof/>
          <w:color w:val="auto"/>
          <w:sz w:val="20"/>
          <w:szCs w:val="20"/>
        </w:rPr>
        <w:t xml:space="preserve">Nende läbivaatamise hõlbustamiseks on need kergesti </w:t>
      </w:r>
      <w:r w:rsidR="00AA3F8F" w:rsidRPr="006B75D2">
        <w:rPr>
          <w:rFonts w:ascii="Verdana" w:hAnsi="Verdana"/>
          <w:noProof/>
          <w:color w:val="auto"/>
          <w:sz w:val="20"/>
          <w:szCs w:val="20"/>
        </w:rPr>
        <w:t xml:space="preserve">juurdepääsetavad ja </w:t>
      </w:r>
      <w:r w:rsidRPr="006B75D2">
        <w:rPr>
          <w:rFonts w:ascii="Verdana" w:hAnsi="Verdana"/>
          <w:noProof/>
          <w:color w:val="auto"/>
          <w:sz w:val="20"/>
          <w:szCs w:val="20"/>
        </w:rPr>
        <w:t xml:space="preserve">hästi </w:t>
      </w:r>
      <w:r w:rsidR="00AA3F8F" w:rsidRPr="006B75D2">
        <w:rPr>
          <w:rFonts w:ascii="Verdana" w:hAnsi="Verdana"/>
          <w:noProof/>
          <w:color w:val="auto"/>
          <w:sz w:val="20"/>
          <w:szCs w:val="20"/>
        </w:rPr>
        <w:t xml:space="preserve">arhiveeritud ning juhtiv </w:t>
      </w:r>
      <w:r w:rsidR="006A3F41">
        <w:rPr>
          <w:rFonts w:ascii="Verdana" w:hAnsi="Verdana"/>
          <w:noProof/>
          <w:color w:val="auto"/>
          <w:sz w:val="20"/>
          <w:szCs w:val="20"/>
        </w:rPr>
        <w:t>toetuse</w:t>
      </w:r>
      <w:r w:rsidR="00AA3F8F" w:rsidRPr="006B75D2">
        <w:rPr>
          <w:rFonts w:ascii="Verdana" w:hAnsi="Verdana"/>
          <w:noProof/>
          <w:color w:val="auto"/>
          <w:sz w:val="20"/>
          <w:szCs w:val="20"/>
        </w:rPr>
        <w:t>saaja teavitab</w:t>
      </w:r>
      <w:r w:rsidR="00AA3F8F" w:rsidRPr="006B75D2">
        <w:rPr>
          <w:rFonts w:ascii="Verdana" w:hAnsi="Verdana"/>
          <w:color w:val="auto"/>
          <w:sz w:val="20"/>
          <w:szCs w:val="20"/>
        </w:rPr>
        <w:t xml:space="preserve"> korraldusasutust dokumentide täpsest asukohast. </w:t>
      </w:r>
      <w:r w:rsidRPr="006B75D2">
        <w:rPr>
          <w:rFonts w:ascii="Verdana" w:hAnsi="Verdana"/>
          <w:color w:val="auto"/>
          <w:sz w:val="20"/>
          <w:szCs w:val="20"/>
        </w:rPr>
        <w:t xml:space="preserve">Korrektse </w:t>
      </w:r>
      <w:r w:rsidRPr="006B75D2">
        <w:rPr>
          <w:rFonts w:ascii="Verdana" w:hAnsi="Verdana"/>
          <w:sz w:val="20"/>
          <w:szCs w:val="20"/>
        </w:rPr>
        <w:t xml:space="preserve">auditi </w:t>
      </w:r>
      <w:r w:rsidR="00AA3F8F" w:rsidRPr="006B75D2">
        <w:rPr>
          <w:rFonts w:ascii="Verdana" w:hAnsi="Verdana"/>
          <w:sz w:val="20"/>
          <w:szCs w:val="20"/>
        </w:rPr>
        <w:t xml:space="preserve">huvides on juhtiv </w:t>
      </w:r>
      <w:r w:rsidR="006A3F41">
        <w:rPr>
          <w:rFonts w:ascii="Verdana" w:hAnsi="Verdana"/>
          <w:sz w:val="20"/>
          <w:szCs w:val="20"/>
        </w:rPr>
        <w:t>toetuse</w:t>
      </w:r>
      <w:r w:rsidR="00AA3F8F" w:rsidRPr="006B75D2">
        <w:rPr>
          <w:rFonts w:ascii="Verdana" w:hAnsi="Verdana"/>
          <w:sz w:val="20"/>
          <w:szCs w:val="20"/>
        </w:rPr>
        <w:t>saaja kohustatud kasutama tekkepõhist raamatupidamist.</w:t>
      </w:r>
    </w:p>
    <w:p w14:paraId="60E7A69E" w14:textId="739DE725" w:rsidR="00AA3F8F" w:rsidRPr="006B75D2" w:rsidRDefault="001376AB">
      <w:pPr>
        <w:pStyle w:val="Default"/>
        <w:spacing w:after="120"/>
        <w:jc w:val="both"/>
        <w:rPr>
          <w:rFonts w:ascii="Verdana" w:hAnsi="Verdana"/>
          <w:color w:val="auto"/>
          <w:sz w:val="20"/>
          <w:szCs w:val="20"/>
        </w:rPr>
      </w:pPr>
      <w:r w:rsidRPr="006B75D2">
        <w:rPr>
          <w:rFonts w:ascii="Verdana" w:hAnsi="Verdana"/>
          <w:color w:val="auto"/>
          <w:sz w:val="20"/>
          <w:szCs w:val="20"/>
        </w:rPr>
        <w:t>22.9 Kõik toetavad dokumendid peavad olema kättesaadavad algupärases formaadis, muu</w:t>
      </w:r>
      <w:r w:rsidR="00347274" w:rsidRPr="006B75D2">
        <w:rPr>
          <w:rFonts w:ascii="Verdana" w:hAnsi="Verdana"/>
          <w:color w:val="auto"/>
          <w:sz w:val="20"/>
          <w:szCs w:val="20"/>
        </w:rPr>
        <w:t xml:space="preserve"> </w:t>
      </w:r>
      <w:r w:rsidRPr="006B75D2">
        <w:rPr>
          <w:rFonts w:ascii="Verdana" w:hAnsi="Verdana"/>
          <w:color w:val="auto"/>
          <w:sz w:val="20"/>
          <w:szCs w:val="20"/>
        </w:rPr>
        <w:t xml:space="preserve">hulgas elektroonilises formaadis. Kui ilmnevad asjaolud, mille tõttu </w:t>
      </w:r>
      <w:r w:rsidR="00C030BD">
        <w:rPr>
          <w:rFonts w:ascii="Verdana" w:hAnsi="Verdana"/>
          <w:color w:val="auto"/>
          <w:sz w:val="20"/>
          <w:szCs w:val="20"/>
        </w:rPr>
        <w:t>toetuse</w:t>
      </w:r>
      <w:r w:rsidRPr="006B75D2">
        <w:rPr>
          <w:rFonts w:ascii="Verdana" w:hAnsi="Verdana"/>
          <w:color w:val="auto"/>
          <w:sz w:val="20"/>
          <w:szCs w:val="20"/>
        </w:rPr>
        <w:t>saaja(d) ei saa säilitada dokumendi originaalkoopiat, peab olemas olema dokum</w:t>
      </w:r>
      <w:r w:rsidR="00C5740C" w:rsidRPr="006B75D2">
        <w:rPr>
          <w:rFonts w:ascii="Verdana" w:hAnsi="Verdana"/>
          <w:color w:val="auto"/>
          <w:sz w:val="20"/>
          <w:szCs w:val="20"/>
        </w:rPr>
        <w:t>endi tõendatud autentne koopia.</w:t>
      </w:r>
    </w:p>
    <w:p w14:paraId="31EFF635" w14:textId="1B8E8D0C" w:rsidR="00AA3F8F" w:rsidRPr="006B75D2" w:rsidRDefault="001376AB">
      <w:pPr>
        <w:pStyle w:val="Default"/>
        <w:spacing w:after="120"/>
        <w:jc w:val="both"/>
        <w:rPr>
          <w:rFonts w:ascii="Verdana" w:hAnsi="Verdana"/>
          <w:color w:val="auto"/>
          <w:sz w:val="20"/>
          <w:szCs w:val="20"/>
        </w:rPr>
      </w:pPr>
      <w:r w:rsidRPr="006B75D2">
        <w:rPr>
          <w:rFonts w:ascii="Verdana" w:hAnsi="Verdana"/>
          <w:color w:val="auto"/>
          <w:sz w:val="20"/>
          <w:szCs w:val="20"/>
        </w:rPr>
        <w:t xml:space="preserve">22.10 Lisaks artiklis 8 mainitud aruannetele hõlmavad artiklis </w:t>
      </w:r>
      <w:r w:rsidR="00C5740C" w:rsidRPr="006B75D2">
        <w:rPr>
          <w:rFonts w:ascii="Verdana" w:hAnsi="Verdana"/>
          <w:color w:val="auto"/>
          <w:sz w:val="20"/>
          <w:szCs w:val="20"/>
        </w:rPr>
        <w:t>loetletud dokumendid:</w:t>
      </w:r>
    </w:p>
    <w:p w14:paraId="5DC51DED" w14:textId="0BB96257" w:rsidR="00AA3F8F" w:rsidRPr="006B75D2" w:rsidRDefault="00AA3F8F" w:rsidP="00347274">
      <w:pPr>
        <w:pStyle w:val="Default"/>
        <w:jc w:val="both"/>
        <w:rPr>
          <w:rFonts w:ascii="Verdana" w:hAnsi="Verdana"/>
          <w:color w:val="auto"/>
          <w:sz w:val="20"/>
          <w:szCs w:val="20"/>
        </w:rPr>
      </w:pPr>
      <w:r w:rsidRPr="006B75D2">
        <w:rPr>
          <w:rFonts w:ascii="Verdana" w:hAnsi="Verdana"/>
          <w:color w:val="auto"/>
          <w:sz w:val="20"/>
          <w:szCs w:val="20"/>
        </w:rPr>
        <w:t xml:space="preserve">a) juhtiva </w:t>
      </w:r>
      <w:r w:rsidR="0090047F">
        <w:rPr>
          <w:rFonts w:ascii="Verdana" w:hAnsi="Verdana"/>
          <w:color w:val="auto"/>
          <w:sz w:val="20"/>
          <w:szCs w:val="20"/>
        </w:rPr>
        <w:t>toetuse</w:t>
      </w:r>
      <w:r w:rsidRPr="006B75D2">
        <w:rPr>
          <w:rFonts w:ascii="Verdana" w:hAnsi="Verdana"/>
          <w:color w:val="auto"/>
          <w:sz w:val="20"/>
          <w:szCs w:val="20"/>
        </w:rPr>
        <w:t>saaja raamatupidamissüsteemi raamatupidamisdokumente (elektroonilisi või paberkandjal), näiteks pearaamatut, arvestusraamatuid ja palgakulude arvestust, põhivarade registrit ja muud asjakohast raamatupidamisteavet ning (vajaduse</w:t>
      </w:r>
      <w:r w:rsidR="00347274" w:rsidRPr="006B75D2">
        <w:rPr>
          <w:rFonts w:ascii="Verdana" w:hAnsi="Verdana"/>
          <w:color w:val="auto"/>
          <w:sz w:val="20"/>
          <w:szCs w:val="20"/>
        </w:rPr>
        <w:t xml:space="preserve"> korral</w:t>
      </w:r>
      <w:r w:rsidRPr="006B75D2">
        <w:rPr>
          <w:rFonts w:ascii="Verdana" w:hAnsi="Verdana"/>
          <w:color w:val="auto"/>
          <w:sz w:val="20"/>
          <w:szCs w:val="20"/>
        </w:rPr>
        <w:t xml:space="preserve">) organisatsioonide asjakohaste </w:t>
      </w:r>
      <w:proofErr w:type="spellStart"/>
      <w:r w:rsidRPr="006B75D2">
        <w:rPr>
          <w:rFonts w:ascii="Verdana" w:hAnsi="Verdana"/>
          <w:color w:val="auto"/>
          <w:sz w:val="20"/>
          <w:szCs w:val="20"/>
        </w:rPr>
        <w:t>siseprotseduuride</w:t>
      </w:r>
      <w:proofErr w:type="spellEnd"/>
      <w:r w:rsidRPr="006B75D2">
        <w:rPr>
          <w:rFonts w:ascii="Verdana" w:hAnsi="Verdana"/>
          <w:color w:val="auto"/>
          <w:sz w:val="20"/>
          <w:szCs w:val="20"/>
        </w:rPr>
        <w:t xml:space="preserve"> eeskirju;</w:t>
      </w:r>
    </w:p>
    <w:p w14:paraId="6E1A02A8" w14:textId="6539F4B8"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b) hankemenetluste tõendeid, näiteks hankedokumente, pakkumisel osalejate pakkumisi ja hindamisaruandeid;</w:t>
      </w:r>
    </w:p>
    <w:p w14:paraId="76E4E701" w14:textId="7B6E2F07"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c) võetud kohustuste tõendeid, näiteks lepinguid ja tellimusvorme;</w:t>
      </w:r>
    </w:p>
    <w:p w14:paraId="467F1ADB" w14:textId="61FE6CA9"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d) teenuste osutamise tõendeid, näiteks kinnitatud aruandeid, allkirjastatud töö</w:t>
      </w:r>
      <w:r w:rsidR="0090047F">
        <w:rPr>
          <w:rFonts w:ascii="Verdana" w:hAnsi="Verdana"/>
          <w:color w:val="auto"/>
          <w:sz w:val="20"/>
          <w:szCs w:val="20"/>
        </w:rPr>
        <w:t>ajatabeleid</w:t>
      </w:r>
      <w:r w:rsidRPr="006B75D2">
        <w:rPr>
          <w:rFonts w:ascii="Verdana" w:hAnsi="Verdana"/>
          <w:color w:val="auto"/>
          <w:sz w:val="20"/>
          <w:szCs w:val="20"/>
        </w:rPr>
        <w:t>, reisipileteid, tõendeid seminaridel, konverentsidel ja väljaõppekursustel osalemise kohta (</w:t>
      </w:r>
      <w:r w:rsidR="00347274" w:rsidRPr="006B75D2">
        <w:rPr>
          <w:rFonts w:ascii="Verdana" w:hAnsi="Verdana"/>
          <w:color w:val="auto"/>
          <w:sz w:val="20"/>
          <w:szCs w:val="20"/>
        </w:rPr>
        <w:t>muu hulgas</w:t>
      </w:r>
      <w:r w:rsidRPr="006B75D2">
        <w:rPr>
          <w:rFonts w:ascii="Verdana" w:hAnsi="Verdana"/>
          <w:color w:val="auto"/>
          <w:sz w:val="20"/>
          <w:szCs w:val="20"/>
        </w:rPr>
        <w:t xml:space="preserve"> asjakohaseid dokumente ja saadu</w:t>
      </w:r>
      <w:r w:rsidR="00C5740C" w:rsidRPr="006B75D2">
        <w:rPr>
          <w:rFonts w:ascii="Verdana" w:hAnsi="Verdana"/>
          <w:color w:val="auto"/>
          <w:sz w:val="20"/>
          <w:szCs w:val="20"/>
        </w:rPr>
        <w:t>d materjale, sertifikaate) jne;</w:t>
      </w:r>
    </w:p>
    <w:p w14:paraId="15362964" w14:textId="267D90B9"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e) tõendeid kaupade kättesaamise kohta, näiteks</w:t>
      </w:r>
      <w:r w:rsidR="00C5740C" w:rsidRPr="006B75D2">
        <w:rPr>
          <w:rFonts w:ascii="Verdana" w:hAnsi="Verdana"/>
          <w:color w:val="auto"/>
          <w:sz w:val="20"/>
          <w:szCs w:val="20"/>
        </w:rPr>
        <w:t xml:space="preserve"> tarnijate tarnedokumente;</w:t>
      </w:r>
    </w:p>
    <w:p w14:paraId="59DE8F08" w14:textId="56BE407C"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f) tööde lõpetamise tõendeid</w:t>
      </w:r>
      <w:r w:rsidR="00C5740C" w:rsidRPr="006B75D2">
        <w:rPr>
          <w:rFonts w:ascii="Verdana" w:hAnsi="Verdana"/>
          <w:color w:val="auto"/>
          <w:sz w:val="20"/>
          <w:szCs w:val="20"/>
        </w:rPr>
        <w:t>, näiteks vastuvõtmise tõendit;</w:t>
      </w:r>
    </w:p>
    <w:p w14:paraId="4A221E77" w14:textId="7106C6B4"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g) ostutõendeid,</w:t>
      </w:r>
      <w:r w:rsidR="00C5740C" w:rsidRPr="006B75D2">
        <w:rPr>
          <w:rFonts w:ascii="Verdana" w:hAnsi="Verdana"/>
          <w:color w:val="auto"/>
          <w:sz w:val="20"/>
          <w:szCs w:val="20"/>
        </w:rPr>
        <w:t xml:space="preserve"> näiteks arveid ja kviitungeid;</w:t>
      </w:r>
    </w:p>
    <w:p w14:paraId="19F79F0A" w14:textId="5D1C26A0"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h) maksete tõendeid, näiteks pangaväljavõtteid, võlateateid, t</w:t>
      </w:r>
      <w:r w:rsidR="00C5740C" w:rsidRPr="006B75D2">
        <w:rPr>
          <w:rFonts w:ascii="Verdana" w:hAnsi="Verdana"/>
          <w:color w:val="auto"/>
          <w:sz w:val="20"/>
          <w:szCs w:val="20"/>
        </w:rPr>
        <w:t>öövõtjale tehtud makse tõendit;</w:t>
      </w:r>
    </w:p>
    <w:p w14:paraId="4B9CF403" w14:textId="2BCFF51F"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i) tõendeid, et tasutud makse ja </w:t>
      </w:r>
      <w:r w:rsidR="00C5740C" w:rsidRPr="006B75D2">
        <w:rPr>
          <w:rFonts w:ascii="Verdana" w:hAnsi="Verdana"/>
          <w:color w:val="auto"/>
          <w:sz w:val="20"/>
          <w:szCs w:val="20"/>
        </w:rPr>
        <w:t>käibemaksu ei saa tagasi nõuda;</w:t>
      </w:r>
    </w:p>
    <w:p w14:paraId="5F49E577" w14:textId="3E15C92B" w:rsidR="00AA3F8F" w:rsidRPr="006B75D2" w:rsidRDefault="00AA3F8F">
      <w:pPr>
        <w:pStyle w:val="Default"/>
        <w:jc w:val="both"/>
        <w:rPr>
          <w:rFonts w:ascii="Verdana" w:hAnsi="Verdana"/>
          <w:color w:val="auto"/>
          <w:sz w:val="20"/>
          <w:szCs w:val="20"/>
        </w:rPr>
      </w:pPr>
      <w:r w:rsidRPr="006B75D2">
        <w:rPr>
          <w:rFonts w:ascii="Verdana" w:hAnsi="Verdana"/>
          <w:color w:val="auto"/>
          <w:sz w:val="20"/>
          <w:szCs w:val="20"/>
        </w:rPr>
        <w:t xml:space="preserve">j) kütuse ja diisli kulude puhul kokkuvõtlikku nimekirja läbitud vahemaadest, kasutatud sõidukite keskmisest kütusekulust, kütuse </w:t>
      </w:r>
      <w:r w:rsidR="00C5740C" w:rsidRPr="006B75D2">
        <w:rPr>
          <w:rFonts w:ascii="Verdana" w:hAnsi="Verdana"/>
          <w:color w:val="auto"/>
          <w:sz w:val="20"/>
          <w:szCs w:val="20"/>
        </w:rPr>
        <w:t>maksumusest ja hoolduskuludest;</w:t>
      </w:r>
    </w:p>
    <w:p w14:paraId="21000EC9" w14:textId="789B6D0D" w:rsidR="00396269"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k) personali ja palgakulude dokumente, näiteks lepinguid, palgaväljavõtteid j</w:t>
      </w:r>
      <w:r w:rsidR="00C5740C" w:rsidRPr="006B75D2">
        <w:rPr>
          <w:rFonts w:ascii="Verdana" w:hAnsi="Verdana"/>
          <w:color w:val="auto"/>
          <w:sz w:val="20"/>
          <w:szCs w:val="20"/>
        </w:rPr>
        <w:t>a allkirjastatud töö</w:t>
      </w:r>
      <w:r w:rsidR="007E58CF">
        <w:rPr>
          <w:rFonts w:ascii="Verdana" w:hAnsi="Verdana"/>
          <w:color w:val="auto"/>
          <w:sz w:val="20"/>
          <w:szCs w:val="20"/>
        </w:rPr>
        <w:t>ajatabeleid</w:t>
      </w:r>
      <w:r w:rsidR="00C5740C" w:rsidRPr="006B75D2">
        <w:rPr>
          <w:rFonts w:ascii="Verdana" w:hAnsi="Verdana"/>
          <w:color w:val="auto"/>
          <w:sz w:val="20"/>
          <w:szCs w:val="20"/>
        </w:rPr>
        <w:t>.</w:t>
      </w:r>
    </w:p>
    <w:p w14:paraId="3A66F13A" w14:textId="58598048" w:rsidR="00AA3F8F" w:rsidRPr="006B75D2" w:rsidRDefault="001376AB">
      <w:pPr>
        <w:pStyle w:val="Default"/>
        <w:jc w:val="both"/>
        <w:rPr>
          <w:rFonts w:ascii="Verdana" w:hAnsi="Verdana"/>
          <w:color w:val="auto"/>
          <w:sz w:val="20"/>
          <w:szCs w:val="20"/>
        </w:rPr>
      </w:pPr>
      <w:r w:rsidRPr="006B75D2">
        <w:rPr>
          <w:rFonts w:ascii="Verdana" w:hAnsi="Verdana"/>
          <w:color w:val="auto"/>
          <w:sz w:val="20"/>
          <w:szCs w:val="20"/>
        </w:rPr>
        <w:lastRenderedPageBreak/>
        <w:t>22.11 Kui artiklis 22 lõigetes 1 kuni 10 sätestatud kohustusi ei täideta, siis on tegemist tõsise lepingulise kohustuse rikkumisega. Sellisel juhul võib korraldusasutus lepingu, maksed või maskete tähtajad peatada, lepingu lõp</w:t>
      </w:r>
      <w:r w:rsidR="00C5740C" w:rsidRPr="006B75D2">
        <w:rPr>
          <w:rFonts w:ascii="Verdana" w:hAnsi="Verdana"/>
          <w:color w:val="auto"/>
          <w:sz w:val="20"/>
          <w:szCs w:val="20"/>
        </w:rPr>
        <w:t>etada ja/või toetust vähendada.</w:t>
      </w:r>
    </w:p>
    <w:p w14:paraId="3CCCFC53" w14:textId="77777777" w:rsidR="002B588C" w:rsidRPr="006B75D2" w:rsidRDefault="002B588C" w:rsidP="00932B80">
      <w:pPr>
        <w:pStyle w:val="Default"/>
        <w:jc w:val="both"/>
        <w:rPr>
          <w:color w:val="auto"/>
          <w:sz w:val="22"/>
          <w:szCs w:val="22"/>
        </w:rPr>
      </w:pPr>
    </w:p>
    <w:p w14:paraId="5746AE65" w14:textId="77777777" w:rsidR="00542F9B" w:rsidRPr="006B75D2" w:rsidRDefault="00542F9B">
      <w:pPr>
        <w:pStyle w:val="Default"/>
        <w:jc w:val="both"/>
        <w:rPr>
          <w:rFonts w:asciiTheme="minorHAnsi" w:hAnsiTheme="minorHAnsi"/>
          <w:b/>
          <w:bCs/>
          <w:color w:val="auto"/>
        </w:rPr>
      </w:pPr>
    </w:p>
    <w:p w14:paraId="1A410B8C" w14:textId="686A2C2B" w:rsidR="00AA3F8F" w:rsidRPr="006B75D2" w:rsidRDefault="00AA3F8F">
      <w:pPr>
        <w:pStyle w:val="Default"/>
        <w:jc w:val="both"/>
        <w:rPr>
          <w:rFonts w:ascii="Verdana" w:hAnsi="Verdana"/>
          <w:color w:val="auto"/>
          <w:sz w:val="20"/>
          <w:szCs w:val="20"/>
        </w:rPr>
      </w:pPr>
      <w:r w:rsidRPr="006B75D2">
        <w:rPr>
          <w:rFonts w:ascii="Verdana" w:hAnsi="Verdana"/>
          <w:b/>
          <w:bCs/>
          <w:color w:val="auto"/>
          <w:sz w:val="20"/>
          <w:szCs w:val="20"/>
        </w:rPr>
        <w:t>A</w:t>
      </w:r>
      <w:r w:rsidR="00C5740C" w:rsidRPr="006B75D2">
        <w:rPr>
          <w:rFonts w:ascii="Verdana" w:hAnsi="Verdana"/>
          <w:b/>
          <w:bCs/>
          <w:color w:val="auto"/>
          <w:sz w:val="20"/>
          <w:szCs w:val="20"/>
        </w:rPr>
        <w:t>rtikkel 23 — toetuse lõppsumma</w:t>
      </w:r>
    </w:p>
    <w:p w14:paraId="4C64CCA8" w14:textId="00A54556" w:rsidR="00AA3F8F" w:rsidRPr="006B75D2" w:rsidRDefault="00C5740C">
      <w:pPr>
        <w:pStyle w:val="Default"/>
        <w:jc w:val="both"/>
        <w:rPr>
          <w:rFonts w:ascii="Verdana" w:hAnsi="Verdana"/>
          <w:color w:val="auto"/>
          <w:sz w:val="20"/>
          <w:szCs w:val="20"/>
        </w:rPr>
      </w:pPr>
      <w:r w:rsidRPr="006B75D2">
        <w:rPr>
          <w:rFonts w:ascii="Verdana" w:hAnsi="Verdana"/>
          <w:b/>
          <w:bCs/>
          <w:color w:val="auto"/>
          <w:sz w:val="20"/>
          <w:szCs w:val="20"/>
        </w:rPr>
        <w:t>Lõppsumma</w:t>
      </w:r>
    </w:p>
    <w:p w14:paraId="520C17DB" w14:textId="3F74DAA4" w:rsidR="00AA3F8F" w:rsidRPr="006B75D2" w:rsidRDefault="00551526">
      <w:pPr>
        <w:pStyle w:val="Default"/>
        <w:jc w:val="both"/>
        <w:rPr>
          <w:rFonts w:ascii="Verdana" w:hAnsi="Verdana"/>
          <w:color w:val="auto"/>
          <w:sz w:val="20"/>
          <w:szCs w:val="20"/>
        </w:rPr>
      </w:pPr>
      <w:r w:rsidRPr="006B75D2">
        <w:rPr>
          <w:rFonts w:ascii="Verdana" w:hAnsi="Verdana"/>
          <w:color w:val="auto"/>
          <w:sz w:val="20"/>
          <w:szCs w:val="20"/>
        </w:rPr>
        <w:t>23.1 Toetus ei tohi ületada lepingu artiklis 4 lõikes 2 sätestatud</w:t>
      </w:r>
      <w:r w:rsidR="00C5740C" w:rsidRPr="006B75D2">
        <w:rPr>
          <w:rFonts w:ascii="Verdana" w:hAnsi="Verdana"/>
          <w:color w:val="auto"/>
          <w:sz w:val="20"/>
          <w:szCs w:val="20"/>
        </w:rPr>
        <w:t xml:space="preserve"> suurimat võimalikku piirmäära.</w:t>
      </w:r>
    </w:p>
    <w:p w14:paraId="34FC09B2" w14:textId="4D85CBA2" w:rsidR="00AA3F8F" w:rsidRPr="006B75D2" w:rsidRDefault="00AA3F8F">
      <w:pPr>
        <w:pStyle w:val="Default"/>
        <w:spacing w:after="120"/>
        <w:jc w:val="both"/>
        <w:rPr>
          <w:rFonts w:ascii="Verdana" w:hAnsi="Verdana"/>
          <w:color w:val="auto"/>
          <w:sz w:val="20"/>
          <w:szCs w:val="20"/>
        </w:rPr>
      </w:pPr>
      <w:r w:rsidRPr="006B75D2">
        <w:rPr>
          <w:rFonts w:ascii="Verdana" w:hAnsi="Verdana"/>
          <w:color w:val="auto"/>
          <w:sz w:val="20"/>
          <w:szCs w:val="20"/>
        </w:rPr>
        <w:t xml:space="preserve">Kui projekti abikõlbulikud kulud on projekti lõpuks väiksemad hinnangulistest abikõlbulikest kuludest </w:t>
      </w:r>
      <w:r w:rsidR="00B34FCC" w:rsidRPr="006B75D2">
        <w:rPr>
          <w:rFonts w:ascii="Verdana" w:hAnsi="Verdana"/>
          <w:color w:val="auto"/>
          <w:sz w:val="20"/>
          <w:szCs w:val="20"/>
        </w:rPr>
        <w:t xml:space="preserve">kooskõlas </w:t>
      </w:r>
      <w:r w:rsidRPr="006B75D2">
        <w:rPr>
          <w:rFonts w:ascii="Verdana" w:hAnsi="Verdana"/>
          <w:color w:val="auto"/>
          <w:sz w:val="20"/>
          <w:szCs w:val="20"/>
        </w:rPr>
        <w:t>lepingu artikli 4 lõike</w:t>
      </w:r>
      <w:r w:rsidR="00B34FCC" w:rsidRPr="006B75D2">
        <w:rPr>
          <w:rFonts w:ascii="Verdana" w:hAnsi="Verdana"/>
          <w:color w:val="auto"/>
          <w:sz w:val="20"/>
          <w:szCs w:val="20"/>
        </w:rPr>
        <w:t>ga</w:t>
      </w:r>
      <w:r w:rsidRPr="006B75D2">
        <w:rPr>
          <w:rFonts w:ascii="Verdana" w:hAnsi="Verdana"/>
          <w:color w:val="auto"/>
          <w:sz w:val="20"/>
          <w:szCs w:val="20"/>
        </w:rPr>
        <w:t xml:space="preserve"> 1, piirneb toetus saadud summaga, kohaldades lepingu artiklis 4 lõikes 3 sätestatud protsenti projekti abikõlbulikele kuludele, mille korraldusasutus on heaks kiit</w:t>
      </w:r>
      <w:r w:rsidR="00C5740C" w:rsidRPr="006B75D2">
        <w:rPr>
          <w:rFonts w:ascii="Verdana" w:hAnsi="Verdana"/>
          <w:color w:val="auto"/>
          <w:sz w:val="20"/>
          <w:szCs w:val="20"/>
        </w:rPr>
        <w:t>nud.</w:t>
      </w:r>
    </w:p>
    <w:p w14:paraId="440CC309" w14:textId="7DB38DDF" w:rsidR="00AA3F8F" w:rsidRPr="006B75D2" w:rsidRDefault="00551526">
      <w:pPr>
        <w:pStyle w:val="Default"/>
        <w:spacing w:after="120"/>
        <w:jc w:val="both"/>
        <w:rPr>
          <w:rFonts w:ascii="Verdana" w:hAnsi="Verdana"/>
          <w:color w:val="auto"/>
          <w:sz w:val="20"/>
          <w:szCs w:val="20"/>
        </w:rPr>
      </w:pPr>
      <w:r w:rsidRPr="006B75D2">
        <w:rPr>
          <w:rFonts w:ascii="Verdana" w:hAnsi="Verdana"/>
          <w:color w:val="auto"/>
          <w:sz w:val="20"/>
          <w:szCs w:val="20"/>
        </w:rPr>
        <w:t xml:space="preserve">23.2 Kui projekt </w:t>
      </w:r>
      <w:r w:rsidR="00B34FCC" w:rsidRPr="006B75D2">
        <w:rPr>
          <w:rFonts w:ascii="Verdana" w:hAnsi="Verdana"/>
          <w:color w:val="auto"/>
          <w:sz w:val="20"/>
          <w:szCs w:val="20"/>
        </w:rPr>
        <w:t xml:space="preserve">viiakse ellu </w:t>
      </w:r>
      <w:r w:rsidRPr="006B75D2">
        <w:rPr>
          <w:rFonts w:ascii="Verdana" w:hAnsi="Verdana"/>
          <w:color w:val="auto"/>
          <w:sz w:val="20"/>
          <w:szCs w:val="20"/>
        </w:rPr>
        <w:t xml:space="preserve">halva kvaliteediga või osaliselt – seega lisas I nimetatud projekti nõuetega vastuolus – või hilinemisega, võib korraldusasutus nõuetekohaselt põhjendatud otsusega ja pärast seda, kui on võimaldanud juhtival </w:t>
      </w:r>
      <w:r w:rsidR="00431C0B">
        <w:rPr>
          <w:rFonts w:ascii="Verdana" w:hAnsi="Verdana"/>
          <w:color w:val="auto"/>
          <w:sz w:val="20"/>
          <w:szCs w:val="20"/>
        </w:rPr>
        <w:t>toetuse</w:t>
      </w:r>
      <w:r w:rsidRPr="006B75D2">
        <w:rPr>
          <w:rFonts w:ascii="Verdana" w:hAnsi="Verdana"/>
          <w:color w:val="auto"/>
          <w:sz w:val="20"/>
          <w:szCs w:val="20"/>
        </w:rPr>
        <w:t xml:space="preserve">saajal esitada omapoolsed tähelepanekud, vähendada algset toetust projekti tegeliku </w:t>
      </w:r>
      <w:r w:rsidR="00B34FCC" w:rsidRPr="006B75D2">
        <w:rPr>
          <w:rFonts w:ascii="Verdana" w:hAnsi="Verdana"/>
          <w:color w:val="auto"/>
          <w:sz w:val="20"/>
          <w:szCs w:val="20"/>
        </w:rPr>
        <w:t xml:space="preserve">teostuse alusel </w:t>
      </w:r>
      <w:r w:rsidRPr="006B75D2">
        <w:rPr>
          <w:rFonts w:ascii="Verdana" w:hAnsi="Verdana"/>
          <w:color w:val="auto"/>
          <w:sz w:val="20"/>
          <w:szCs w:val="20"/>
        </w:rPr>
        <w:t>kooskõlas lepingu tingimustega ja artikli 18 kohast lepingu lõpetamise õigust piiramata. See kehtib ka artiklis 12 s</w:t>
      </w:r>
      <w:r w:rsidR="00C5740C" w:rsidRPr="006B75D2">
        <w:rPr>
          <w:rFonts w:ascii="Verdana" w:hAnsi="Verdana"/>
          <w:color w:val="auto"/>
          <w:sz w:val="20"/>
          <w:szCs w:val="20"/>
        </w:rPr>
        <w:t>ätestatud nähtavusekohustusele.</w:t>
      </w:r>
    </w:p>
    <w:p w14:paraId="38A31426" w14:textId="19A3E612" w:rsidR="00AA3F8F" w:rsidRPr="006B75D2" w:rsidRDefault="00AA3F8F" w:rsidP="00932B80">
      <w:pPr>
        <w:pStyle w:val="Default"/>
        <w:jc w:val="both"/>
        <w:rPr>
          <w:rFonts w:ascii="Verdana" w:hAnsi="Verdana"/>
          <w:color w:val="auto"/>
          <w:sz w:val="20"/>
          <w:szCs w:val="20"/>
        </w:rPr>
      </w:pPr>
      <w:r w:rsidRPr="006B75D2">
        <w:rPr>
          <w:rFonts w:ascii="Verdana" w:hAnsi="Verdana"/>
          <w:b/>
          <w:bCs/>
          <w:color w:val="auto"/>
          <w:sz w:val="20"/>
          <w:szCs w:val="20"/>
        </w:rPr>
        <w:t>Kasumi tao</w:t>
      </w:r>
      <w:r w:rsidR="00C5740C" w:rsidRPr="006B75D2">
        <w:rPr>
          <w:rFonts w:ascii="Verdana" w:hAnsi="Verdana"/>
          <w:b/>
          <w:bCs/>
          <w:color w:val="auto"/>
          <w:sz w:val="20"/>
          <w:szCs w:val="20"/>
        </w:rPr>
        <w:t>tlemise keeld</w:t>
      </w:r>
    </w:p>
    <w:p w14:paraId="4229AC85" w14:textId="44608E56" w:rsidR="004A4710" w:rsidRPr="006B75D2" w:rsidRDefault="00551526">
      <w:pPr>
        <w:pStyle w:val="Default"/>
        <w:spacing w:after="120"/>
        <w:jc w:val="both"/>
        <w:rPr>
          <w:rFonts w:ascii="Verdana" w:hAnsi="Verdana"/>
          <w:color w:val="auto"/>
          <w:sz w:val="20"/>
          <w:szCs w:val="20"/>
        </w:rPr>
      </w:pPr>
      <w:r w:rsidRPr="006B75D2">
        <w:rPr>
          <w:rFonts w:ascii="Verdana" w:hAnsi="Verdana"/>
          <w:color w:val="auto"/>
          <w:sz w:val="20"/>
          <w:szCs w:val="20"/>
        </w:rPr>
        <w:t>23.3 Toetus ei võ</w:t>
      </w:r>
      <w:r w:rsidR="00C5740C" w:rsidRPr="006B75D2">
        <w:rPr>
          <w:rFonts w:ascii="Verdana" w:hAnsi="Verdana"/>
          <w:color w:val="auto"/>
          <w:sz w:val="20"/>
          <w:szCs w:val="20"/>
        </w:rPr>
        <w:t xml:space="preserve">i tuua juhtivale </w:t>
      </w:r>
      <w:r w:rsidR="00431C0B">
        <w:rPr>
          <w:rFonts w:ascii="Verdana" w:hAnsi="Verdana"/>
          <w:color w:val="auto"/>
          <w:sz w:val="20"/>
          <w:szCs w:val="20"/>
        </w:rPr>
        <w:t>toetuse</w:t>
      </w:r>
      <w:r w:rsidR="00C5740C" w:rsidRPr="006B75D2">
        <w:rPr>
          <w:rFonts w:ascii="Verdana" w:hAnsi="Verdana"/>
          <w:color w:val="auto"/>
          <w:sz w:val="20"/>
          <w:szCs w:val="20"/>
        </w:rPr>
        <w:t>saajale ega teisele</w:t>
      </w:r>
      <w:r w:rsidRPr="006B75D2">
        <w:rPr>
          <w:rFonts w:ascii="Verdana" w:hAnsi="Verdana"/>
          <w:color w:val="auto"/>
          <w:sz w:val="20"/>
          <w:szCs w:val="20"/>
        </w:rPr>
        <w:t xml:space="preserve"> </w:t>
      </w:r>
      <w:r w:rsidR="00431C0B">
        <w:rPr>
          <w:rFonts w:ascii="Verdana" w:hAnsi="Verdana"/>
          <w:color w:val="auto"/>
          <w:sz w:val="20"/>
          <w:szCs w:val="20"/>
        </w:rPr>
        <w:t>toetuse</w:t>
      </w:r>
      <w:r w:rsidRPr="006B75D2">
        <w:rPr>
          <w:rFonts w:ascii="Verdana" w:hAnsi="Verdana"/>
          <w:color w:val="auto"/>
          <w:sz w:val="20"/>
          <w:szCs w:val="20"/>
        </w:rPr>
        <w:t xml:space="preserve">saajale (teistele </w:t>
      </w:r>
      <w:r w:rsidR="00431C0B">
        <w:rPr>
          <w:rFonts w:ascii="Verdana" w:hAnsi="Verdana"/>
          <w:color w:val="auto"/>
          <w:sz w:val="20"/>
          <w:szCs w:val="20"/>
        </w:rPr>
        <w:t>toetuse</w:t>
      </w:r>
      <w:r w:rsidRPr="006B75D2">
        <w:rPr>
          <w:rFonts w:ascii="Verdana" w:hAnsi="Verdana"/>
          <w:color w:val="auto"/>
          <w:sz w:val="20"/>
          <w:szCs w:val="20"/>
        </w:rPr>
        <w:t>saajatele) kasumit. Kasumit määratletakse tuluna, mis ületab korraldusasutuse heakskiidetud abikõlbulikud kulud lõppmakse taotluse tegemise ajal või riigiabi eeskirjade järgi, kui riigiabi on projekti puhul asjakohane.</w:t>
      </w:r>
    </w:p>
    <w:p w14:paraId="05EB2D76" w14:textId="7982E821" w:rsidR="00AA3F8F" w:rsidRPr="006B75D2" w:rsidRDefault="00551526">
      <w:pPr>
        <w:pStyle w:val="Default"/>
        <w:jc w:val="both"/>
        <w:rPr>
          <w:rFonts w:ascii="Verdana" w:hAnsi="Verdana"/>
          <w:color w:val="auto"/>
          <w:sz w:val="20"/>
          <w:szCs w:val="20"/>
        </w:rPr>
      </w:pPr>
      <w:r w:rsidRPr="006B75D2">
        <w:rPr>
          <w:rFonts w:ascii="Verdana" w:hAnsi="Verdana"/>
          <w:color w:val="auto"/>
          <w:sz w:val="20"/>
          <w:szCs w:val="20"/>
        </w:rPr>
        <w:t>23.4</w:t>
      </w:r>
      <w:r w:rsidR="00AD23BB" w:rsidRPr="006B75D2">
        <w:rPr>
          <w:rFonts w:ascii="Verdana" w:hAnsi="Verdana"/>
          <w:color w:val="auto"/>
          <w:sz w:val="20"/>
          <w:szCs w:val="20"/>
        </w:rPr>
        <w:t xml:space="preserve"> </w:t>
      </w:r>
      <w:r w:rsidRPr="006B75D2">
        <w:rPr>
          <w:rFonts w:ascii="Verdana" w:hAnsi="Verdana"/>
          <w:color w:val="auto"/>
          <w:sz w:val="20"/>
          <w:szCs w:val="20"/>
        </w:rPr>
        <w:t>Kui toetuse lepingulise lõppsumma maksmise tulemuseks oleks kasum, siis vähendatakse seda kasumi protsendi võrra, mis vastab programmi abikõlbulike tegelikult kantud ja korraldusasutuse heakskiidetud kulude ka</w:t>
      </w:r>
      <w:r w:rsidR="00C5740C" w:rsidRPr="006B75D2">
        <w:rPr>
          <w:rFonts w:ascii="Verdana" w:hAnsi="Verdana"/>
          <w:color w:val="auto"/>
          <w:sz w:val="20"/>
          <w:szCs w:val="20"/>
        </w:rPr>
        <w:t>tteks tehtud viimasele maksele.</w:t>
      </w:r>
    </w:p>
    <w:p w14:paraId="7AC304C9" w14:textId="77777777" w:rsidR="002670E9" w:rsidRPr="006B75D2" w:rsidRDefault="002670E9">
      <w:pPr>
        <w:pStyle w:val="Default"/>
        <w:jc w:val="both"/>
        <w:rPr>
          <w:rFonts w:ascii="Verdana" w:hAnsi="Verdana"/>
          <w:b/>
          <w:bCs/>
          <w:color w:val="auto"/>
          <w:sz w:val="20"/>
          <w:szCs w:val="20"/>
        </w:rPr>
      </w:pPr>
    </w:p>
    <w:p w14:paraId="269B977F" w14:textId="77777777" w:rsidR="002670E9" w:rsidRPr="006B75D2" w:rsidRDefault="002670E9">
      <w:pPr>
        <w:pStyle w:val="Default"/>
        <w:jc w:val="both"/>
        <w:rPr>
          <w:rFonts w:ascii="Verdana" w:hAnsi="Verdana"/>
          <w:b/>
          <w:bCs/>
          <w:color w:val="auto"/>
          <w:sz w:val="20"/>
          <w:szCs w:val="20"/>
        </w:rPr>
      </w:pPr>
    </w:p>
    <w:p w14:paraId="3A0F9C02" w14:textId="77777777" w:rsidR="002670E9" w:rsidRPr="006B75D2" w:rsidRDefault="002670E9">
      <w:pPr>
        <w:pStyle w:val="Default"/>
        <w:jc w:val="both"/>
        <w:rPr>
          <w:rFonts w:ascii="Verdana" w:hAnsi="Verdana"/>
          <w:b/>
          <w:bCs/>
          <w:color w:val="auto"/>
          <w:sz w:val="20"/>
          <w:szCs w:val="20"/>
        </w:rPr>
      </w:pPr>
    </w:p>
    <w:p w14:paraId="03E0CD66" w14:textId="77777777" w:rsidR="002670E9" w:rsidRPr="006B75D2" w:rsidRDefault="002670E9">
      <w:pPr>
        <w:pStyle w:val="Default"/>
        <w:jc w:val="both"/>
        <w:rPr>
          <w:rFonts w:ascii="Verdana" w:hAnsi="Verdana"/>
          <w:b/>
          <w:bCs/>
          <w:color w:val="auto"/>
          <w:sz w:val="20"/>
          <w:szCs w:val="20"/>
        </w:rPr>
      </w:pPr>
    </w:p>
    <w:p w14:paraId="1A7AF1A8" w14:textId="250216FC" w:rsidR="00AA3F8F" w:rsidRPr="006B75D2" w:rsidRDefault="00C5740C">
      <w:pPr>
        <w:pStyle w:val="Default"/>
        <w:jc w:val="both"/>
        <w:rPr>
          <w:rFonts w:ascii="Verdana" w:hAnsi="Verdana"/>
          <w:color w:val="auto"/>
          <w:sz w:val="20"/>
          <w:szCs w:val="20"/>
        </w:rPr>
      </w:pPr>
      <w:r w:rsidRPr="006B75D2">
        <w:rPr>
          <w:rFonts w:ascii="Verdana" w:hAnsi="Verdana"/>
          <w:b/>
          <w:bCs/>
          <w:color w:val="auto"/>
          <w:sz w:val="20"/>
          <w:szCs w:val="20"/>
        </w:rPr>
        <w:t>Artikkel 24 – Sissenõudmine</w:t>
      </w:r>
    </w:p>
    <w:p w14:paraId="79957FA3" w14:textId="01C5211E" w:rsidR="00AA3F8F" w:rsidRPr="006B75D2" w:rsidRDefault="00C5740C">
      <w:pPr>
        <w:pStyle w:val="Default"/>
        <w:jc w:val="both"/>
        <w:rPr>
          <w:rFonts w:ascii="Verdana" w:hAnsi="Verdana"/>
          <w:color w:val="auto"/>
          <w:sz w:val="20"/>
          <w:szCs w:val="20"/>
        </w:rPr>
      </w:pPr>
      <w:r w:rsidRPr="006B75D2">
        <w:rPr>
          <w:rFonts w:ascii="Verdana" w:hAnsi="Verdana"/>
          <w:b/>
          <w:bCs/>
          <w:color w:val="auto"/>
          <w:sz w:val="20"/>
          <w:szCs w:val="20"/>
        </w:rPr>
        <w:t>Sissenõudmine</w:t>
      </w:r>
    </w:p>
    <w:p w14:paraId="774E8699" w14:textId="5A64C334" w:rsidR="00AA3F8F" w:rsidRPr="006B75D2" w:rsidRDefault="007E2323">
      <w:pPr>
        <w:pStyle w:val="Default"/>
        <w:spacing w:after="120"/>
        <w:jc w:val="both"/>
        <w:rPr>
          <w:rFonts w:ascii="Verdana" w:hAnsi="Verdana"/>
          <w:color w:val="auto"/>
          <w:sz w:val="20"/>
          <w:szCs w:val="20"/>
        </w:rPr>
      </w:pPr>
      <w:r w:rsidRPr="006B75D2">
        <w:rPr>
          <w:rFonts w:ascii="Verdana" w:hAnsi="Verdana"/>
          <w:color w:val="auto"/>
          <w:sz w:val="20"/>
          <w:szCs w:val="20"/>
        </w:rPr>
        <w:t xml:space="preserve">24.1 Kui juhtivale </w:t>
      </w:r>
      <w:r w:rsidR="00E37B85">
        <w:rPr>
          <w:rFonts w:ascii="Verdana" w:hAnsi="Verdana"/>
          <w:color w:val="auto"/>
          <w:sz w:val="20"/>
          <w:szCs w:val="20"/>
        </w:rPr>
        <w:t>toetuse</w:t>
      </w:r>
      <w:r w:rsidRPr="006B75D2">
        <w:rPr>
          <w:rFonts w:ascii="Verdana" w:hAnsi="Verdana"/>
          <w:color w:val="auto"/>
          <w:sz w:val="20"/>
          <w:szCs w:val="20"/>
        </w:rPr>
        <w:t xml:space="preserve">saajale makstakse summa alusetult või kui sissenõudmine on lepingu tingimuste kohaselt õigustatud, siis kohustub juhtiv </w:t>
      </w:r>
      <w:r w:rsidR="00E37B85">
        <w:rPr>
          <w:rFonts w:ascii="Verdana" w:hAnsi="Verdana"/>
          <w:color w:val="auto"/>
          <w:sz w:val="20"/>
          <w:szCs w:val="20"/>
        </w:rPr>
        <w:t>toetuse</w:t>
      </w:r>
      <w:r w:rsidRPr="006B75D2">
        <w:rPr>
          <w:rFonts w:ascii="Verdana" w:hAnsi="Verdana"/>
          <w:color w:val="auto"/>
          <w:sz w:val="20"/>
          <w:szCs w:val="20"/>
        </w:rPr>
        <w:t xml:space="preserve">saaja vastava summa korraldusasutusele tagasi maksma. Tagasimakse tehakse programmi ühise </w:t>
      </w:r>
      <w:r w:rsidR="00E37B85">
        <w:rPr>
          <w:rFonts w:ascii="Verdana" w:hAnsi="Verdana"/>
          <w:color w:val="auto"/>
          <w:sz w:val="20"/>
          <w:szCs w:val="20"/>
        </w:rPr>
        <w:t>seire</w:t>
      </w:r>
      <w:r w:rsidRPr="006B75D2">
        <w:rPr>
          <w:rFonts w:ascii="Verdana" w:hAnsi="Verdana"/>
          <w:color w:val="auto"/>
          <w:sz w:val="20"/>
          <w:szCs w:val="20"/>
        </w:rPr>
        <w:t>komitee kinnitatud finantsk</w:t>
      </w:r>
      <w:r w:rsidR="00C5740C" w:rsidRPr="006B75D2">
        <w:rPr>
          <w:rFonts w:ascii="Verdana" w:hAnsi="Verdana"/>
          <w:color w:val="auto"/>
          <w:sz w:val="20"/>
          <w:szCs w:val="20"/>
        </w:rPr>
        <w:t>orrektsioonide suuniste järgi.</w:t>
      </w:r>
    </w:p>
    <w:p w14:paraId="1A8E9B7D" w14:textId="2B41A28C" w:rsidR="00AA3F8F" w:rsidRPr="006B75D2" w:rsidRDefault="007E2323">
      <w:pPr>
        <w:pStyle w:val="Default"/>
        <w:spacing w:after="120"/>
        <w:jc w:val="both"/>
        <w:rPr>
          <w:rFonts w:ascii="Verdana" w:hAnsi="Verdana"/>
          <w:color w:val="auto"/>
          <w:sz w:val="20"/>
          <w:szCs w:val="20"/>
        </w:rPr>
      </w:pPr>
      <w:r w:rsidRPr="006B75D2">
        <w:rPr>
          <w:rFonts w:ascii="Verdana" w:hAnsi="Verdana"/>
          <w:color w:val="auto"/>
          <w:sz w:val="20"/>
          <w:szCs w:val="20"/>
        </w:rPr>
        <w:t>24.2 Täpsemalt ei välista tehtud maksed võimalust, et korraldusasutus väljastab pärast kulude kontrolli aruannet, auditit või maksetaotluse edasist kontrollimi</w:t>
      </w:r>
      <w:r w:rsidR="00C5740C" w:rsidRPr="006B75D2">
        <w:rPr>
          <w:rFonts w:ascii="Verdana" w:hAnsi="Verdana"/>
          <w:color w:val="auto"/>
          <w:sz w:val="20"/>
          <w:szCs w:val="20"/>
        </w:rPr>
        <w:t>st finantskorrektsiooni otsuse.</w:t>
      </w:r>
    </w:p>
    <w:p w14:paraId="6BEFC048" w14:textId="66A176A2" w:rsidR="00AA3F8F" w:rsidRPr="006B75D2" w:rsidRDefault="007E2323">
      <w:pPr>
        <w:pStyle w:val="Default"/>
        <w:spacing w:after="120"/>
        <w:jc w:val="both"/>
        <w:rPr>
          <w:rFonts w:ascii="Verdana" w:hAnsi="Verdana"/>
          <w:noProof/>
          <w:color w:val="auto"/>
          <w:sz w:val="20"/>
          <w:szCs w:val="20"/>
        </w:rPr>
      </w:pPr>
      <w:r w:rsidRPr="006B75D2">
        <w:rPr>
          <w:rFonts w:ascii="Verdana" w:hAnsi="Verdana"/>
          <w:color w:val="auto"/>
          <w:sz w:val="20"/>
          <w:szCs w:val="20"/>
        </w:rPr>
        <w:t xml:space="preserve">24.3 Kui kontrolli käigus leitakse, et juhtiva </w:t>
      </w:r>
      <w:r w:rsidR="006F2D46">
        <w:rPr>
          <w:rFonts w:ascii="Verdana" w:hAnsi="Verdana"/>
          <w:color w:val="auto"/>
          <w:sz w:val="20"/>
          <w:szCs w:val="20"/>
        </w:rPr>
        <w:t>toetuse</w:t>
      </w:r>
      <w:r w:rsidRPr="006B75D2">
        <w:rPr>
          <w:rFonts w:ascii="Verdana" w:hAnsi="Verdana"/>
          <w:color w:val="auto"/>
          <w:sz w:val="20"/>
          <w:szCs w:val="20"/>
        </w:rPr>
        <w:t>saaja kasutatud meetod kindla määra otsustamiseks ei vasta lepingu tingimustele, on korraldusasutusel õigus proportsionaalselt vähendada toetuse lõppsummat kind</w:t>
      </w:r>
      <w:r w:rsidR="00C5740C" w:rsidRPr="006B75D2">
        <w:rPr>
          <w:rFonts w:ascii="Verdana" w:hAnsi="Verdana"/>
          <w:color w:val="auto"/>
          <w:sz w:val="20"/>
          <w:szCs w:val="20"/>
        </w:rPr>
        <w:t>la määraga rahastamise summani.</w:t>
      </w:r>
    </w:p>
    <w:p w14:paraId="15BB3C8C" w14:textId="5B510F66" w:rsidR="00187081" w:rsidRPr="006B75D2" w:rsidRDefault="004A318F">
      <w:pPr>
        <w:pStyle w:val="Default"/>
        <w:spacing w:after="120"/>
        <w:jc w:val="both"/>
        <w:rPr>
          <w:rFonts w:ascii="Verdana" w:hAnsi="Verdana"/>
          <w:noProof/>
          <w:color w:val="auto"/>
          <w:sz w:val="20"/>
          <w:szCs w:val="20"/>
        </w:rPr>
      </w:pPr>
      <w:r w:rsidRPr="006B75D2">
        <w:rPr>
          <w:rFonts w:ascii="Verdana" w:hAnsi="Verdana"/>
          <w:noProof/>
          <w:color w:val="auto"/>
          <w:sz w:val="20"/>
          <w:szCs w:val="20"/>
        </w:rPr>
        <w:t xml:space="preserve">24.4 Reeglina esitatakse finantskorrektsiooni otsus juhtivale </w:t>
      </w:r>
      <w:r w:rsidR="004A51CE">
        <w:rPr>
          <w:rFonts w:ascii="Verdana" w:hAnsi="Verdana"/>
          <w:noProof/>
          <w:color w:val="auto"/>
          <w:sz w:val="20"/>
          <w:szCs w:val="20"/>
        </w:rPr>
        <w:t>toetuse</w:t>
      </w:r>
      <w:r w:rsidRPr="006B75D2">
        <w:rPr>
          <w:rFonts w:ascii="Verdana" w:hAnsi="Verdana"/>
          <w:noProof/>
          <w:color w:val="auto"/>
          <w:sz w:val="20"/>
          <w:szCs w:val="20"/>
        </w:rPr>
        <w:t xml:space="preserve">saajale eMSi kaudu. Kui eMSi kasutamine pole võimalik või asjakohane, </w:t>
      </w:r>
      <w:r w:rsidR="00C5740C" w:rsidRPr="006B75D2">
        <w:rPr>
          <w:rFonts w:ascii="Verdana" w:hAnsi="Verdana"/>
          <w:noProof/>
          <w:color w:val="auto"/>
          <w:sz w:val="20"/>
          <w:szCs w:val="20"/>
        </w:rPr>
        <w:t>tuleb kasutada muid kanaleid.</w:t>
      </w:r>
    </w:p>
    <w:p w14:paraId="6A05F303" w14:textId="50A90F7D" w:rsidR="009C1315" w:rsidRPr="006B75D2" w:rsidRDefault="0014507D">
      <w:pPr>
        <w:pStyle w:val="Default"/>
        <w:spacing w:after="120"/>
        <w:jc w:val="both"/>
        <w:rPr>
          <w:rFonts w:ascii="Verdana" w:hAnsi="Verdana"/>
          <w:sz w:val="20"/>
          <w:szCs w:val="20"/>
        </w:rPr>
      </w:pPr>
      <w:r w:rsidRPr="006B75D2">
        <w:rPr>
          <w:rFonts w:ascii="Verdana" w:hAnsi="Verdana"/>
          <w:noProof/>
          <w:color w:val="auto"/>
          <w:sz w:val="20"/>
          <w:szCs w:val="20"/>
        </w:rPr>
        <w:t xml:space="preserve">24.5 </w:t>
      </w:r>
      <w:r w:rsidRPr="006B75D2">
        <w:rPr>
          <w:rFonts w:ascii="Verdana" w:hAnsi="Verdana"/>
          <w:noProof/>
          <w:sz w:val="20"/>
          <w:szCs w:val="20"/>
        </w:rPr>
        <w:t>Eesti Vabariigi riiklikul asutusel või Euroopa Komisjonil on õigus nõuda Eesti</w:t>
      </w:r>
      <w:r w:rsidRPr="006B75D2">
        <w:rPr>
          <w:rFonts w:ascii="Verdana" w:hAnsi="Verdana"/>
          <w:sz w:val="20"/>
          <w:szCs w:val="20"/>
        </w:rPr>
        <w:t xml:space="preserve"> Vabariigis asuvalt juhtivalt </w:t>
      </w:r>
      <w:r w:rsidR="004A51CE">
        <w:rPr>
          <w:rFonts w:ascii="Verdana" w:hAnsi="Verdana"/>
          <w:sz w:val="20"/>
          <w:szCs w:val="20"/>
        </w:rPr>
        <w:t>toetuse</w:t>
      </w:r>
      <w:r w:rsidRPr="006B75D2">
        <w:rPr>
          <w:rFonts w:ascii="Verdana" w:hAnsi="Verdana"/>
          <w:sz w:val="20"/>
          <w:szCs w:val="20"/>
        </w:rPr>
        <w:t xml:space="preserve">saajalt või teistelt </w:t>
      </w:r>
      <w:r w:rsidR="004A51CE">
        <w:rPr>
          <w:rFonts w:ascii="Verdana" w:hAnsi="Verdana"/>
          <w:sz w:val="20"/>
          <w:szCs w:val="20"/>
        </w:rPr>
        <w:t>toetuse</w:t>
      </w:r>
      <w:r w:rsidRPr="006B75D2">
        <w:rPr>
          <w:rFonts w:ascii="Verdana" w:hAnsi="Verdana"/>
          <w:sz w:val="20"/>
          <w:szCs w:val="20"/>
        </w:rPr>
        <w:t xml:space="preserve">saajatelt korraldusasutusele võlgnetava summa tagasimaksmist juhul, kui juhtiv </w:t>
      </w:r>
      <w:r w:rsidR="004A51CE">
        <w:rPr>
          <w:rFonts w:ascii="Verdana" w:hAnsi="Verdana"/>
          <w:sz w:val="20"/>
          <w:szCs w:val="20"/>
        </w:rPr>
        <w:t>toetuse</w:t>
      </w:r>
      <w:r w:rsidRPr="006B75D2">
        <w:rPr>
          <w:rFonts w:ascii="Verdana" w:hAnsi="Verdana"/>
          <w:sz w:val="20"/>
          <w:szCs w:val="20"/>
        </w:rPr>
        <w:t xml:space="preserve">saaja või </w:t>
      </w:r>
      <w:r w:rsidR="004A51CE">
        <w:rPr>
          <w:rFonts w:ascii="Verdana" w:hAnsi="Verdana"/>
          <w:sz w:val="20"/>
          <w:szCs w:val="20"/>
        </w:rPr>
        <w:t>toetuse</w:t>
      </w:r>
      <w:r w:rsidRPr="006B75D2">
        <w:rPr>
          <w:rFonts w:ascii="Verdana" w:hAnsi="Verdana"/>
          <w:sz w:val="20"/>
          <w:szCs w:val="20"/>
        </w:rPr>
        <w:t xml:space="preserve">saajad pole korraldusasutusele hüvitanud </w:t>
      </w:r>
      <w:r w:rsidR="00C5740C" w:rsidRPr="006B75D2">
        <w:rPr>
          <w:rFonts w:ascii="Verdana" w:hAnsi="Verdana"/>
          <w:sz w:val="20"/>
          <w:szCs w:val="20"/>
        </w:rPr>
        <w:t>alusetult kulutatud summasid.</w:t>
      </w:r>
    </w:p>
    <w:p w14:paraId="67D49834" w14:textId="7AB9D9B6" w:rsidR="00012248" w:rsidRPr="006B75D2" w:rsidRDefault="00966200">
      <w:pPr>
        <w:pStyle w:val="Default"/>
        <w:spacing w:after="120"/>
        <w:jc w:val="both"/>
        <w:rPr>
          <w:rFonts w:ascii="Verdana" w:hAnsi="Verdana"/>
          <w:sz w:val="20"/>
          <w:szCs w:val="20"/>
        </w:rPr>
      </w:pPr>
      <w:r w:rsidRPr="006B75D2">
        <w:rPr>
          <w:rFonts w:ascii="Verdana" w:hAnsi="Verdana"/>
          <w:sz w:val="20"/>
          <w:szCs w:val="20"/>
        </w:rPr>
        <w:t xml:space="preserve">24.6 Kui sissenõudmine on seotud Vene </w:t>
      </w:r>
      <w:r w:rsidR="009B3279" w:rsidRPr="006B75D2">
        <w:rPr>
          <w:rFonts w:ascii="Verdana" w:hAnsi="Verdana"/>
          <w:sz w:val="20"/>
          <w:szCs w:val="20"/>
        </w:rPr>
        <w:t>Föderatsioonis</w:t>
      </w:r>
      <w:r w:rsidRPr="006B75D2">
        <w:rPr>
          <w:rFonts w:ascii="Verdana" w:hAnsi="Verdana"/>
          <w:sz w:val="20"/>
          <w:szCs w:val="20"/>
        </w:rPr>
        <w:t xml:space="preserve"> asuva avalik-õiguslikust üksusest juhtiva </w:t>
      </w:r>
      <w:r w:rsidR="00165F94">
        <w:rPr>
          <w:rFonts w:ascii="Verdana" w:hAnsi="Verdana"/>
          <w:sz w:val="20"/>
          <w:szCs w:val="20"/>
        </w:rPr>
        <w:t>toetuse</w:t>
      </w:r>
      <w:r w:rsidRPr="006B75D2">
        <w:rPr>
          <w:rFonts w:ascii="Verdana" w:hAnsi="Verdana"/>
          <w:sz w:val="20"/>
          <w:szCs w:val="20"/>
        </w:rPr>
        <w:t xml:space="preserve">saaja või </w:t>
      </w:r>
      <w:r w:rsidR="00165F94">
        <w:rPr>
          <w:rFonts w:ascii="Verdana" w:hAnsi="Verdana"/>
          <w:sz w:val="20"/>
          <w:szCs w:val="20"/>
        </w:rPr>
        <w:t>toetuse</w:t>
      </w:r>
      <w:r w:rsidRPr="006B75D2">
        <w:rPr>
          <w:rFonts w:ascii="Verdana" w:hAnsi="Verdana"/>
          <w:sz w:val="20"/>
          <w:szCs w:val="20"/>
        </w:rPr>
        <w:t xml:space="preserve">saaja vastu esitatud kahjunõudega ja korraldusasutus ei ole suutnud võlga sisse nõuda, hüvitab alusetult kulutatud summa Vene riiklik asutus </w:t>
      </w:r>
      <w:r w:rsidR="00DD6789" w:rsidRPr="006B75D2">
        <w:rPr>
          <w:rFonts w:ascii="Verdana" w:hAnsi="Verdana"/>
          <w:sz w:val="20"/>
          <w:szCs w:val="20"/>
        </w:rPr>
        <w:t xml:space="preserve">kooskõlas </w:t>
      </w:r>
      <w:r w:rsidRPr="006B75D2">
        <w:rPr>
          <w:rFonts w:ascii="Verdana" w:hAnsi="Verdana"/>
          <w:sz w:val="20"/>
          <w:szCs w:val="20"/>
        </w:rPr>
        <w:t xml:space="preserve">riigisisese </w:t>
      </w:r>
      <w:r w:rsidR="00DD6789" w:rsidRPr="006B75D2">
        <w:rPr>
          <w:rFonts w:ascii="Verdana" w:hAnsi="Verdana"/>
          <w:sz w:val="20"/>
          <w:szCs w:val="20"/>
        </w:rPr>
        <w:t>menetlusega</w:t>
      </w:r>
      <w:r w:rsidRPr="006B75D2">
        <w:rPr>
          <w:rFonts w:ascii="Verdana" w:hAnsi="Verdana"/>
          <w:sz w:val="20"/>
          <w:szCs w:val="20"/>
        </w:rPr>
        <w:t xml:space="preserve">, tuginedes korraldusasutuse täielikule </w:t>
      </w:r>
      <w:r w:rsidRPr="006B75D2">
        <w:rPr>
          <w:rFonts w:ascii="Verdana" w:hAnsi="Verdana"/>
          <w:sz w:val="20"/>
          <w:szCs w:val="20"/>
        </w:rPr>
        <w:lastRenderedPageBreak/>
        <w:t>dokumentatsioonile. Kui korraldusasutuse esitatud taotlusele ei järgne tagasimakset, on Euroopa Komisjonil õigus esitada vastav taotlus Vene riikliku</w:t>
      </w:r>
      <w:r w:rsidR="00C5740C" w:rsidRPr="006B75D2">
        <w:rPr>
          <w:rFonts w:ascii="Verdana" w:hAnsi="Verdana"/>
          <w:sz w:val="20"/>
          <w:szCs w:val="20"/>
        </w:rPr>
        <w:t>le asutusele.</w:t>
      </w:r>
    </w:p>
    <w:p w14:paraId="5B663C23" w14:textId="6DDEEFD1" w:rsidR="00D04D84" w:rsidRPr="006B75D2" w:rsidRDefault="00D04D84">
      <w:pPr>
        <w:pStyle w:val="Default"/>
        <w:spacing w:after="120"/>
        <w:jc w:val="both"/>
        <w:rPr>
          <w:rFonts w:ascii="Verdana" w:hAnsi="Verdana"/>
          <w:sz w:val="20"/>
          <w:szCs w:val="20"/>
        </w:rPr>
      </w:pPr>
      <w:r w:rsidRPr="006B75D2">
        <w:rPr>
          <w:rFonts w:ascii="Verdana" w:hAnsi="Verdana"/>
          <w:sz w:val="20"/>
          <w:szCs w:val="20"/>
        </w:rPr>
        <w:t xml:space="preserve">Vene Föderatsiooni riiklikul asutusel on õigus nõuda korraldusasutusele võlgnetava summa tagasimaksmist Vene Föderatsioonis asuvalt avalik-õiguslikust üksusest juhtivalt </w:t>
      </w:r>
      <w:r w:rsidR="00165F94">
        <w:rPr>
          <w:rFonts w:ascii="Verdana" w:hAnsi="Verdana"/>
          <w:sz w:val="20"/>
          <w:szCs w:val="20"/>
        </w:rPr>
        <w:t>toetuse</w:t>
      </w:r>
      <w:r w:rsidRPr="006B75D2">
        <w:rPr>
          <w:rFonts w:ascii="Verdana" w:hAnsi="Verdana"/>
          <w:sz w:val="20"/>
          <w:szCs w:val="20"/>
        </w:rPr>
        <w:t xml:space="preserve">saajalt või </w:t>
      </w:r>
      <w:r w:rsidR="00165F94">
        <w:rPr>
          <w:rFonts w:ascii="Verdana" w:hAnsi="Verdana"/>
          <w:sz w:val="20"/>
          <w:szCs w:val="20"/>
        </w:rPr>
        <w:t>toetuse</w:t>
      </w:r>
      <w:r w:rsidRPr="006B75D2">
        <w:rPr>
          <w:rFonts w:ascii="Verdana" w:hAnsi="Verdana"/>
          <w:sz w:val="20"/>
          <w:szCs w:val="20"/>
        </w:rPr>
        <w:t xml:space="preserve">saajalt juhul, kui juhtiv </w:t>
      </w:r>
      <w:r w:rsidR="00165F94">
        <w:rPr>
          <w:rFonts w:ascii="Verdana" w:hAnsi="Verdana"/>
          <w:sz w:val="20"/>
          <w:szCs w:val="20"/>
        </w:rPr>
        <w:t>toetuse</w:t>
      </w:r>
      <w:r w:rsidRPr="006B75D2">
        <w:rPr>
          <w:rFonts w:ascii="Verdana" w:hAnsi="Verdana"/>
          <w:sz w:val="20"/>
          <w:szCs w:val="20"/>
        </w:rPr>
        <w:t xml:space="preserve">saaja või muu </w:t>
      </w:r>
      <w:r w:rsidR="00165F94">
        <w:rPr>
          <w:rFonts w:ascii="Verdana" w:hAnsi="Verdana"/>
          <w:sz w:val="20"/>
          <w:szCs w:val="20"/>
        </w:rPr>
        <w:t>toetuse</w:t>
      </w:r>
      <w:r w:rsidRPr="006B75D2">
        <w:rPr>
          <w:rFonts w:ascii="Verdana" w:hAnsi="Verdana"/>
          <w:sz w:val="20"/>
          <w:szCs w:val="20"/>
        </w:rPr>
        <w:t xml:space="preserve">saaja pole alusetult kulutatud summat </w:t>
      </w:r>
      <w:r w:rsidR="00C5740C" w:rsidRPr="006B75D2">
        <w:rPr>
          <w:rFonts w:ascii="Verdana" w:hAnsi="Verdana"/>
          <w:sz w:val="20"/>
          <w:szCs w:val="20"/>
        </w:rPr>
        <w:t>korraldusasutusele hüvitanud.</w:t>
      </w:r>
    </w:p>
    <w:p w14:paraId="3B422BA7" w14:textId="1CA31B2A" w:rsidR="00012248" w:rsidRPr="006B75D2" w:rsidRDefault="00966200">
      <w:pPr>
        <w:pStyle w:val="Default"/>
        <w:spacing w:after="120"/>
        <w:jc w:val="both"/>
        <w:rPr>
          <w:rFonts w:ascii="Verdana" w:hAnsi="Verdana"/>
          <w:sz w:val="20"/>
          <w:szCs w:val="20"/>
        </w:rPr>
      </w:pPr>
      <w:r w:rsidRPr="006B75D2">
        <w:rPr>
          <w:rFonts w:ascii="Verdana" w:hAnsi="Verdana"/>
          <w:sz w:val="20"/>
          <w:szCs w:val="20"/>
        </w:rPr>
        <w:t xml:space="preserve">24.7 Piiramata korraldusasutuse vastutust sisse nõuda summad, mida Vene Föderatsioonis asuv mistahes </w:t>
      </w:r>
      <w:r w:rsidR="00F032B3">
        <w:rPr>
          <w:rFonts w:ascii="Verdana" w:hAnsi="Verdana"/>
          <w:sz w:val="20"/>
          <w:szCs w:val="20"/>
        </w:rPr>
        <w:t>toetuse</w:t>
      </w:r>
      <w:r w:rsidRPr="006B75D2">
        <w:rPr>
          <w:rFonts w:ascii="Verdana" w:hAnsi="Verdana"/>
          <w:sz w:val="20"/>
          <w:szCs w:val="20"/>
        </w:rPr>
        <w:t xml:space="preserve">saaja (välja arvatud avalik-õiguslikud üksused) on alusetult kulutanud, ja pärast seda, kui korraldusasutus on rakendanud kõiki võimalikke meetmeid sissenõudmiseks, võib Euroopa Komisjon </w:t>
      </w:r>
      <w:r w:rsidRPr="006B75D2">
        <w:rPr>
          <w:rFonts w:ascii="Verdana" w:hAnsi="Verdana"/>
          <w:noProof/>
          <w:sz w:val="20"/>
          <w:szCs w:val="20"/>
        </w:rPr>
        <w:t xml:space="preserve">korraldusasutuse nimel kasutada sissenõudmiseks mistahes meetodit, </w:t>
      </w:r>
      <w:r w:rsidR="00347274" w:rsidRPr="006B75D2">
        <w:rPr>
          <w:rFonts w:ascii="Verdana" w:hAnsi="Verdana"/>
          <w:noProof/>
          <w:sz w:val="20"/>
          <w:szCs w:val="20"/>
        </w:rPr>
        <w:t>muu hulgas</w:t>
      </w:r>
      <w:r w:rsidRPr="006B75D2">
        <w:rPr>
          <w:rFonts w:ascii="Verdana" w:hAnsi="Verdana"/>
          <w:noProof/>
          <w:sz w:val="20"/>
          <w:szCs w:val="20"/>
        </w:rPr>
        <w:t xml:space="preserve"> tasaarvestust</w:t>
      </w:r>
      <w:r w:rsidRPr="006B75D2">
        <w:rPr>
          <w:rFonts w:ascii="Verdana" w:hAnsi="Verdana"/>
          <w:sz w:val="20"/>
          <w:szCs w:val="20"/>
        </w:rPr>
        <w:t xml:space="preserve"> ja sunnitud si</w:t>
      </w:r>
      <w:r w:rsidR="00C5740C" w:rsidRPr="006B75D2">
        <w:rPr>
          <w:rFonts w:ascii="Verdana" w:hAnsi="Verdana"/>
          <w:sz w:val="20"/>
          <w:szCs w:val="20"/>
        </w:rPr>
        <w:t>ssenõudmist pädeva kohtu kaudu.</w:t>
      </w:r>
    </w:p>
    <w:p w14:paraId="786B77C1" w14:textId="5EA710FB" w:rsidR="00AA3F8F" w:rsidRPr="006B75D2" w:rsidRDefault="00F15FB9">
      <w:pPr>
        <w:pStyle w:val="Default"/>
        <w:jc w:val="both"/>
        <w:rPr>
          <w:rFonts w:ascii="Verdana" w:hAnsi="Verdana"/>
          <w:color w:val="auto"/>
          <w:sz w:val="20"/>
          <w:szCs w:val="20"/>
        </w:rPr>
      </w:pPr>
      <w:r w:rsidRPr="006B75D2">
        <w:rPr>
          <w:rFonts w:ascii="Verdana" w:hAnsi="Verdana"/>
          <w:b/>
          <w:bCs/>
          <w:color w:val="auto"/>
          <w:sz w:val="20"/>
          <w:szCs w:val="20"/>
        </w:rPr>
        <w:t>Intress ja trahv makse viibimise eest</w:t>
      </w:r>
    </w:p>
    <w:p w14:paraId="53862D67" w14:textId="071EA1F9" w:rsidR="0014507D" w:rsidRPr="006B75D2" w:rsidRDefault="007E2323">
      <w:pPr>
        <w:pStyle w:val="Default"/>
        <w:spacing w:after="120"/>
        <w:jc w:val="both"/>
        <w:rPr>
          <w:rFonts w:ascii="Verdana" w:hAnsi="Verdana"/>
          <w:color w:val="auto"/>
          <w:sz w:val="20"/>
          <w:szCs w:val="20"/>
        </w:rPr>
      </w:pPr>
      <w:r w:rsidRPr="006B75D2">
        <w:rPr>
          <w:rFonts w:ascii="Verdana" w:hAnsi="Verdana"/>
          <w:color w:val="auto"/>
          <w:sz w:val="20"/>
          <w:szCs w:val="20"/>
        </w:rPr>
        <w:t xml:space="preserve">24.8 Korraldusasutus nõuab hilinenud makse eest viivist hüvitatava toetuse tagasimaksmise edasilükkumise korral ja ebaseadusliku riigiabi puhul kooskõlas programmi ühise </w:t>
      </w:r>
      <w:r w:rsidR="00872870">
        <w:rPr>
          <w:rFonts w:ascii="Verdana" w:hAnsi="Verdana"/>
          <w:color w:val="auto"/>
          <w:sz w:val="20"/>
          <w:szCs w:val="20"/>
        </w:rPr>
        <w:t>seire</w:t>
      </w:r>
      <w:r w:rsidRPr="006B75D2">
        <w:rPr>
          <w:rFonts w:ascii="Verdana" w:hAnsi="Verdana"/>
          <w:color w:val="auto"/>
          <w:sz w:val="20"/>
          <w:szCs w:val="20"/>
        </w:rPr>
        <w:t>komitee kinnitatud finantskorrektsiooni suunistega.</w:t>
      </w:r>
      <w:r w:rsidRPr="006B75D2">
        <w:rPr>
          <w:rFonts w:ascii="Verdana" w:hAnsi="Verdana"/>
          <w:sz w:val="20"/>
          <w:szCs w:val="20"/>
        </w:rPr>
        <w:t xml:space="preserve"> Kui summa pole tagasi makstud toetuse tagasimakse tähtajaks, nõuab korraldusasutus hilinenud makse eest trahvi kooskõlas programmi ühise </w:t>
      </w:r>
      <w:r w:rsidR="00872870">
        <w:rPr>
          <w:rFonts w:ascii="Verdana" w:hAnsi="Verdana"/>
          <w:sz w:val="20"/>
          <w:szCs w:val="20"/>
        </w:rPr>
        <w:t>seire</w:t>
      </w:r>
      <w:r w:rsidRPr="006B75D2">
        <w:rPr>
          <w:rFonts w:ascii="Verdana" w:hAnsi="Verdana"/>
          <w:sz w:val="20"/>
          <w:szCs w:val="20"/>
        </w:rPr>
        <w:t>komitee kinnitatud finantskorrektsiooni suunistega.</w:t>
      </w:r>
    </w:p>
    <w:p w14:paraId="33C89080" w14:textId="1931BE9E" w:rsidR="003336E0" w:rsidRPr="006B75D2" w:rsidRDefault="00C5740C">
      <w:pPr>
        <w:pStyle w:val="Default"/>
        <w:jc w:val="both"/>
        <w:rPr>
          <w:rFonts w:ascii="Verdana" w:hAnsi="Verdana"/>
          <w:color w:val="auto"/>
          <w:sz w:val="20"/>
          <w:szCs w:val="20"/>
        </w:rPr>
      </w:pPr>
      <w:proofErr w:type="spellStart"/>
      <w:r w:rsidRPr="006B75D2">
        <w:rPr>
          <w:rFonts w:ascii="Verdana" w:hAnsi="Verdana"/>
          <w:b/>
          <w:bCs/>
          <w:color w:val="auto"/>
          <w:sz w:val="20"/>
          <w:szCs w:val="20"/>
        </w:rPr>
        <w:t>Tasaarvestus</w:t>
      </w:r>
      <w:proofErr w:type="spellEnd"/>
    </w:p>
    <w:p w14:paraId="27FBA0C4" w14:textId="3D387CBD" w:rsidR="00AA3F8F" w:rsidRPr="006B75D2" w:rsidRDefault="007E2323">
      <w:pPr>
        <w:pStyle w:val="Default"/>
        <w:spacing w:after="120"/>
        <w:jc w:val="both"/>
        <w:rPr>
          <w:rFonts w:ascii="Verdana" w:hAnsi="Verdana"/>
          <w:color w:val="auto"/>
          <w:sz w:val="20"/>
          <w:szCs w:val="20"/>
        </w:rPr>
      </w:pPr>
      <w:r w:rsidRPr="006B75D2">
        <w:rPr>
          <w:rFonts w:ascii="Verdana" w:hAnsi="Verdana"/>
          <w:color w:val="auto"/>
          <w:sz w:val="20"/>
          <w:szCs w:val="20"/>
        </w:rPr>
        <w:t xml:space="preserve">24.9 Korraldusasutusele tagasimakstavad summad võib tasaarvestada mistahes summadega, mida tuleb juhtivale </w:t>
      </w:r>
      <w:r w:rsidR="00170020">
        <w:rPr>
          <w:rFonts w:ascii="Verdana" w:hAnsi="Verdana"/>
          <w:color w:val="auto"/>
          <w:sz w:val="20"/>
          <w:szCs w:val="20"/>
        </w:rPr>
        <w:t>toetuse</w:t>
      </w:r>
      <w:r w:rsidRPr="006B75D2">
        <w:rPr>
          <w:rFonts w:ascii="Verdana" w:hAnsi="Verdana"/>
          <w:color w:val="auto"/>
          <w:sz w:val="20"/>
          <w:szCs w:val="20"/>
        </w:rPr>
        <w:t xml:space="preserve">saajale tasuda pärast seda, kui viimast on asjaolust teavitatud. See ei mõjuta osapoolte õigust kokku </w:t>
      </w:r>
      <w:r w:rsidR="00C5740C" w:rsidRPr="006B75D2">
        <w:rPr>
          <w:rFonts w:ascii="Verdana" w:hAnsi="Verdana"/>
          <w:color w:val="auto"/>
          <w:sz w:val="20"/>
          <w:szCs w:val="20"/>
        </w:rPr>
        <w:t>leppida osamaksetena tasumises.</w:t>
      </w:r>
    </w:p>
    <w:p w14:paraId="0328035B" w14:textId="4D0F06DE" w:rsidR="006B14B5" w:rsidRPr="006B75D2" w:rsidRDefault="00AA3F8F">
      <w:pPr>
        <w:pStyle w:val="Default"/>
        <w:contextualSpacing/>
        <w:jc w:val="both"/>
        <w:rPr>
          <w:rFonts w:ascii="Verdana" w:hAnsi="Verdana"/>
          <w:b/>
          <w:bCs/>
          <w:color w:val="auto"/>
          <w:sz w:val="20"/>
          <w:szCs w:val="20"/>
        </w:rPr>
      </w:pPr>
      <w:r w:rsidRPr="006B75D2">
        <w:rPr>
          <w:rFonts w:ascii="Verdana" w:hAnsi="Verdana"/>
          <w:b/>
          <w:bCs/>
          <w:color w:val="auto"/>
          <w:sz w:val="20"/>
          <w:szCs w:val="20"/>
        </w:rPr>
        <w:t>Muud sätted</w:t>
      </w:r>
    </w:p>
    <w:p w14:paraId="0E9B162A" w14:textId="3B1629BD" w:rsidR="00AA3F8F" w:rsidRPr="006B75D2" w:rsidRDefault="007E2323">
      <w:pPr>
        <w:pStyle w:val="Default"/>
        <w:spacing w:after="120"/>
        <w:jc w:val="both"/>
        <w:rPr>
          <w:rFonts w:ascii="Verdana" w:hAnsi="Verdana"/>
          <w:color w:val="auto"/>
          <w:sz w:val="20"/>
          <w:szCs w:val="20"/>
        </w:rPr>
      </w:pPr>
      <w:r w:rsidRPr="006B75D2">
        <w:rPr>
          <w:rFonts w:ascii="Verdana" w:hAnsi="Verdana"/>
          <w:color w:val="auto"/>
          <w:sz w:val="20"/>
          <w:szCs w:val="20"/>
        </w:rPr>
        <w:t>24.10 Panga teenustasud summade tagasimaksmise eest korraldusasutusele kan</w:t>
      </w:r>
      <w:r w:rsidR="00C5740C" w:rsidRPr="006B75D2">
        <w:rPr>
          <w:rFonts w:ascii="Verdana" w:hAnsi="Verdana"/>
          <w:color w:val="auto"/>
          <w:sz w:val="20"/>
          <w:szCs w:val="20"/>
        </w:rPr>
        <w:t xml:space="preserve">nab täielikult juhtiv </w:t>
      </w:r>
      <w:r w:rsidR="00170020">
        <w:rPr>
          <w:rFonts w:ascii="Verdana" w:hAnsi="Verdana"/>
          <w:color w:val="auto"/>
          <w:sz w:val="20"/>
          <w:szCs w:val="20"/>
        </w:rPr>
        <w:t>toetuse</w:t>
      </w:r>
      <w:r w:rsidR="00C5740C" w:rsidRPr="006B75D2">
        <w:rPr>
          <w:rFonts w:ascii="Verdana" w:hAnsi="Verdana"/>
          <w:color w:val="auto"/>
          <w:sz w:val="20"/>
          <w:szCs w:val="20"/>
        </w:rPr>
        <w:t>saaja.</w:t>
      </w:r>
    </w:p>
    <w:p w14:paraId="22F0D38A" w14:textId="5C4C11A6" w:rsidR="00AA3F8F" w:rsidRPr="006B75D2" w:rsidRDefault="007E2323">
      <w:pPr>
        <w:pStyle w:val="Default"/>
        <w:jc w:val="both"/>
        <w:rPr>
          <w:rFonts w:ascii="Verdana" w:hAnsi="Verdana"/>
          <w:color w:val="auto"/>
          <w:sz w:val="20"/>
          <w:szCs w:val="20"/>
        </w:rPr>
      </w:pPr>
      <w:r w:rsidRPr="006B75D2">
        <w:rPr>
          <w:rFonts w:ascii="Verdana" w:hAnsi="Verdana"/>
          <w:color w:val="auto"/>
          <w:sz w:val="20"/>
          <w:szCs w:val="20"/>
        </w:rPr>
        <w:t xml:space="preserve">24.11 Korraldusasutuse eesõigust mõjutamata võib Euroopa Liit kui </w:t>
      </w:r>
      <w:r w:rsidR="00170020">
        <w:rPr>
          <w:rFonts w:ascii="Verdana" w:hAnsi="Verdana"/>
          <w:color w:val="auto"/>
          <w:sz w:val="20"/>
          <w:szCs w:val="20"/>
        </w:rPr>
        <w:t>toetuse</w:t>
      </w:r>
      <w:r w:rsidRPr="006B75D2">
        <w:rPr>
          <w:rFonts w:ascii="Verdana" w:hAnsi="Verdana"/>
          <w:color w:val="auto"/>
          <w:sz w:val="20"/>
          <w:szCs w:val="20"/>
        </w:rPr>
        <w:t>andja vajaduse</w:t>
      </w:r>
      <w:r w:rsidR="00DD6789" w:rsidRPr="006B75D2">
        <w:rPr>
          <w:rFonts w:ascii="Verdana" w:hAnsi="Verdana"/>
          <w:color w:val="auto"/>
          <w:sz w:val="20"/>
          <w:szCs w:val="20"/>
        </w:rPr>
        <w:t xml:space="preserve"> korral</w:t>
      </w:r>
      <w:r w:rsidRPr="006B75D2">
        <w:rPr>
          <w:rFonts w:ascii="Verdana" w:hAnsi="Verdana"/>
          <w:color w:val="auto"/>
          <w:sz w:val="20"/>
          <w:szCs w:val="20"/>
        </w:rPr>
        <w:t xml:space="preserve"> ise tegeleda sissenõudmisega, kasuta</w:t>
      </w:r>
      <w:r w:rsidR="00C5740C" w:rsidRPr="006B75D2">
        <w:rPr>
          <w:rFonts w:ascii="Verdana" w:hAnsi="Verdana"/>
          <w:color w:val="auto"/>
          <w:sz w:val="20"/>
          <w:szCs w:val="20"/>
        </w:rPr>
        <w:t>des selleks mistahes vahendeid.</w:t>
      </w:r>
    </w:p>
    <w:p w14:paraId="22AC6485" w14:textId="77777777" w:rsidR="007F5A56" w:rsidRPr="006B75D2" w:rsidRDefault="007F5A56">
      <w:pPr>
        <w:pStyle w:val="Default"/>
        <w:jc w:val="both"/>
        <w:rPr>
          <w:rFonts w:asciiTheme="minorHAnsi" w:hAnsiTheme="minorHAnsi"/>
          <w:b/>
          <w:color w:val="auto"/>
        </w:rPr>
      </w:pPr>
    </w:p>
    <w:p w14:paraId="552C4718" w14:textId="44BA6890" w:rsidR="00057D54" w:rsidRPr="006B75D2" w:rsidRDefault="00057D54">
      <w:pPr>
        <w:pStyle w:val="Default"/>
        <w:jc w:val="both"/>
        <w:rPr>
          <w:rFonts w:ascii="Verdana" w:hAnsi="Verdana"/>
          <w:b/>
          <w:color w:val="auto"/>
          <w:sz w:val="20"/>
          <w:szCs w:val="20"/>
        </w:rPr>
      </w:pPr>
      <w:r w:rsidRPr="006B75D2">
        <w:rPr>
          <w:rFonts w:ascii="Verdana" w:hAnsi="Verdana"/>
          <w:b/>
          <w:color w:val="auto"/>
          <w:sz w:val="20"/>
          <w:szCs w:val="20"/>
        </w:rPr>
        <w:t>Artikkel 25 – kehtiv seadusandlus</w:t>
      </w:r>
    </w:p>
    <w:p w14:paraId="78840780" w14:textId="6494117A" w:rsidR="005A5B54" w:rsidRPr="006B75D2" w:rsidRDefault="005A5B54">
      <w:pPr>
        <w:pStyle w:val="Default"/>
        <w:jc w:val="both"/>
        <w:rPr>
          <w:rFonts w:ascii="Verdana" w:hAnsi="Verdana"/>
          <w:color w:val="auto"/>
          <w:sz w:val="20"/>
          <w:szCs w:val="20"/>
        </w:rPr>
      </w:pPr>
      <w:r w:rsidRPr="006B75D2">
        <w:rPr>
          <w:rFonts w:ascii="Verdana" w:hAnsi="Verdana"/>
          <w:color w:val="auto"/>
          <w:sz w:val="20"/>
          <w:szCs w:val="20"/>
        </w:rPr>
        <w:t>25.1 Lepingule kehtib Eesti Vabariigi seadusandlus, ilma et see piiraks asjakohast Euroopa Liidu seadusandlust. Kohtualluv</w:t>
      </w:r>
      <w:r w:rsidR="00C5740C" w:rsidRPr="006B75D2">
        <w:rPr>
          <w:rFonts w:ascii="Verdana" w:hAnsi="Verdana"/>
          <w:color w:val="auto"/>
          <w:sz w:val="20"/>
          <w:szCs w:val="20"/>
        </w:rPr>
        <w:t>use piirkond on Tallinn, Eesti.</w:t>
      </w:r>
    </w:p>
    <w:p w14:paraId="4BC02083" w14:textId="77777777" w:rsidR="00542F9B" w:rsidRPr="006B75D2" w:rsidRDefault="00542F9B">
      <w:pPr>
        <w:pStyle w:val="Default"/>
        <w:jc w:val="both"/>
        <w:rPr>
          <w:rFonts w:ascii="Verdana" w:hAnsi="Verdana"/>
          <w:b/>
          <w:color w:val="auto"/>
          <w:sz w:val="20"/>
          <w:szCs w:val="20"/>
        </w:rPr>
      </w:pPr>
    </w:p>
    <w:p w14:paraId="287F0EC7" w14:textId="77777777" w:rsidR="00784135" w:rsidRPr="006B75D2" w:rsidRDefault="00784135">
      <w:pPr>
        <w:pStyle w:val="Default"/>
        <w:jc w:val="both"/>
        <w:rPr>
          <w:rFonts w:ascii="Verdana" w:hAnsi="Verdana"/>
          <w:b/>
          <w:color w:val="auto"/>
          <w:sz w:val="20"/>
          <w:szCs w:val="20"/>
        </w:rPr>
      </w:pPr>
    </w:p>
    <w:p w14:paraId="0F068C57" w14:textId="11726D90" w:rsidR="00BD66E7" w:rsidRPr="006B75D2" w:rsidRDefault="00BD66E7">
      <w:pPr>
        <w:pStyle w:val="Default"/>
        <w:jc w:val="both"/>
        <w:rPr>
          <w:rFonts w:ascii="Verdana" w:hAnsi="Verdana"/>
          <w:b/>
          <w:color w:val="auto"/>
          <w:sz w:val="20"/>
          <w:szCs w:val="20"/>
        </w:rPr>
      </w:pPr>
      <w:r w:rsidRPr="006B75D2">
        <w:rPr>
          <w:rFonts w:ascii="Verdana" w:hAnsi="Verdana"/>
          <w:b/>
          <w:color w:val="auto"/>
          <w:sz w:val="20"/>
          <w:szCs w:val="20"/>
        </w:rPr>
        <w:t>Artikk</w:t>
      </w:r>
      <w:r w:rsidR="00C5740C" w:rsidRPr="006B75D2">
        <w:rPr>
          <w:rFonts w:ascii="Verdana" w:hAnsi="Verdana"/>
          <w:b/>
          <w:color w:val="auto"/>
          <w:sz w:val="20"/>
          <w:szCs w:val="20"/>
        </w:rPr>
        <w:t>el 26 – makse- ja kontaktandmed</w:t>
      </w:r>
    </w:p>
    <w:p w14:paraId="4885C3A9" w14:textId="4EB0049C" w:rsidR="00141D24" w:rsidRPr="006B75D2" w:rsidRDefault="00141D24">
      <w:pPr>
        <w:pStyle w:val="Default"/>
        <w:jc w:val="both"/>
        <w:rPr>
          <w:rFonts w:ascii="Verdana" w:hAnsi="Verdana"/>
          <w:b/>
          <w:color w:val="auto"/>
          <w:sz w:val="20"/>
          <w:szCs w:val="20"/>
        </w:rPr>
      </w:pPr>
      <w:r w:rsidRPr="006B75D2">
        <w:rPr>
          <w:rFonts w:ascii="Verdana" w:hAnsi="Verdana"/>
          <w:b/>
          <w:color w:val="auto"/>
          <w:sz w:val="20"/>
          <w:szCs w:val="20"/>
        </w:rPr>
        <w:t>Makseandmed</w:t>
      </w:r>
    </w:p>
    <w:p w14:paraId="6A450416" w14:textId="6D4DECE9" w:rsidR="008758F9" w:rsidRPr="006B75D2" w:rsidRDefault="00BD66E7">
      <w:pPr>
        <w:jc w:val="both"/>
        <w:rPr>
          <w:rFonts w:ascii="Verdana" w:hAnsi="Verdana"/>
          <w:sz w:val="20"/>
          <w:szCs w:val="20"/>
        </w:rPr>
      </w:pPr>
      <w:r w:rsidRPr="006B75D2">
        <w:rPr>
          <w:rFonts w:ascii="Verdana" w:hAnsi="Verdana"/>
          <w:sz w:val="20"/>
          <w:szCs w:val="20"/>
        </w:rPr>
        <w:t xml:space="preserve">26.1 Korraldusasutus kannab juhtivale </w:t>
      </w:r>
      <w:r w:rsidR="00C73B08">
        <w:rPr>
          <w:rFonts w:ascii="Verdana" w:hAnsi="Verdana"/>
          <w:sz w:val="20"/>
          <w:szCs w:val="20"/>
        </w:rPr>
        <w:t>toetuse</w:t>
      </w:r>
      <w:r w:rsidRPr="006B75D2">
        <w:rPr>
          <w:rFonts w:ascii="Verdana" w:hAnsi="Verdana"/>
          <w:sz w:val="20"/>
          <w:szCs w:val="20"/>
        </w:rPr>
        <w:t xml:space="preserve">saajale makstavad toetuse summad </w:t>
      </w:r>
      <w:r w:rsidR="00C73B08">
        <w:rPr>
          <w:rFonts w:ascii="Verdana" w:hAnsi="Verdana"/>
          <w:sz w:val="20"/>
          <w:szCs w:val="20"/>
        </w:rPr>
        <w:t xml:space="preserve">eurodes </w:t>
      </w:r>
      <w:r w:rsidR="001A7D51" w:rsidRPr="006B75D2">
        <w:rPr>
          <w:rFonts w:ascii="Verdana" w:hAnsi="Verdana"/>
          <w:sz w:val="20"/>
          <w:szCs w:val="20"/>
        </w:rPr>
        <w:t>all</w:t>
      </w:r>
      <w:r w:rsidRPr="006B75D2">
        <w:rPr>
          <w:rFonts w:ascii="Verdana" w:hAnsi="Verdana"/>
          <w:sz w:val="20"/>
          <w:szCs w:val="20"/>
        </w:rPr>
        <w:t>järgnevale lepingus osutatud pangakontole, mis võimaldab tuvastada korraldusasutuse tasutud summad:</w:t>
      </w:r>
    </w:p>
    <w:p w14:paraId="55CB54A2" w14:textId="77777777" w:rsidR="00593246" w:rsidRPr="006B75D2" w:rsidRDefault="008758F9" w:rsidP="00932B80">
      <w:pPr>
        <w:tabs>
          <w:tab w:val="left" w:pos="5103"/>
        </w:tabs>
        <w:spacing w:after="120"/>
        <w:jc w:val="both"/>
        <w:rPr>
          <w:rFonts w:ascii="Verdana" w:hAnsi="Verdana"/>
          <w:color w:val="FF0000"/>
          <w:sz w:val="20"/>
          <w:szCs w:val="20"/>
        </w:rPr>
      </w:pPr>
      <w:r w:rsidRPr="006B75D2">
        <w:rPr>
          <w:rFonts w:ascii="Verdana" w:hAnsi="Verdana"/>
          <w:sz w:val="20"/>
          <w:szCs w:val="20"/>
        </w:rPr>
        <w:t xml:space="preserve">Panga nimi: </w:t>
      </w:r>
      <w:r w:rsidRPr="006B75D2">
        <w:rPr>
          <w:rFonts w:ascii="Verdana" w:hAnsi="Verdana"/>
          <w:color w:val="FF0000"/>
          <w:sz w:val="20"/>
          <w:szCs w:val="20"/>
        </w:rPr>
        <w:t>…………………………………………………………………..</w:t>
      </w:r>
    </w:p>
    <w:p w14:paraId="757CB455" w14:textId="747AB5D9" w:rsidR="008758F9" w:rsidRPr="006B75D2" w:rsidRDefault="008758F9" w:rsidP="00932B80">
      <w:pPr>
        <w:tabs>
          <w:tab w:val="left" w:pos="5103"/>
        </w:tabs>
        <w:spacing w:after="120"/>
        <w:jc w:val="both"/>
        <w:rPr>
          <w:rFonts w:ascii="Verdana" w:hAnsi="Verdana"/>
          <w:sz w:val="20"/>
          <w:szCs w:val="20"/>
        </w:rPr>
      </w:pPr>
      <w:r w:rsidRPr="006B75D2">
        <w:rPr>
          <w:rFonts w:ascii="Verdana" w:hAnsi="Verdana"/>
          <w:sz w:val="20"/>
          <w:szCs w:val="20"/>
        </w:rPr>
        <w:t xml:space="preserve">Pangakonto number: </w:t>
      </w:r>
      <w:r w:rsidRPr="006B75D2">
        <w:rPr>
          <w:rFonts w:ascii="Verdana" w:hAnsi="Verdana"/>
          <w:color w:val="FF0000"/>
          <w:sz w:val="20"/>
          <w:szCs w:val="20"/>
        </w:rPr>
        <w:t>………………………………………………….</w:t>
      </w:r>
    </w:p>
    <w:p w14:paraId="4C1F1E4F" w14:textId="3AA4EAEC" w:rsidR="008758F9" w:rsidRPr="006B75D2" w:rsidRDefault="008758F9" w:rsidP="00932B80">
      <w:pPr>
        <w:spacing w:after="120"/>
        <w:jc w:val="both"/>
        <w:rPr>
          <w:rFonts w:ascii="Verdana" w:hAnsi="Verdana"/>
          <w:color w:val="FF0000"/>
          <w:sz w:val="20"/>
          <w:szCs w:val="20"/>
        </w:rPr>
      </w:pPr>
      <w:r w:rsidRPr="006B75D2">
        <w:rPr>
          <w:rFonts w:ascii="Verdana" w:hAnsi="Verdana"/>
          <w:sz w:val="20"/>
          <w:szCs w:val="20"/>
        </w:rPr>
        <w:t xml:space="preserve">IBAN: </w:t>
      </w:r>
      <w:r w:rsidRPr="006B75D2">
        <w:rPr>
          <w:rFonts w:ascii="Verdana" w:hAnsi="Verdana"/>
          <w:color w:val="FF0000"/>
          <w:sz w:val="20"/>
          <w:szCs w:val="20"/>
        </w:rPr>
        <w:t>……………………………………………………………………………..</w:t>
      </w:r>
    </w:p>
    <w:p w14:paraId="60DA993C" w14:textId="3BA82B66" w:rsidR="008758F9" w:rsidRPr="006B75D2" w:rsidRDefault="008758F9" w:rsidP="00932B80">
      <w:pPr>
        <w:spacing w:after="120"/>
        <w:jc w:val="both"/>
        <w:rPr>
          <w:rFonts w:ascii="Verdana" w:hAnsi="Verdana"/>
          <w:color w:val="FF0000"/>
          <w:sz w:val="20"/>
          <w:szCs w:val="20"/>
        </w:rPr>
      </w:pPr>
      <w:r w:rsidRPr="006B75D2">
        <w:rPr>
          <w:rFonts w:ascii="Verdana" w:hAnsi="Verdana"/>
          <w:sz w:val="20"/>
          <w:szCs w:val="20"/>
        </w:rPr>
        <w:t xml:space="preserve">SWIFT: </w:t>
      </w:r>
      <w:r w:rsidRPr="006B75D2">
        <w:rPr>
          <w:rFonts w:ascii="Verdana" w:hAnsi="Verdana"/>
          <w:color w:val="FF0000"/>
          <w:sz w:val="20"/>
          <w:szCs w:val="20"/>
        </w:rPr>
        <w:t>……………………………………………………………………………</w:t>
      </w:r>
    </w:p>
    <w:p w14:paraId="3D357926" w14:textId="44EBF864" w:rsidR="008758F9" w:rsidRPr="006B75D2" w:rsidRDefault="008758F9" w:rsidP="00932B80">
      <w:pPr>
        <w:spacing w:after="120"/>
        <w:jc w:val="both"/>
        <w:rPr>
          <w:rFonts w:ascii="Verdana" w:hAnsi="Verdana"/>
          <w:color w:val="FF0000"/>
          <w:sz w:val="20"/>
          <w:szCs w:val="20"/>
        </w:rPr>
      </w:pPr>
      <w:r w:rsidRPr="006B75D2">
        <w:rPr>
          <w:rFonts w:ascii="Verdana" w:hAnsi="Verdana"/>
          <w:sz w:val="20"/>
          <w:szCs w:val="20"/>
        </w:rPr>
        <w:t xml:space="preserve">Riigisisene pangakood: </w:t>
      </w:r>
      <w:r w:rsidRPr="006B75D2">
        <w:rPr>
          <w:rFonts w:ascii="Verdana" w:hAnsi="Verdana"/>
          <w:color w:val="FF0000"/>
          <w:sz w:val="20"/>
          <w:szCs w:val="20"/>
        </w:rPr>
        <w:t>………………………………………………………</w:t>
      </w:r>
    </w:p>
    <w:p w14:paraId="4775854A" w14:textId="2BA4EE2B" w:rsidR="008758F9" w:rsidRPr="006B75D2" w:rsidRDefault="008758F9" w:rsidP="00932B80">
      <w:pPr>
        <w:spacing w:after="120"/>
        <w:jc w:val="both"/>
        <w:rPr>
          <w:rFonts w:ascii="Verdana" w:hAnsi="Verdana"/>
          <w:color w:val="FF0000"/>
          <w:sz w:val="20"/>
          <w:szCs w:val="20"/>
        </w:rPr>
      </w:pPr>
      <w:r w:rsidRPr="006B75D2">
        <w:rPr>
          <w:rFonts w:ascii="Verdana" w:hAnsi="Verdana"/>
          <w:sz w:val="20"/>
          <w:szCs w:val="20"/>
        </w:rPr>
        <w:t xml:space="preserve">Viitenumber: </w:t>
      </w:r>
      <w:r w:rsidRPr="006B75D2">
        <w:rPr>
          <w:rFonts w:ascii="Verdana" w:hAnsi="Verdana"/>
          <w:color w:val="FF0000"/>
          <w:sz w:val="20"/>
          <w:szCs w:val="20"/>
        </w:rPr>
        <w:t>………………………………………………………..</w:t>
      </w:r>
    </w:p>
    <w:p w14:paraId="20DE521E" w14:textId="7151B94A" w:rsidR="003446AA" w:rsidRPr="006B75D2" w:rsidRDefault="008758F9" w:rsidP="00932B80">
      <w:pPr>
        <w:spacing w:after="120"/>
        <w:jc w:val="both"/>
        <w:rPr>
          <w:rFonts w:ascii="Verdana" w:hAnsi="Verdana"/>
          <w:color w:val="FF0000"/>
          <w:sz w:val="20"/>
          <w:szCs w:val="20"/>
        </w:rPr>
      </w:pPr>
      <w:r w:rsidRPr="006B75D2">
        <w:rPr>
          <w:rFonts w:ascii="Verdana" w:hAnsi="Verdana"/>
          <w:sz w:val="20"/>
          <w:szCs w:val="20"/>
        </w:rPr>
        <w:t xml:space="preserve">Konto omanik: </w:t>
      </w:r>
      <w:r w:rsidRPr="006B75D2">
        <w:rPr>
          <w:rFonts w:ascii="Verdana" w:hAnsi="Verdana"/>
          <w:color w:val="FF0000"/>
          <w:sz w:val="20"/>
          <w:szCs w:val="20"/>
        </w:rPr>
        <w:t>…………………………………………………..</w:t>
      </w:r>
    </w:p>
    <w:p w14:paraId="5A43754F" w14:textId="77777777" w:rsidR="006762FA" w:rsidRPr="006B75D2" w:rsidRDefault="006762FA" w:rsidP="00932B80">
      <w:pPr>
        <w:jc w:val="both"/>
        <w:rPr>
          <w:rFonts w:ascii="Verdana" w:hAnsi="Verdana"/>
          <w:sz w:val="20"/>
          <w:szCs w:val="20"/>
        </w:rPr>
      </w:pPr>
    </w:p>
    <w:p w14:paraId="5299CF60" w14:textId="61869E27" w:rsidR="00BD66E7" w:rsidRPr="006B75D2" w:rsidRDefault="00F15FB9" w:rsidP="00932B80">
      <w:pPr>
        <w:jc w:val="both"/>
        <w:rPr>
          <w:rFonts w:ascii="Verdana" w:hAnsi="Verdana"/>
          <w:sz w:val="20"/>
          <w:szCs w:val="20"/>
        </w:rPr>
      </w:pPr>
      <w:r w:rsidRPr="006B75D2">
        <w:rPr>
          <w:rFonts w:ascii="Verdana" w:hAnsi="Verdana"/>
          <w:sz w:val="20"/>
          <w:szCs w:val="20"/>
        </w:rPr>
        <w:t>26.2</w:t>
      </w:r>
      <w:r w:rsidRPr="006B75D2">
        <w:rPr>
          <w:rFonts w:ascii="Verdana" w:hAnsi="Verdana"/>
          <w:b/>
          <w:sz w:val="20"/>
          <w:szCs w:val="20"/>
        </w:rPr>
        <w:t xml:space="preserve"> Korraldusasutuse ja juhtiva </w:t>
      </w:r>
      <w:r w:rsidR="00C73B08">
        <w:rPr>
          <w:rFonts w:ascii="Verdana" w:hAnsi="Verdana"/>
          <w:b/>
          <w:sz w:val="20"/>
          <w:szCs w:val="20"/>
        </w:rPr>
        <w:t>toetuse</w:t>
      </w:r>
      <w:r w:rsidRPr="006B75D2">
        <w:rPr>
          <w:rFonts w:ascii="Verdana" w:hAnsi="Verdana"/>
          <w:b/>
          <w:sz w:val="20"/>
          <w:szCs w:val="20"/>
        </w:rPr>
        <w:t>saaja kontaktandmed</w:t>
      </w:r>
    </w:p>
    <w:p w14:paraId="4D67FD63" w14:textId="14D2CC9A" w:rsidR="004B3337" w:rsidRPr="006B75D2" w:rsidRDefault="004B3337">
      <w:pPr>
        <w:keepNext/>
        <w:spacing w:before="120" w:after="120"/>
        <w:jc w:val="both"/>
        <w:rPr>
          <w:rFonts w:ascii="Verdana" w:hAnsi="Verdana"/>
          <w:b/>
          <w:sz w:val="20"/>
          <w:szCs w:val="20"/>
        </w:rPr>
      </w:pPr>
      <w:r w:rsidRPr="006B75D2">
        <w:rPr>
          <w:rFonts w:ascii="Verdana" w:hAnsi="Verdana"/>
          <w:b/>
          <w:sz w:val="20"/>
          <w:szCs w:val="20"/>
        </w:rPr>
        <w:lastRenderedPageBreak/>
        <w:t>Korraldusasutus:</w:t>
      </w:r>
    </w:p>
    <w:p w14:paraId="3162E975" w14:textId="2BC90B97" w:rsidR="004B3337" w:rsidRPr="006B75D2" w:rsidRDefault="00D6484B">
      <w:pPr>
        <w:keepNext/>
        <w:spacing w:after="0"/>
        <w:jc w:val="both"/>
        <w:rPr>
          <w:rFonts w:ascii="Verdana" w:hAnsi="Verdana"/>
          <w:sz w:val="20"/>
          <w:szCs w:val="20"/>
        </w:rPr>
      </w:pPr>
      <w:r w:rsidRPr="006B75D2">
        <w:rPr>
          <w:rFonts w:ascii="Verdana" w:hAnsi="Verdana"/>
          <w:sz w:val="20"/>
          <w:szCs w:val="20"/>
        </w:rPr>
        <w:t>Ege Ello</w:t>
      </w:r>
    </w:p>
    <w:p w14:paraId="3AA2E866" w14:textId="3C43A647" w:rsidR="004B3337" w:rsidRPr="006B75D2" w:rsidRDefault="00784135">
      <w:pPr>
        <w:keepNext/>
        <w:spacing w:after="0"/>
        <w:jc w:val="both"/>
        <w:rPr>
          <w:rFonts w:ascii="Verdana" w:hAnsi="Verdana"/>
          <w:sz w:val="20"/>
          <w:szCs w:val="20"/>
        </w:rPr>
      </w:pPr>
      <w:r w:rsidRPr="006B75D2">
        <w:rPr>
          <w:rFonts w:ascii="Verdana" w:hAnsi="Verdana"/>
          <w:sz w:val="20"/>
          <w:szCs w:val="20"/>
        </w:rPr>
        <w:t>Korraldusasutuse juhataja</w:t>
      </w:r>
    </w:p>
    <w:p w14:paraId="16BA620E" w14:textId="046E3396" w:rsidR="004B3337" w:rsidRPr="006B75D2" w:rsidRDefault="00C73B08">
      <w:pPr>
        <w:keepNext/>
        <w:spacing w:after="0"/>
        <w:jc w:val="both"/>
        <w:rPr>
          <w:rFonts w:ascii="Verdana" w:hAnsi="Verdana"/>
          <w:sz w:val="20"/>
          <w:szCs w:val="20"/>
        </w:rPr>
      </w:pPr>
      <w:r>
        <w:rPr>
          <w:rFonts w:ascii="Verdana" w:hAnsi="Verdana"/>
          <w:sz w:val="20"/>
          <w:szCs w:val="20"/>
        </w:rPr>
        <w:t>Toetuste arendamise osakond</w:t>
      </w:r>
    </w:p>
    <w:p w14:paraId="07507421" w14:textId="12BDA6CF" w:rsidR="004B3337" w:rsidRPr="006B75D2" w:rsidRDefault="00C73B08">
      <w:pPr>
        <w:keepNext/>
        <w:spacing w:after="0"/>
        <w:jc w:val="both"/>
        <w:rPr>
          <w:rFonts w:ascii="Verdana" w:hAnsi="Verdana"/>
          <w:sz w:val="20"/>
          <w:szCs w:val="20"/>
        </w:rPr>
      </w:pPr>
      <w:r>
        <w:rPr>
          <w:rFonts w:ascii="Verdana" w:hAnsi="Verdana"/>
          <w:sz w:val="20"/>
          <w:szCs w:val="20"/>
        </w:rPr>
        <w:t>Riigi Tugiteenuste Keskus</w:t>
      </w:r>
    </w:p>
    <w:p w14:paraId="416B45D9" w14:textId="10B51836" w:rsidR="00B4176D" w:rsidRPr="006B75D2" w:rsidRDefault="00C73B08">
      <w:pPr>
        <w:keepNext/>
        <w:spacing w:after="0"/>
        <w:jc w:val="both"/>
        <w:rPr>
          <w:rFonts w:ascii="Verdana" w:hAnsi="Verdana"/>
          <w:sz w:val="20"/>
          <w:szCs w:val="20"/>
        </w:rPr>
      </w:pPr>
      <w:r>
        <w:rPr>
          <w:rFonts w:ascii="Verdana" w:hAnsi="Verdana"/>
          <w:sz w:val="20"/>
          <w:szCs w:val="20"/>
        </w:rPr>
        <w:t>Lõkke 4</w:t>
      </w:r>
      <w:r w:rsidR="00B4176D" w:rsidRPr="006B75D2">
        <w:rPr>
          <w:rFonts w:ascii="Verdana" w:hAnsi="Verdana"/>
          <w:sz w:val="20"/>
          <w:szCs w:val="20"/>
        </w:rPr>
        <w:t>, Tallinn 10122, Eesti</w:t>
      </w:r>
    </w:p>
    <w:p w14:paraId="3483BC94" w14:textId="0E6E8E43" w:rsidR="004B3337" w:rsidRPr="006B75D2" w:rsidRDefault="00D6484B">
      <w:pPr>
        <w:keepNext/>
        <w:tabs>
          <w:tab w:val="left" w:pos="3045"/>
        </w:tabs>
        <w:spacing w:after="0"/>
        <w:jc w:val="both"/>
        <w:rPr>
          <w:rFonts w:ascii="Verdana" w:hAnsi="Verdana"/>
          <w:sz w:val="20"/>
          <w:szCs w:val="20"/>
        </w:rPr>
      </w:pPr>
      <w:r w:rsidRPr="006B75D2">
        <w:rPr>
          <w:rFonts w:ascii="Verdana" w:hAnsi="Verdana"/>
          <w:sz w:val="20"/>
          <w:szCs w:val="20"/>
        </w:rPr>
        <w:t>E-post: Ege.Ello@</w:t>
      </w:r>
      <w:r w:rsidR="00C73B08">
        <w:rPr>
          <w:rFonts w:ascii="Verdana" w:hAnsi="Verdana"/>
          <w:sz w:val="20"/>
          <w:szCs w:val="20"/>
        </w:rPr>
        <w:t>rtk</w:t>
      </w:r>
      <w:r w:rsidRPr="006B75D2">
        <w:rPr>
          <w:rFonts w:ascii="Verdana" w:hAnsi="Verdana"/>
          <w:sz w:val="20"/>
          <w:szCs w:val="20"/>
        </w:rPr>
        <w:t>.ee</w:t>
      </w:r>
    </w:p>
    <w:p w14:paraId="3CE64226" w14:textId="42544E1F" w:rsidR="004B3337" w:rsidRPr="006B75D2" w:rsidRDefault="004B3337">
      <w:pPr>
        <w:keepNext/>
        <w:spacing w:after="0"/>
        <w:jc w:val="both"/>
        <w:rPr>
          <w:rFonts w:ascii="Verdana" w:hAnsi="Verdana"/>
          <w:sz w:val="20"/>
          <w:szCs w:val="20"/>
        </w:rPr>
      </w:pPr>
      <w:r w:rsidRPr="006B75D2">
        <w:rPr>
          <w:rFonts w:ascii="Verdana" w:hAnsi="Verdana"/>
          <w:sz w:val="20"/>
          <w:szCs w:val="20"/>
        </w:rPr>
        <w:t>Telefon: +372</w:t>
      </w:r>
      <w:r w:rsidR="00C73B08">
        <w:rPr>
          <w:rFonts w:ascii="Verdana" w:hAnsi="Verdana"/>
          <w:sz w:val="20"/>
          <w:szCs w:val="20"/>
        </w:rPr>
        <w:t> 663 8200</w:t>
      </w:r>
    </w:p>
    <w:p w14:paraId="3BF4400D" w14:textId="3745D46D" w:rsidR="004B3337" w:rsidRPr="006B75D2" w:rsidRDefault="004B3337">
      <w:pPr>
        <w:keepNext/>
        <w:spacing w:before="120" w:after="120"/>
        <w:jc w:val="both"/>
        <w:rPr>
          <w:rFonts w:ascii="Verdana" w:hAnsi="Verdana"/>
          <w:b/>
          <w:sz w:val="20"/>
          <w:szCs w:val="20"/>
        </w:rPr>
      </w:pPr>
      <w:r w:rsidRPr="006B75D2">
        <w:rPr>
          <w:rFonts w:ascii="Verdana" w:hAnsi="Verdana"/>
          <w:b/>
          <w:sz w:val="20"/>
          <w:szCs w:val="20"/>
        </w:rPr>
        <w:t xml:space="preserve">Juhtiv </w:t>
      </w:r>
      <w:r w:rsidR="00C73B08">
        <w:rPr>
          <w:rFonts w:ascii="Verdana" w:hAnsi="Verdana"/>
          <w:b/>
          <w:sz w:val="20"/>
          <w:szCs w:val="20"/>
        </w:rPr>
        <w:t>toetuse</w:t>
      </w:r>
      <w:r w:rsidRPr="006B75D2">
        <w:rPr>
          <w:rFonts w:ascii="Verdana" w:hAnsi="Verdana"/>
          <w:b/>
          <w:sz w:val="20"/>
          <w:szCs w:val="20"/>
        </w:rPr>
        <w:t>saaja:</w:t>
      </w:r>
    </w:p>
    <w:p w14:paraId="60B4213F" w14:textId="0CF33949" w:rsidR="003538CA" w:rsidRPr="006B75D2" w:rsidRDefault="00B4176D">
      <w:pPr>
        <w:keepNext/>
        <w:spacing w:before="120" w:after="120"/>
        <w:jc w:val="both"/>
        <w:rPr>
          <w:rFonts w:ascii="Verdana" w:hAnsi="Verdana"/>
          <w:color w:val="FF0000"/>
          <w:sz w:val="20"/>
          <w:szCs w:val="20"/>
        </w:rPr>
      </w:pPr>
      <w:r w:rsidRPr="006B75D2">
        <w:rPr>
          <w:rFonts w:ascii="Verdana" w:hAnsi="Verdana"/>
          <w:color w:val="FF0000"/>
          <w:sz w:val="20"/>
          <w:szCs w:val="20"/>
        </w:rPr>
        <w:t xml:space="preserve">Juhtiva </w:t>
      </w:r>
      <w:r w:rsidR="00A31DEB">
        <w:rPr>
          <w:rFonts w:ascii="Verdana" w:hAnsi="Verdana"/>
          <w:color w:val="FF0000"/>
          <w:sz w:val="20"/>
          <w:szCs w:val="20"/>
        </w:rPr>
        <w:t>toetuse</w:t>
      </w:r>
      <w:r w:rsidRPr="006B75D2">
        <w:rPr>
          <w:rFonts w:ascii="Verdana" w:hAnsi="Verdana"/>
          <w:color w:val="FF0000"/>
          <w:sz w:val="20"/>
          <w:szCs w:val="20"/>
        </w:rPr>
        <w:t>saaja ja volitatud isiku(te) nimi, ametikoht, organisatsioon koos käibemaksukohustuslase numbriga, aadress, telefon ja e-post.</w:t>
      </w:r>
    </w:p>
    <w:p w14:paraId="6594210B" w14:textId="69E95745" w:rsidR="003446AA" w:rsidRPr="006B75D2" w:rsidRDefault="003446AA">
      <w:pPr>
        <w:keepNext/>
        <w:spacing w:before="120" w:after="120"/>
        <w:jc w:val="both"/>
        <w:rPr>
          <w:rFonts w:ascii="Verdana" w:hAnsi="Verdana"/>
          <w:sz w:val="20"/>
          <w:szCs w:val="20"/>
        </w:rPr>
      </w:pPr>
      <w:r w:rsidRPr="006B75D2">
        <w:rPr>
          <w:rFonts w:ascii="Verdana" w:hAnsi="Verdana"/>
          <w:sz w:val="20"/>
          <w:szCs w:val="20"/>
        </w:rPr>
        <w:t xml:space="preserve">Koostatud inglise keeles kahes originaaleksemplaris, milles üks antakse korraldusasutusele ja teine juhtivale </w:t>
      </w:r>
      <w:r w:rsidR="00A31DEB">
        <w:rPr>
          <w:rFonts w:ascii="Verdana" w:hAnsi="Verdana"/>
          <w:sz w:val="20"/>
          <w:szCs w:val="20"/>
        </w:rPr>
        <w:t>toetuse</w:t>
      </w:r>
      <w:r w:rsidRPr="006B75D2">
        <w:rPr>
          <w:rFonts w:ascii="Verdana" w:hAnsi="Verdana"/>
          <w:sz w:val="20"/>
          <w:szCs w:val="20"/>
        </w:rPr>
        <w:t>saajale.</w:t>
      </w:r>
    </w:p>
    <w:p w14:paraId="1A9C65EA" w14:textId="77777777" w:rsidR="00795C2A" w:rsidRPr="006B75D2" w:rsidRDefault="00795C2A" w:rsidP="00932B80">
      <w:pPr>
        <w:jc w:val="both"/>
        <w:rPr>
          <w:rFonts w:ascii="Verdana" w:hAnsi="Verdana"/>
          <w:sz w:val="20"/>
          <w:szCs w:val="20"/>
        </w:rPr>
        <w:sectPr w:rsidR="00795C2A" w:rsidRPr="006B75D2" w:rsidSect="00032797">
          <w:footerReference w:type="default" r:id="rId11"/>
          <w:pgSz w:w="11906" w:h="16838"/>
          <w:pgMar w:top="1276" w:right="1417" w:bottom="1417" w:left="1417" w:header="708" w:footer="708" w:gutter="0"/>
          <w:cols w:space="708"/>
          <w:docGrid w:linePitch="360"/>
        </w:sectPr>
      </w:pPr>
    </w:p>
    <w:p w14:paraId="0A4EC993" w14:textId="6E0178E6" w:rsidR="00784135" w:rsidRPr="006B75D2" w:rsidRDefault="00784135" w:rsidP="00932B80">
      <w:pPr>
        <w:jc w:val="both"/>
        <w:rPr>
          <w:sz w:val="24"/>
          <w:szCs w:val="24"/>
        </w:rPr>
      </w:pPr>
    </w:p>
    <w:p w14:paraId="1B940DEC" w14:textId="37C5E349" w:rsidR="009C1315" w:rsidRPr="006B75D2" w:rsidRDefault="00D6484B" w:rsidP="00932B80">
      <w:pPr>
        <w:ind w:right="-4820"/>
        <w:jc w:val="both"/>
        <w:rPr>
          <w:rFonts w:ascii="Verdana" w:hAnsi="Verdana"/>
          <w:color w:val="FF0000"/>
          <w:sz w:val="20"/>
          <w:szCs w:val="20"/>
        </w:rPr>
      </w:pPr>
      <w:r w:rsidRPr="006B75D2">
        <w:rPr>
          <w:rFonts w:ascii="Verdana" w:hAnsi="Verdana"/>
          <w:sz w:val="20"/>
          <w:szCs w:val="20"/>
        </w:rPr>
        <w:t>Ege Ello</w:t>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00EF6603" w:rsidRPr="006B75D2">
        <w:rPr>
          <w:rFonts w:ascii="Verdana" w:hAnsi="Verdana"/>
          <w:color w:val="FF0000"/>
          <w:sz w:val="20"/>
          <w:szCs w:val="20"/>
        </w:rPr>
        <w:t xml:space="preserve">Juhtiv </w:t>
      </w:r>
      <w:r w:rsidR="00A31DEB">
        <w:rPr>
          <w:rFonts w:ascii="Verdana" w:hAnsi="Verdana"/>
          <w:color w:val="FF0000"/>
          <w:sz w:val="20"/>
          <w:szCs w:val="20"/>
        </w:rPr>
        <w:t>toetuse</w:t>
      </w:r>
      <w:r w:rsidR="00EF6603" w:rsidRPr="006B75D2">
        <w:rPr>
          <w:rFonts w:ascii="Verdana" w:hAnsi="Verdana"/>
          <w:color w:val="FF0000"/>
          <w:sz w:val="20"/>
          <w:szCs w:val="20"/>
        </w:rPr>
        <w:t>saaja</w:t>
      </w:r>
    </w:p>
    <w:p w14:paraId="68B2DDBC" w14:textId="494640F0" w:rsidR="009C1315" w:rsidRPr="006B75D2" w:rsidRDefault="00EF6603" w:rsidP="00932B80">
      <w:pPr>
        <w:ind w:right="-4820"/>
        <w:jc w:val="both"/>
        <w:rPr>
          <w:rFonts w:ascii="Verdana" w:hAnsi="Verdana"/>
          <w:color w:val="FF0000"/>
          <w:sz w:val="20"/>
          <w:szCs w:val="20"/>
        </w:rPr>
      </w:pPr>
      <w:r w:rsidRPr="006B75D2">
        <w:rPr>
          <w:rFonts w:ascii="Verdana" w:hAnsi="Verdana"/>
          <w:sz w:val="20"/>
          <w:szCs w:val="20"/>
        </w:rPr>
        <w:t>Korraldusasutuse juhataja</w:t>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sz w:val="20"/>
          <w:szCs w:val="20"/>
        </w:rPr>
        <w:tab/>
      </w:r>
      <w:r w:rsidRPr="006B75D2">
        <w:rPr>
          <w:rFonts w:ascii="Verdana" w:hAnsi="Verdana"/>
          <w:color w:val="FF0000"/>
          <w:sz w:val="20"/>
          <w:szCs w:val="20"/>
        </w:rPr>
        <w:t>Ametikoht</w:t>
      </w:r>
    </w:p>
    <w:p w14:paraId="05E8FF8F" w14:textId="086A5562" w:rsidR="00EF6603" w:rsidRPr="006B75D2" w:rsidRDefault="00EF6603" w:rsidP="00932B80">
      <w:pPr>
        <w:jc w:val="both"/>
        <w:rPr>
          <w:rFonts w:ascii="Verdana" w:hAnsi="Verdana"/>
          <w:sz w:val="20"/>
          <w:szCs w:val="20"/>
        </w:rPr>
      </w:pPr>
      <w:r w:rsidRPr="006B75D2">
        <w:rPr>
          <w:rFonts w:ascii="Verdana" w:hAnsi="Verdana"/>
          <w:sz w:val="20"/>
          <w:szCs w:val="20"/>
        </w:rPr>
        <w:t>Allkirjastatud digitaa</w:t>
      </w:r>
      <w:r w:rsidR="00D6484B" w:rsidRPr="006B75D2">
        <w:rPr>
          <w:rFonts w:ascii="Verdana" w:hAnsi="Verdana"/>
          <w:sz w:val="20"/>
          <w:szCs w:val="20"/>
        </w:rPr>
        <w:t>lselt*</w:t>
      </w:r>
      <w:r w:rsidR="00D6484B" w:rsidRPr="006B75D2">
        <w:rPr>
          <w:rFonts w:ascii="Verdana" w:hAnsi="Verdana"/>
          <w:sz w:val="20"/>
          <w:szCs w:val="20"/>
        </w:rPr>
        <w:tab/>
      </w:r>
      <w:r w:rsidR="00D6484B" w:rsidRPr="006B75D2">
        <w:rPr>
          <w:rFonts w:ascii="Verdana" w:hAnsi="Verdana"/>
          <w:sz w:val="20"/>
          <w:szCs w:val="20"/>
        </w:rPr>
        <w:tab/>
      </w:r>
      <w:r w:rsidR="00D6484B" w:rsidRPr="006B75D2">
        <w:rPr>
          <w:rFonts w:ascii="Verdana" w:hAnsi="Verdana"/>
          <w:sz w:val="20"/>
          <w:szCs w:val="20"/>
        </w:rPr>
        <w:tab/>
      </w:r>
      <w:r w:rsidR="00D6484B" w:rsidRPr="006B75D2">
        <w:rPr>
          <w:rFonts w:ascii="Verdana" w:hAnsi="Verdana"/>
          <w:sz w:val="20"/>
          <w:szCs w:val="20"/>
        </w:rPr>
        <w:tab/>
      </w:r>
      <w:r w:rsidR="00D6484B" w:rsidRPr="006B75D2">
        <w:rPr>
          <w:rFonts w:ascii="Verdana" w:hAnsi="Verdana"/>
          <w:sz w:val="20"/>
          <w:szCs w:val="20"/>
        </w:rPr>
        <w:tab/>
      </w:r>
      <w:r w:rsidRPr="006B75D2">
        <w:rPr>
          <w:rFonts w:ascii="Verdana" w:hAnsi="Verdana"/>
          <w:color w:val="FF0000"/>
          <w:sz w:val="20"/>
          <w:szCs w:val="20"/>
        </w:rPr>
        <w:t>Allkirjastatud digitaalselt*</w:t>
      </w:r>
    </w:p>
    <w:p w14:paraId="28AD0450" w14:textId="0EA465E7" w:rsidR="00EF6603" w:rsidRPr="006B75D2" w:rsidRDefault="00D6484B" w:rsidP="00932B80">
      <w:pPr>
        <w:ind w:left="5812" w:hanging="5812"/>
        <w:jc w:val="both"/>
        <w:rPr>
          <w:rFonts w:ascii="Verdana" w:hAnsi="Verdana"/>
          <w:sz w:val="20"/>
          <w:szCs w:val="20"/>
        </w:rPr>
      </w:pPr>
      <w:r w:rsidRPr="006B75D2">
        <w:rPr>
          <w:rFonts w:ascii="Verdana" w:hAnsi="Verdana"/>
          <w:sz w:val="20"/>
          <w:szCs w:val="20"/>
        </w:rPr>
        <w:t>Allkiri**</w:t>
      </w:r>
      <w:r w:rsidRPr="006B75D2">
        <w:rPr>
          <w:rFonts w:ascii="Verdana" w:hAnsi="Verdana"/>
          <w:sz w:val="20"/>
          <w:szCs w:val="20"/>
        </w:rPr>
        <w:tab/>
      </w:r>
      <w:r w:rsidR="00EF6603" w:rsidRPr="006B75D2">
        <w:rPr>
          <w:rFonts w:ascii="Verdana" w:hAnsi="Verdana"/>
          <w:color w:val="FF0000"/>
          <w:sz w:val="20"/>
          <w:szCs w:val="20"/>
        </w:rPr>
        <w:t>Allkiri**</w:t>
      </w:r>
    </w:p>
    <w:p w14:paraId="26B8C0FE" w14:textId="3B2D2066" w:rsidR="00EF6603" w:rsidRPr="006B75D2" w:rsidRDefault="00D6484B" w:rsidP="00932B80">
      <w:pPr>
        <w:tabs>
          <w:tab w:val="left" w:pos="284"/>
        </w:tabs>
        <w:ind w:left="5812" w:hanging="5812"/>
        <w:jc w:val="both"/>
        <w:rPr>
          <w:rFonts w:ascii="Verdana" w:hAnsi="Verdana"/>
          <w:noProof/>
          <w:sz w:val="20"/>
          <w:szCs w:val="20"/>
        </w:rPr>
      </w:pPr>
      <w:r w:rsidRPr="006B75D2">
        <w:rPr>
          <w:rFonts w:ascii="Verdana" w:hAnsi="Verdana"/>
          <w:sz w:val="20"/>
          <w:szCs w:val="20"/>
        </w:rPr>
        <w:t>Kuupäev</w:t>
      </w:r>
      <w:r w:rsidRPr="006B75D2">
        <w:rPr>
          <w:rFonts w:ascii="Verdana" w:hAnsi="Verdana"/>
          <w:sz w:val="20"/>
          <w:szCs w:val="20"/>
        </w:rPr>
        <w:tab/>
      </w:r>
      <w:r w:rsidR="00EF6603" w:rsidRPr="006B75D2">
        <w:rPr>
          <w:rFonts w:ascii="Verdana" w:hAnsi="Verdana"/>
          <w:noProof/>
          <w:color w:val="FF0000"/>
          <w:sz w:val="20"/>
          <w:szCs w:val="20"/>
        </w:rPr>
        <w:t>Kuupäev</w:t>
      </w:r>
    </w:p>
    <w:p w14:paraId="783B18BB" w14:textId="77777777" w:rsidR="00593246" w:rsidRPr="006B75D2" w:rsidRDefault="00593246" w:rsidP="00932B80">
      <w:pPr>
        <w:ind w:right="-4820"/>
        <w:jc w:val="both"/>
        <w:rPr>
          <w:rFonts w:ascii="Verdana" w:hAnsi="Verdana"/>
          <w:sz w:val="20"/>
          <w:szCs w:val="20"/>
        </w:rPr>
      </w:pPr>
    </w:p>
    <w:p w14:paraId="76477E64" w14:textId="12DA337E" w:rsidR="009C1315" w:rsidRPr="006B75D2" w:rsidRDefault="009C1315" w:rsidP="00932B80">
      <w:pPr>
        <w:spacing w:after="0" w:line="240" w:lineRule="auto"/>
        <w:jc w:val="both"/>
      </w:pPr>
      <w:r w:rsidRPr="006B75D2">
        <w:t>*Kustutada „Allkirjastatud digitaalselt</w:t>
      </w:r>
      <w:r w:rsidR="001A7D51" w:rsidRPr="006B75D2">
        <w:t xml:space="preserve">”, </w:t>
      </w:r>
      <w:r w:rsidRPr="006B75D2">
        <w:t>kui leping allkirjastatakse paberil.</w:t>
      </w:r>
    </w:p>
    <w:p w14:paraId="229A5001" w14:textId="19922A50" w:rsidR="003446AA" w:rsidRPr="006B75D2" w:rsidRDefault="009C1315" w:rsidP="00932B80">
      <w:pPr>
        <w:spacing w:after="0" w:line="240" w:lineRule="auto"/>
        <w:ind w:left="5812" w:hanging="5812"/>
        <w:jc w:val="both"/>
      </w:pPr>
      <w:r w:rsidRPr="006B75D2">
        <w:t>**Kustutada „Allkiri</w:t>
      </w:r>
      <w:r w:rsidR="001A7D51" w:rsidRPr="006B75D2">
        <w:t>”</w:t>
      </w:r>
      <w:r w:rsidRPr="006B75D2">
        <w:t xml:space="preserve"> ja „Kuupäev</w:t>
      </w:r>
      <w:r w:rsidR="001A7D51" w:rsidRPr="006B75D2">
        <w:t>”</w:t>
      </w:r>
      <w:r w:rsidRPr="006B75D2">
        <w:t>, kui leping allkirjastatakse digitaalselt.</w:t>
      </w:r>
    </w:p>
    <w:sectPr w:rsidR="003446AA" w:rsidRPr="006B75D2" w:rsidSect="008F2E5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470B" w14:textId="77777777" w:rsidR="00D0149A" w:rsidRDefault="00D0149A" w:rsidP="0076053A">
      <w:pPr>
        <w:spacing w:after="0" w:line="240" w:lineRule="auto"/>
      </w:pPr>
      <w:r>
        <w:separator/>
      </w:r>
    </w:p>
  </w:endnote>
  <w:endnote w:type="continuationSeparator" w:id="0">
    <w:p w14:paraId="5AF6D6E3" w14:textId="77777777" w:rsidR="00D0149A" w:rsidRDefault="00D0149A" w:rsidP="0076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8530"/>
      <w:docPartObj>
        <w:docPartGallery w:val="Page Numbers (Bottom of Page)"/>
        <w:docPartUnique/>
      </w:docPartObj>
    </w:sdtPr>
    <w:sdtEndPr/>
    <w:sdtContent>
      <w:p w14:paraId="477D0C3D" w14:textId="232E351B" w:rsidR="00D0149A" w:rsidRDefault="00D0149A">
        <w:pPr>
          <w:pStyle w:val="Footer"/>
          <w:jc w:val="center"/>
        </w:pPr>
        <w:r>
          <w:fldChar w:fldCharType="begin"/>
        </w:r>
        <w:r>
          <w:instrText>PAGE   \* MERGEFORMAT</w:instrText>
        </w:r>
        <w:r>
          <w:fldChar w:fldCharType="separate"/>
        </w:r>
        <w:r w:rsidR="00C44CD4">
          <w:rPr>
            <w:noProof/>
          </w:rPr>
          <w:t>2</w:t>
        </w:r>
        <w:r>
          <w:fldChar w:fldCharType="end"/>
        </w:r>
      </w:p>
    </w:sdtContent>
  </w:sdt>
  <w:p w14:paraId="65A95EEF" w14:textId="77777777" w:rsidR="00D0149A" w:rsidRDefault="00D0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8C2E" w14:textId="77777777" w:rsidR="00D0149A" w:rsidRDefault="00D0149A" w:rsidP="0076053A">
      <w:pPr>
        <w:spacing w:after="0" w:line="240" w:lineRule="auto"/>
      </w:pPr>
      <w:r>
        <w:separator/>
      </w:r>
    </w:p>
  </w:footnote>
  <w:footnote w:type="continuationSeparator" w:id="0">
    <w:p w14:paraId="59E99A7A" w14:textId="77777777" w:rsidR="00D0149A" w:rsidRDefault="00D0149A" w:rsidP="0076053A">
      <w:pPr>
        <w:spacing w:after="0" w:line="240" w:lineRule="auto"/>
      </w:pPr>
      <w:r>
        <w:continuationSeparator/>
      </w:r>
    </w:p>
  </w:footnote>
  <w:footnote w:id="1">
    <w:p w14:paraId="66EE7941" w14:textId="2A599754" w:rsidR="00D0149A" w:rsidRPr="00CB466D" w:rsidRDefault="00D0149A" w:rsidP="000C793E">
      <w:pPr>
        <w:spacing w:after="120" w:line="240" w:lineRule="auto"/>
        <w:ind w:left="142" w:hanging="142"/>
        <w:jc w:val="both"/>
        <w:rPr>
          <w:rFonts w:ascii="Verdana" w:hAnsi="Verdana"/>
          <w:sz w:val="18"/>
          <w:szCs w:val="18"/>
        </w:rPr>
      </w:pPr>
      <w:r>
        <w:rPr>
          <w:rStyle w:val="FootnoteReference"/>
        </w:rPr>
        <w:footnoteRef/>
      </w:r>
      <w:r>
        <w:t xml:space="preserve"> </w:t>
      </w:r>
      <w:r>
        <w:rPr>
          <w:rFonts w:ascii="Verdana" w:hAnsi="Verdana"/>
          <w:sz w:val="18"/>
          <w:szCs w:val="18"/>
        </w:rPr>
        <w:t>kuupäeval, mis eelneb lepingu allkirjastamisele ja järgneb juhtiva toetusesaaja toetusetaotluse esitamise kuupäevale. Projekti teostamine ei saa alata enne kuupäeva, millal projekti kokkuvõte esitatakse ühisele tehnilisele sekretariaadile.</w:t>
      </w:r>
    </w:p>
    <w:p w14:paraId="4B402323" w14:textId="2DCD5CDF" w:rsidR="00D0149A" w:rsidRPr="00CB466D" w:rsidRDefault="00D0149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9"/>
    <w:multiLevelType w:val="singleLevel"/>
    <w:tmpl w:val="00000039"/>
    <w:name w:val="WW8Num85"/>
    <w:lvl w:ilvl="0">
      <w:start w:val="1"/>
      <w:numFmt w:val="bullet"/>
      <w:lvlText w:val=""/>
      <w:lvlJc w:val="left"/>
      <w:pPr>
        <w:tabs>
          <w:tab w:val="num" w:pos="0"/>
        </w:tabs>
        <w:ind w:left="720" w:hanging="360"/>
      </w:pPr>
      <w:rPr>
        <w:rFonts w:ascii="Symbol" w:hAnsi="Symbol"/>
      </w:rPr>
    </w:lvl>
  </w:abstractNum>
  <w:abstractNum w:abstractNumId="1" w15:restartNumberingAfterBreak="0">
    <w:nsid w:val="06791299"/>
    <w:multiLevelType w:val="hybridMultilevel"/>
    <w:tmpl w:val="9B884084"/>
    <w:lvl w:ilvl="0" w:tplc="80BE7C0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FC7AE5"/>
    <w:multiLevelType w:val="multilevel"/>
    <w:tmpl w:val="D4EA90D0"/>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4376FB"/>
    <w:multiLevelType w:val="multilevel"/>
    <w:tmpl w:val="BCD27522"/>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 w15:restartNumberingAfterBreak="0">
    <w:nsid w:val="1BA54C70"/>
    <w:multiLevelType w:val="hybridMultilevel"/>
    <w:tmpl w:val="DC94A398"/>
    <w:lvl w:ilvl="0" w:tplc="F9B097B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B400FE"/>
    <w:multiLevelType w:val="multilevel"/>
    <w:tmpl w:val="4748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0FB9"/>
    <w:multiLevelType w:val="hybridMultilevel"/>
    <w:tmpl w:val="14D0C17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000D64"/>
    <w:multiLevelType w:val="hybridMultilevel"/>
    <w:tmpl w:val="C2DC23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047802"/>
    <w:multiLevelType w:val="hybridMultilevel"/>
    <w:tmpl w:val="682008CE"/>
    <w:lvl w:ilvl="0" w:tplc="174E928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9" w15:restartNumberingAfterBreak="0">
    <w:nsid w:val="2EB51E66"/>
    <w:multiLevelType w:val="hybridMultilevel"/>
    <w:tmpl w:val="563CCA1E"/>
    <w:lvl w:ilvl="0" w:tplc="A5787CD4">
      <w:start w:val="1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9830B6C"/>
    <w:multiLevelType w:val="hybridMultilevel"/>
    <w:tmpl w:val="DF4E44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FE863F7"/>
    <w:multiLevelType w:val="multilevel"/>
    <w:tmpl w:val="865267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2A2A8C"/>
    <w:multiLevelType w:val="hybridMultilevel"/>
    <w:tmpl w:val="B426A6F8"/>
    <w:lvl w:ilvl="0" w:tplc="A442E0C6">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464A43F9"/>
    <w:multiLevelType w:val="multilevel"/>
    <w:tmpl w:val="B1A6B5F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91C689B"/>
    <w:multiLevelType w:val="multilevel"/>
    <w:tmpl w:val="9C6431DA"/>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5" w15:restartNumberingAfterBreak="0">
    <w:nsid w:val="4B0B23D2"/>
    <w:multiLevelType w:val="hybridMultilevel"/>
    <w:tmpl w:val="041E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67C9F"/>
    <w:multiLevelType w:val="hybridMultilevel"/>
    <w:tmpl w:val="28CC93AE"/>
    <w:lvl w:ilvl="0" w:tplc="03309B0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7257AC"/>
    <w:multiLevelType w:val="multilevel"/>
    <w:tmpl w:val="38EAD9D6"/>
    <w:lvl w:ilvl="0">
      <w:start w:val="7"/>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4"/>
  </w:num>
  <w:num w:numId="2">
    <w:abstractNumId w:val="1"/>
  </w:num>
  <w:num w:numId="3">
    <w:abstractNumId w:val="16"/>
  </w:num>
  <w:num w:numId="4">
    <w:abstractNumId w:val="5"/>
  </w:num>
  <w:num w:numId="5">
    <w:abstractNumId w:val="12"/>
  </w:num>
  <w:num w:numId="6">
    <w:abstractNumId w:val="7"/>
  </w:num>
  <w:num w:numId="7">
    <w:abstractNumId w:val="6"/>
  </w:num>
  <w:num w:numId="8">
    <w:abstractNumId w:val="13"/>
  </w:num>
  <w:num w:numId="9">
    <w:abstractNumId w:val="2"/>
  </w:num>
  <w:num w:numId="10">
    <w:abstractNumId w:val="0"/>
  </w:num>
  <w:num w:numId="11">
    <w:abstractNumId w:val="14"/>
  </w:num>
  <w:num w:numId="12">
    <w:abstractNumId w:val="17"/>
  </w:num>
  <w:num w:numId="13">
    <w:abstractNumId w:val="3"/>
  </w:num>
  <w:num w:numId="14">
    <w:abstractNumId w:val="11"/>
  </w:num>
  <w:num w:numId="15">
    <w:abstractNumId w:val="9"/>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removeDateAndTim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F"/>
    <w:rsid w:val="00001118"/>
    <w:rsid w:val="000050C1"/>
    <w:rsid w:val="000069B0"/>
    <w:rsid w:val="000104DD"/>
    <w:rsid w:val="00010B55"/>
    <w:rsid w:val="00012248"/>
    <w:rsid w:val="00012C10"/>
    <w:rsid w:val="00013A81"/>
    <w:rsid w:val="000205E8"/>
    <w:rsid w:val="00022541"/>
    <w:rsid w:val="00022A07"/>
    <w:rsid w:val="00025166"/>
    <w:rsid w:val="00025972"/>
    <w:rsid w:val="0002605D"/>
    <w:rsid w:val="000300F8"/>
    <w:rsid w:val="00032797"/>
    <w:rsid w:val="000331DE"/>
    <w:rsid w:val="00035E58"/>
    <w:rsid w:val="00037B09"/>
    <w:rsid w:val="00040D87"/>
    <w:rsid w:val="000427D9"/>
    <w:rsid w:val="00044658"/>
    <w:rsid w:val="00045A83"/>
    <w:rsid w:val="00047B60"/>
    <w:rsid w:val="00051084"/>
    <w:rsid w:val="0005279D"/>
    <w:rsid w:val="00057D54"/>
    <w:rsid w:val="00064462"/>
    <w:rsid w:val="00064586"/>
    <w:rsid w:val="00065EDB"/>
    <w:rsid w:val="000750FC"/>
    <w:rsid w:val="000751F7"/>
    <w:rsid w:val="00075D49"/>
    <w:rsid w:val="0008034B"/>
    <w:rsid w:val="0008228B"/>
    <w:rsid w:val="000827B0"/>
    <w:rsid w:val="000837C0"/>
    <w:rsid w:val="00087399"/>
    <w:rsid w:val="00087841"/>
    <w:rsid w:val="000923D0"/>
    <w:rsid w:val="000923F4"/>
    <w:rsid w:val="00093E3B"/>
    <w:rsid w:val="000A0BF5"/>
    <w:rsid w:val="000A19BF"/>
    <w:rsid w:val="000A1D32"/>
    <w:rsid w:val="000A2D45"/>
    <w:rsid w:val="000A3C9C"/>
    <w:rsid w:val="000A3CE8"/>
    <w:rsid w:val="000A4335"/>
    <w:rsid w:val="000A5645"/>
    <w:rsid w:val="000A5FFB"/>
    <w:rsid w:val="000A7C62"/>
    <w:rsid w:val="000B050D"/>
    <w:rsid w:val="000B209D"/>
    <w:rsid w:val="000B2ABF"/>
    <w:rsid w:val="000B35A9"/>
    <w:rsid w:val="000B3DE0"/>
    <w:rsid w:val="000B5068"/>
    <w:rsid w:val="000B517D"/>
    <w:rsid w:val="000B7C3B"/>
    <w:rsid w:val="000B7E68"/>
    <w:rsid w:val="000C3C5B"/>
    <w:rsid w:val="000C78D5"/>
    <w:rsid w:val="000C793E"/>
    <w:rsid w:val="000D170F"/>
    <w:rsid w:val="000D4CD2"/>
    <w:rsid w:val="000D745F"/>
    <w:rsid w:val="000E166A"/>
    <w:rsid w:val="000E6CCE"/>
    <w:rsid w:val="000E7DDB"/>
    <w:rsid w:val="000F288B"/>
    <w:rsid w:val="000F4560"/>
    <w:rsid w:val="000F4AEE"/>
    <w:rsid w:val="000F4F61"/>
    <w:rsid w:val="000F69D7"/>
    <w:rsid w:val="000F726D"/>
    <w:rsid w:val="001019AC"/>
    <w:rsid w:val="0010359C"/>
    <w:rsid w:val="001056EB"/>
    <w:rsid w:val="00105AF8"/>
    <w:rsid w:val="00106556"/>
    <w:rsid w:val="00107253"/>
    <w:rsid w:val="00111081"/>
    <w:rsid w:val="00113FCE"/>
    <w:rsid w:val="00123171"/>
    <w:rsid w:val="00126AE9"/>
    <w:rsid w:val="00126C3D"/>
    <w:rsid w:val="001315F4"/>
    <w:rsid w:val="0013379D"/>
    <w:rsid w:val="001348B7"/>
    <w:rsid w:val="0013509A"/>
    <w:rsid w:val="001376AB"/>
    <w:rsid w:val="00141D24"/>
    <w:rsid w:val="00142294"/>
    <w:rsid w:val="00142852"/>
    <w:rsid w:val="00143BCD"/>
    <w:rsid w:val="00144EE7"/>
    <w:rsid w:val="0014507D"/>
    <w:rsid w:val="00145C40"/>
    <w:rsid w:val="00147978"/>
    <w:rsid w:val="001502EA"/>
    <w:rsid w:val="00157E66"/>
    <w:rsid w:val="00160C9C"/>
    <w:rsid w:val="00162CDA"/>
    <w:rsid w:val="00163092"/>
    <w:rsid w:val="00163764"/>
    <w:rsid w:val="00165F94"/>
    <w:rsid w:val="00170020"/>
    <w:rsid w:val="0017025D"/>
    <w:rsid w:val="00170BE4"/>
    <w:rsid w:val="00170D14"/>
    <w:rsid w:val="00180188"/>
    <w:rsid w:val="00180360"/>
    <w:rsid w:val="00181D9A"/>
    <w:rsid w:val="00185481"/>
    <w:rsid w:val="00187081"/>
    <w:rsid w:val="00190812"/>
    <w:rsid w:val="0019296C"/>
    <w:rsid w:val="001932DE"/>
    <w:rsid w:val="00195A3C"/>
    <w:rsid w:val="00196A1F"/>
    <w:rsid w:val="001A0144"/>
    <w:rsid w:val="001A03B1"/>
    <w:rsid w:val="001A164E"/>
    <w:rsid w:val="001A1699"/>
    <w:rsid w:val="001A1714"/>
    <w:rsid w:val="001A2D80"/>
    <w:rsid w:val="001A3146"/>
    <w:rsid w:val="001A44E1"/>
    <w:rsid w:val="001A5712"/>
    <w:rsid w:val="001A5DFB"/>
    <w:rsid w:val="001A656D"/>
    <w:rsid w:val="001A7D51"/>
    <w:rsid w:val="001B2843"/>
    <w:rsid w:val="001B2890"/>
    <w:rsid w:val="001B4988"/>
    <w:rsid w:val="001B5819"/>
    <w:rsid w:val="001B6D5D"/>
    <w:rsid w:val="001C102A"/>
    <w:rsid w:val="001C1048"/>
    <w:rsid w:val="001C2C77"/>
    <w:rsid w:val="001C3C74"/>
    <w:rsid w:val="001C4C73"/>
    <w:rsid w:val="001C5B65"/>
    <w:rsid w:val="001C5B6D"/>
    <w:rsid w:val="001D0FE9"/>
    <w:rsid w:val="001D16D1"/>
    <w:rsid w:val="001D1B7C"/>
    <w:rsid w:val="001D5107"/>
    <w:rsid w:val="001D6248"/>
    <w:rsid w:val="001D68C1"/>
    <w:rsid w:val="001D7610"/>
    <w:rsid w:val="001D7790"/>
    <w:rsid w:val="001D795F"/>
    <w:rsid w:val="001E13D1"/>
    <w:rsid w:val="001E1B42"/>
    <w:rsid w:val="001E4530"/>
    <w:rsid w:val="001E4FF4"/>
    <w:rsid w:val="001E66A0"/>
    <w:rsid w:val="001F0E22"/>
    <w:rsid w:val="001F0E47"/>
    <w:rsid w:val="001F1DC7"/>
    <w:rsid w:val="001F3880"/>
    <w:rsid w:val="001F3A1F"/>
    <w:rsid w:val="001F55C6"/>
    <w:rsid w:val="001F5BF7"/>
    <w:rsid w:val="001F7961"/>
    <w:rsid w:val="001F7AA5"/>
    <w:rsid w:val="00204AD8"/>
    <w:rsid w:val="00207270"/>
    <w:rsid w:val="00207D12"/>
    <w:rsid w:val="002121E0"/>
    <w:rsid w:val="00214EE7"/>
    <w:rsid w:val="00221DB4"/>
    <w:rsid w:val="00223D35"/>
    <w:rsid w:val="002250B4"/>
    <w:rsid w:val="0022668B"/>
    <w:rsid w:val="00235542"/>
    <w:rsid w:val="00235CB0"/>
    <w:rsid w:val="00236A43"/>
    <w:rsid w:val="002379CC"/>
    <w:rsid w:val="00240A2D"/>
    <w:rsid w:val="00241931"/>
    <w:rsid w:val="0024481C"/>
    <w:rsid w:val="00247455"/>
    <w:rsid w:val="00247F1D"/>
    <w:rsid w:val="00251553"/>
    <w:rsid w:val="0025688C"/>
    <w:rsid w:val="00256DF6"/>
    <w:rsid w:val="00257754"/>
    <w:rsid w:val="002614A8"/>
    <w:rsid w:val="002624A0"/>
    <w:rsid w:val="00262F52"/>
    <w:rsid w:val="00264312"/>
    <w:rsid w:val="00265A0D"/>
    <w:rsid w:val="002660C7"/>
    <w:rsid w:val="002670E9"/>
    <w:rsid w:val="002707C0"/>
    <w:rsid w:val="00272F07"/>
    <w:rsid w:val="0027420C"/>
    <w:rsid w:val="00274252"/>
    <w:rsid w:val="00282714"/>
    <w:rsid w:val="002827B6"/>
    <w:rsid w:val="00283AB9"/>
    <w:rsid w:val="002901EA"/>
    <w:rsid w:val="00291D7E"/>
    <w:rsid w:val="00291DB4"/>
    <w:rsid w:val="002927AF"/>
    <w:rsid w:val="002941BF"/>
    <w:rsid w:val="00294C16"/>
    <w:rsid w:val="002A2DAE"/>
    <w:rsid w:val="002A47A6"/>
    <w:rsid w:val="002A5CBA"/>
    <w:rsid w:val="002A68E1"/>
    <w:rsid w:val="002A7A65"/>
    <w:rsid w:val="002B0DD2"/>
    <w:rsid w:val="002B21F4"/>
    <w:rsid w:val="002B3A48"/>
    <w:rsid w:val="002B49B2"/>
    <w:rsid w:val="002B57C6"/>
    <w:rsid w:val="002B588C"/>
    <w:rsid w:val="002B6EE8"/>
    <w:rsid w:val="002B78E5"/>
    <w:rsid w:val="002C010F"/>
    <w:rsid w:val="002C0DBD"/>
    <w:rsid w:val="002C3112"/>
    <w:rsid w:val="002D0201"/>
    <w:rsid w:val="002D1126"/>
    <w:rsid w:val="002D2E48"/>
    <w:rsid w:val="002D6364"/>
    <w:rsid w:val="002D6AAA"/>
    <w:rsid w:val="002D6B5F"/>
    <w:rsid w:val="002E1442"/>
    <w:rsid w:val="002E4A94"/>
    <w:rsid w:val="002E6800"/>
    <w:rsid w:val="002E7651"/>
    <w:rsid w:val="002F13DF"/>
    <w:rsid w:val="002F196D"/>
    <w:rsid w:val="003002BF"/>
    <w:rsid w:val="0030037F"/>
    <w:rsid w:val="003060C0"/>
    <w:rsid w:val="00311A0E"/>
    <w:rsid w:val="003126CE"/>
    <w:rsid w:val="0031493A"/>
    <w:rsid w:val="00314E13"/>
    <w:rsid w:val="0032018D"/>
    <w:rsid w:val="003232CC"/>
    <w:rsid w:val="0032387D"/>
    <w:rsid w:val="003240B0"/>
    <w:rsid w:val="003242FC"/>
    <w:rsid w:val="003245F1"/>
    <w:rsid w:val="00324E88"/>
    <w:rsid w:val="00325996"/>
    <w:rsid w:val="00325B3B"/>
    <w:rsid w:val="00325D10"/>
    <w:rsid w:val="0032672B"/>
    <w:rsid w:val="00327691"/>
    <w:rsid w:val="00327BAD"/>
    <w:rsid w:val="003315BA"/>
    <w:rsid w:val="003331FC"/>
    <w:rsid w:val="003334CF"/>
    <w:rsid w:val="003336E0"/>
    <w:rsid w:val="00333A0E"/>
    <w:rsid w:val="003342F8"/>
    <w:rsid w:val="00334A6C"/>
    <w:rsid w:val="003372ED"/>
    <w:rsid w:val="0034084E"/>
    <w:rsid w:val="00340D4B"/>
    <w:rsid w:val="00341B9C"/>
    <w:rsid w:val="00341FA9"/>
    <w:rsid w:val="00342054"/>
    <w:rsid w:val="003446AA"/>
    <w:rsid w:val="003470FA"/>
    <w:rsid w:val="00347274"/>
    <w:rsid w:val="00347A0A"/>
    <w:rsid w:val="003538CA"/>
    <w:rsid w:val="00356D65"/>
    <w:rsid w:val="00361A3D"/>
    <w:rsid w:val="0036212F"/>
    <w:rsid w:val="00365600"/>
    <w:rsid w:val="003667CE"/>
    <w:rsid w:val="00366D5D"/>
    <w:rsid w:val="00367436"/>
    <w:rsid w:val="003738D3"/>
    <w:rsid w:val="0037546D"/>
    <w:rsid w:val="003757FA"/>
    <w:rsid w:val="00375E90"/>
    <w:rsid w:val="00380B8B"/>
    <w:rsid w:val="00386849"/>
    <w:rsid w:val="00387651"/>
    <w:rsid w:val="003879AB"/>
    <w:rsid w:val="00391569"/>
    <w:rsid w:val="003960A8"/>
    <w:rsid w:val="00396269"/>
    <w:rsid w:val="00396417"/>
    <w:rsid w:val="00397D72"/>
    <w:rsid w:val="003A278E"/>
    <w:rsid w:val="003A5DA5"/>
    <w:rsid w:val="003A6796"/>
    <w:rsid w:val="003B0826"/>
    <w:rsid w:val="003B0FD9"/>
    <w:rsid w:val="003B3DC2"/>
    <w:rsid w:val="003B4C11"/>
    <w:rsid w:val="003B56D8"/>
    <w:rsid w:val="003B62C0"/>
    <w:rsid w:val="003B755B"/>
    <w:rsid w:val="003C471F"/>
    <w:rsid w:val="003C6034"/>
    <w:rsid w:val="003C7191"/>
    <w:rsid w:val="003D16F7"/>
    <w:rsid w:val="003D37CF"/>
    <w:rsid w:val="003D7219"/>
    <w:rsid w:val="003E620F"/>
    <w:rsid w:val="003E6E17"/>
    <w:rsid w:val="003E711B"/>
    <w:rsid w:val="003F1ED8"/>
    <w:rsid w:val="003F4E89"/>
    <w:rsid w:val="003F4FC4"/>
    <w:rsid w:val="003F69FB"/>
    <w:rsid w:val="00401AEF"/>
    <w:rsid w:val="00402813"/>
    <w:rsid w:val="0040450C"/>
    <w:rsid w:val="0041260F"/>
    <w:rsid w:val="00414203"/>
    <w:rsid w:val="00414AF2"/>
    <w:rsid w:val="00416FAA"/>
    <w:rsid w:val="0042008B"/>
    <w:rsid w:val="00420CF5"/>
    <w:rsid w:val="0042596E"/>
    <w:rsid w:val="00425B29"/>
    <w:rsid w:val="004277F0"/>
    <w:rsid w:val="00427D23"/>
    <w:rsid w:val="00430864"/>
    <w:rsid w:val="00431C0B"/>
    <w:rsid w:val="00434ED7"/>
    <w:rsid w:val="00440DFF"/>
    <w:rsid w:val="00445698"/>
    <w:rsid w:val="00450D90"/>
    <w:rsid w:val="00454390"/>
    <w:rsid w:val="00455908"/>
    <w:rsid w:val="00460E7E"/>
    <w:rsid w:val="00461AD4"/>
    <w:rsid w:val="00462618"/>
    <w:rsid w:val="00463902"/>
    <w:rsid w:val="00464705"/>
    <w:rsid w:val="00466DB3"/>
    <w:rsid w:val="00467BA3"/>
    <w:rsid w:val="004714CE"/>
    <w:rsid w:val="00471777"/>
    <w:rsid w:val="00472610"/>
    <w:rsid w:val="00475EAF"/>
    <w:rsid w:val="00476A16"/>
    <w:rsid w:val="0048019C"/>
    <w:rsid w:val="004809BC"/>
    <w:rsid w:val="00482928"/>
    <w:rsid w:val="00483AEA"/>
    <w:rsid w:val="0048737B"/>
    <w:rsid w:val="0049129A"/>
    <w:rsid w:val="0049234A"/>
    <w:rsid w:val="00495B17"/>
    <w:rsid w:val="00495B33"/>
    <w:rsid w:val="00497D6D"/>
    <w:rsid w:val="004A027C"/>
    <w:rsid w:val="004A318F"/>
    <w:rsid w:val="004A4273"/>
    <w:rsid w:val="004A4710"/>
    <w:rsid w:val="004A51CE"/>
    <w:rsid w:val="004A7D4B"/>
    <w:rsid w:val="004B28F9"/>
    <w:rsid w:val="004B3337"/>
    <w:rsid w:val="004B450B"/>
    <w:rsid w:val="004B7095"/>
    <w:rsid w:val="004C15D8"/>
    <w:rsid w:val="004C1FC0"/>
    <w:rsid w:val="004C375D"/>
    <w:rsid w:val="004C5FAD"/>
    <w:rsid w:val="004C6838"/>
    <w:rsid w:val="004D0A36"/>
    <w:rsid w:val="004E0560"/>
    <w:rsid w:val="004E0D31"/>
    <w:rsid w:val="004E1F5F"/>
    <w:rsid w:val="004E29D7"/>
    <w:rsid w:val="004E5B2A"/>
    <w:rsid w:val="004E6AC0"/>
    <w:rsid w:val="004E7803"/>
    <w:rsid w:val="004F2EB0"/>
    <w:rsid w:val="004F4B0D"/>
    <w:rsid w:val="004F5A5F"/>
    <w:rsid w:val="004F66B2"/>
    <w:rsid w:val="005003F8"/>
    <w:rsid w:val="0050339B"/>
    <w:rsid w:val="005044EC"/>
    <w:rsid w:val="005058A7"/>
    <w:rsid w:val="00512ADD"/>
    <w:rsid w:val="00514E96"/>
    <w:rsid w:val="00515379"/>
    <w:rsid w:val="005215D2"/>
    <w:rsid w:val="0052368B"/>
    <w:rsid w:val="00523D41"/>
    <w:rsid w:val="00525246"/>
    <w:rsid w:val="00526072"/>
    <w:rsid w:val="00527522"/>
    <w:rsid w:val="005309AA"/>
    <w:rsid w:val="0053730E"/>
    <w:rsid w:val="005409E2"/>
    <w:rsid w:val="00540FC7"/>
    <w:rsid w:val="00542F9B"/>
    <w:rsid w:val="005454BA"/>
    <w:rsid w:val="00545944"/>
    <w:rsid w:val="00550A9D"/>
    <w:rsid w:val="00551526"/>
    <w:rsid w:val="00552A4E"/>
    <w:rsid w:val="00553D81"/>
    <w:rsid w:val="00560DBB"/>
    <w:rsid w:val="00561559"/>
    <w:rsid w:val="00561710"/>
    <w:rsid w:val="00564AAF"/>
    <w:rsid w:val="00565A20"/>
    <w:rsid w:val="00566386"/>
    <w:rsid w:val="00567DAE"/>
    <w:rsid w:val="00570F75"/>
    <w:rsid w:val="00571576"/>
    <w:rsid w:val="00572EA0"/>
    <w:rsid w:val="00575DF2"/>
    <w:rsid w:val="00575E4D"/>
    <w:rsid w:val="00576014"/>
    <w:rsid w:val="00583218"/>
    <w:rsid w:val="005842BD"/>
    <w:rsid w:val="0058451E"/>
    <w:rsid w:val="0059210E"/>
    <w:rsid w:val="00593246"/>
    <w:rsid w:val="00593ABE"/>
    <w:rsid w:val="00594A99"/>
    <w:rsid w:val="00596073"/>
    <w:rsid w:val="00596EE6"/>
    <w:rsid w:val="005A19C9"/>
    <w:rsid w:val="005A5B54"/>
    <w:rsid w:val="005A7F09"/>
    <w:rsid w:val="005B15AB"/>
    <w:rsid w:val="005B5771"/>
    <w:rsid w:val="005B58AF"/>
    <w:rsid w:val="005B628E"/>
    <w:rsid w:val="005C0268"/>
    <w:rsid w:val="005C09B0"/>
    <w:rsid w:val="005C159A"/>
    <w:rsid w:val="005C1CE5"/>
    <w:rsid w:val="005C64ED"/>
    <w:rsid w:val="005C6CE5"/>
    <w:rsid w:val="005C6D3A"/>
    <w:rsid w:val="005D1E4F"/>
    <w:rsid w:val="005D30A7"/>
    <w:rsid w:val="005D332C"/>
    <w:rsid w:val="005D4678"/>
    <w:rsid w:val="005D6F52"/>
    <w:rsid w:val="005E3E03"/>
    <w:rsid w:val="005E5AD0"/>
    <w:rsid w:val="005E6275"/>
    <w:rsid w:val="005E7685"/>
    <w:rsid w:val="005F0033"/>
    <w:rsid w:val="005F0A20"/>
    <w:rsid w:val="005F4F9F"/>
    <w:rsid w:val="005F640A"/>
    <w:rsid w:val="00600784"/>
    <w:rsid w:val="00602DC7"/>
    <w:rsid w:val="0060616E"/>
    <w:rsid w:val="00606C49"/>
    <w:rsid w:val="006149BF"/>
    <w:rsid w:val="0061593B"/>
    <w:rsid w:val="00615C31"/>
    <w:rsid w:val="00625BB8"/>
    <w:rsid w:val="00632B0D"/>
    <w:rsid w:val="00635E54"/>
    <w:rsid w:val="00640BF5"/>
    <w:rsid w:val="0064260B"/>
    <w:rsid w:val="00644ED7"/>
    <w:rsid w:val="00646B03"/>
    <w:rsid w:val="00647B73"/>
    <w:rsid w:val="00652E05"/>
    <w:rsid w:val="006552FF"/>
    <w:rsid w:val="00663059"/>
    <w:rsid w:val="00664DB3"/>
    <w:rsid w:val="00671BC0"/>
    <w:rsid w:val="0067351F"/>
    <w:rsid w:val="006762FA"/>
    <w:rsid w:val="00682626"/>
    <w:rsid w:val="00682678"/>
    <w:rsid w:val="00684432"/>
    <w:rsid w:val="00696BAE"/>
    <w:rsid w:val="006A34D8"/>
    <w:rsid w:val="006A3F41"/>
    <w:rsid w:val="006A70AE"/>
    <w:rsid w:val="006A77B0"/>
    <w:rsid w:val="006A7AB9"/>
    <w:rsid w:val="006B14B5"/>
    <w:rsid w:val="006B21BD"/>
    <w:rsid w:val="006B398A"/>
    <w:rsid w:val="006B75D2"/>
    <w:rsid w:val="006C2144"/>
    <w:rsid w:val="006C31B6"/>
    <w:rsid w:val="006C4EFD"/>
    <w:rsid w:val="006C58B4"/>
    <w:rsid w:val="006C6400"/>
    <w:rsid w:val="006D0C4C"/>
    <w:rsid w:val="006D1303"/>
    <w:rsid w:val="006D185A"/>
    <w:rsid w:val="006D22DF"/>
    <w:rsid w:val="006D545B"/>
    <w:rsid w:val="006D558E"/>
    <w:rsid w:val="006D7642"/>
    <w:rsid w:val="006E1448"/>
    <w:rsid w:val="006E2255"/>
    <w:rsid w:val="006E37F3"/>
    <w:rsid w:val="006F2D46"/>
    <w:rsid w:val="006F3C66"/>
    <w:rsid w:val="006F6986"/>
    <w:rsid w:val="006F6A65"/>
    <w:rsid w:val="00701DB1"/>
    <w:rsid w:val="00703114"/>
    <w:rsid w:val="00704DFD"/>
    <w:rsid w:val="00705BCD"/>
    <w:rsid w:val="007076F6"/>
    <w:rsid w:val="00707A34"/>
    <w:rsid w:val="0071000D"/>
    <w:rsid w:val="00711467"/>
    <w:rsid w:val="00712F36"/>
    <w:rsid w:val="00714081"/>
    <w:rsid w:val="00714C5D"/>
    <w:rsid w:val="00715BD6"/>
    <w:rsid w:val="00716F51"/>
    <w:rsid w:val="00721399"/>
    <w:rsid w:val="00721F6C"/>
    <w:rsid w:val="00723986"/>
    <w:rsid w:val="00725495"/>
    <w:rsid w:val="00725559"/>
    <w:rsid w:val="007275DF"/>
    <w:rsid w:val="0073366F"/>
    <w:rsid w:val="00734847"/>
    <w:rsid w:val="007367D5"/>
    <w:rsid w:val="00737212"/>
    <w:rsid w:val="00744184"/>
    <w:rsid w:val="007447A3"/>
    <w:rsid w:val="00744F9F"/>
    <w:rsid w:val="00754DDB"/>
    <w:rsid w:val="0075748F"/>
    <w:rsid w:val="007577C8"/>
    <w:rsid w:val="0076053A"/>
    <w:rsid w:val="00760A43"/>
    <w:rsid w:val="00760F06"/>
    <w:rsid w:val="007630D7"/>
    <w:rsid w:val="00763CF5"/>
    <w:rsid w:val="00765E93"/>
    <w:rsid w:val="00766F48"/>
    <w:rsid w:val="0076716A"/>
    <w:rsid w:val="00771B49"/>
    <w:rsid w:val="00772431"/>
    <w:rsid w:val="007727DF"/>
    <w:rsid w:val="00772BC2"/>
    <w:rsid w:val="00772CC2"/>
    <w:rsid w:val="0077303F"/>
    <w:rsid w:val="007736AC"/>
    <w:rsid w:val="00773D38"/>
    <w:rsid w:val="00776E29"/>
    <w:rsid w:val="00777FC0"/>
    <w:rsid w:val="007808F6"/>
    <w:rsid w:val="007818E2"/>
    <w:rsid w:val="007824EA"/>
    <w:rsid w:val="007829B5"/>
    <w:rsid w:val="007837D4"/>
    <w:rsid w:val="00784135"/>
    <w:rsid w:val="00784540"/>
    <w:rsid w:val="00785B90"/>
    <w:rsid w:val="007907DD"/>
    <w:rsid w:val="00791B27"/>
    <w:rsid w:val="00792FC6"/>
    <w:rsid w:val="007934F4"/>
    <w:rsid w:val="00793BF8"/>
    <w:rsid w:val="007941EE"/>
    <w:rsid w:val="00794B9E"/>
    <w:rsid w:val="00795C2A"/>
    <w:rsid w:val="007967DD"/>
    <w:rsid w:val="007A0D95"/>
    <w:rsid w:val="007A17C6"/>
    <w:rsid w:val="007A265B"/>
    <w:rsid w:val="007A28FF"/>
    <w:rsid w:val="007A43FE"/>
    <w:rsid w:val="007A4D27"/>
    <w:rsid w:val="007A5885"/>
    <w:rsid w:val="007A5A5E"/>
    <w:rsid w:val="007A5F4B"/>
    <w:rsid w:val="007B2E9B"/>
    <w:rsid w:val="007B4B4A"/>
    <w:rsid w:val="007B4CE6"/>
    <w:rsid w:val="007B5B03"/>
    <w:rsid w:val="007B68B8"/>
    <w:rsid w:val="007B7AC4"/>
    <w:rsid w:val="007C038F"/>
    <w:rsid w:val="007C2773"/>
    <w:rsid w:val="007C52EE"/>
    <w:rsid w:val="007C619B"/>
    <w:rsid w:val="007C7BC7"/>
    <w:rsid w:val="007D0C8A"/>
    <w:rsid w:val="007D65D7"/>
    <w:rsid w:val="007E0846"/>
    <w:rsid w:val="007E0B94"/>
    <w:rsid w:val="007E0D1D"/>
    <w:rsid w:val="007E2323"/>
    <w:rsid w:val="007E58CF"/>
    <w:rsid w:val="007E779C"/>
    <w:rsid w:val="007F3DDC"/>
    <w:rsid w:val="007F5A56"/>
    <w:rsid w:val="007F7712"/>
    <w:rsid w:val="00801777"/>
    <w:rsid w:val="00805696"/>
    <w:rsid w:val="00805AEE"/>
    <w:rsid w:val="00805E6D"/>
    <w:rsid w:val="00807F1F"/>
    <w:rsid w:val="00811A3A"/>
    <w:rsid w:val="00814AE4"/>
    <w:rsid w:val="00816F94"/>
    <w:rsid w:val="0082088D"/>
    <w:rsid w:val="0082113B"/>
    <w:rsid w:val="008217E8"/>
    <w:rsid w:val="00821AB7"/>
    <w:rsid w:val="00827390"/>
    <w:rsid w:val="0082767D"/>
    <w:rsid w:val="008311FB"/>
    <w:rsid w:val="00835EA4"/>
    <w:rsid w:val="00836BAA"/>
    <w:rsid w:val="00842F94"/>
    <w:rsid w:val="00843502"/>
    <w:rsid w:val="0084496B"/>
    <w:rsid w:val="00851139"/>
    <w:rsid w:val="00851338"/>
    <w:rsid w:val="00852540"/>
    <w:rsid w:val="00854EED"/>
    <w:rsid w:val="008553EB"/>
    <w:rsid w:val="0086016D"/>
    <w:rsid w:val="00860277"/>
    <w:rsid w:val="0086062C"/>
    <w:rsid w:val="00863229"/>
    <w:rsid w:val="008636B5"/>
    <w:rsid w:val="00864296"/>
    <w:rsid w:val="008647F7"/>
    <w:rsid w:val="00870E00"/>
    <w:rsid w:val="00872870"/>
    <w:rsid w:val="008758F9"/>
    <w:rsid w:val="00882987"/>
    <w:rsid w:val="008847B7"/>
    <w:rsid w:val="00885060"/>
    <w:rsid w:val="00887194"/>
    <w:rsid w:val="008917EC"/>
    <w:rsid w:val="00892E0A"/>
    <w:rsid w:val="008955C4"/>
    <w:rsid w:val="00895C48"/>
    <w:rsid w:val="008962BB"/>
    <w:rsid w:val="008A5393"/>
    <w:rsid w:val="008B1000"/>
    <w:rsid w:val="008B3FA9"/>
    <w:rsid w:val="008B4E7B"/>
    <w:rsid w:val="008B732E"/>
    <w:rsid w:val="008B734C"/>
    <w:rsid w:val="008B73AE"/>
    <w:rsid w:val="008C05F1"/>
    <w:rsid w:val="008C24EC"/>
    <w:rsid w:val="008C2E49"/>
    <w:rsid w:val="008C3103"/>
    <w:rsid w:val="008C42F6"/>
    <w:rsid w:val="008C7103"/>
    <w:rsid w:val="008C794D"/>
    <w:rsid w:val="008D3BA2"/>
    <w:rsid w:val="008D3C01"/>
    <w:rsid w:val="008D4E29"/>
    <w:rsid w:val="008D57CC"/>
    <w:rsid w:val="008D5DE1"/>
    <w:rsid w:val="008E0C41"/>
    <w:rsid w:val="008E410F"/>
    <w:rsid w:val="008E52AB"/>
    <w:rsid w:val="008E5913"/>
    <w:rsid w:val="008E60F5"/>
    <w:rsid w:val="008E635B"/>
    <w:rsid w:val="008E6797"/>
    <w:rsid w:val="008F047D"/>
    <w:rsid w:val="008F06A2"/>
    <w:rsid w:val="008F1D83"/>
    <w:rsid w:val="008F2E57"/>
    <w:rsid w:val="0090047F"/>
    <w:rsid w:val="00901E43"/>
    <w:rsid w:val="009023F9"/>
    <w:rsid w:val="00916A0D"/>
    <w:rsid w:val="00920AF1"/>
    <w:rsid w:val="009211A6"/>
    <w:rsid w:val="00923652"/>
    <w:rsid w:val="009247D6"/>
    <w:rsid w:val="00924D3E"/>
    <w:rsid w:val="00925172"/>
    <w:rsid w:val="00926907"/>
    <w:rsid w:val="009272A5"/>
    <w:rsid w:val="00927AFE"/>
    <w:rsid w:val="00930267"/>
    <w:rsid w:val="00932B80"/>
    <w:rsid w:val="00932CBF"/>
    <w:rsid w:val="00940BB7"/>
    <w:rsid w:val="00941965"/>
    <w:rsid w:val="00941E90"/>
    <w:rsid w:val="00943DEE"/>
    <w:rsid w:val="0095072D"/>
    <w:rsid w:val="00951500"/>
    <w:rsid w:val="00952158"/>
    <w:rsid w:val="0095507E"/>
    <w:rsid w:val="00955837"/>
    <w:rsid w:val="00955B95"/>
    <w:rsid w:val="00956FEE"/>
    <w:rsid w:val="00957C55"/>
    <w:rsid w:val="00962F88"/>
    <w:rsid w:val="00963ED1"/>
    <w:rsid w:val="00966200"/>
    <w:rsid w:val="00971A5C"/>
    <w:rsid w:val="00971C2A"/>
    <w:rsid w:val="009733C2"/>
    <w:rsid w:val="00977227"/>
    <w:rsid w:val="00981695"/>
    <w:rsid w:val="00986987"/>
    <w:rsid w:val="0098796D"/>
    <w:rsid w:val="009974BE"/>
    <w:rsid w:val="009976A1"/>
    <w:rsid w:val="009A5BB8"/>
    <w:rsid w:val="009A6C6E"/>
    <w:rsid w:val="009A7C1D"/>
    <w:rsid w:val="009B0A64"/>
    <w:rsid w:val="009B2669"/>
    <w:rsid w:val="009B3279"/>
    <w:rsid w:val="009B3B2C"/>
    <w:rsid w:val="009B486F"/>
    <w:rsid w:val="009B78F2"/>
    <w:rsid w:val="009B7A29"/>
    <w:rsid w:val="009C06A2"/>
    <w:rsid w:val="009C1315"/>
    <w:rsid w:val="009C1334"/>
    <w:rsid w:val="009C155E"/>
    <w:rsid w:val="009C1A22"/>
    <w:rsid w:val="009C1CA1"/>
    <w:rsid w:val="009C3849"/>
    <w:rsid w:val="009C6C4C"/>
    <w:rsid w:val="009D06AB"/>
    <w:rsid w:val="009D08FA"/>
    <w:rsid w:val="009D19CD"/>
    <w:rsid w:val="009D1AA0"/>
    <w:rsid w:val="009D2F8B"/>
    <w:rsid w:val="009D4075"/>
    <w:rsid w:val="009D4705"/>
    <w:rsid w:val="009D5B36"/>
    <w:rsid w:val="009D774C"/>
    <w:rsid w:val="009E28D6"/>
    <w:rsid w:val="009E2D85"/>
    <w:rsid w:val="009E45DD"/>
    <w:rsid w:val="009E4921"/>
    <w:rsid w:val="009F22F6"/>
    <w:rsid w:val="009F324E"/>
    <w:rsid w:val="009F358B"/>
    <w:rsid w:val="009F3D3A"/>
    <w:rsid w:val="009F740B"/>
    <w:rsid w:val="00A003BC"/>
    <w:rsid w:val="00A01392"/>
    <w:rsid w:val="00A023F5"/>
    <w:rsid w:val="00A04491"/>
    <w:rsid w:val="00A048C4"/>
    <w:rsid w:val="00A0517E"/>
    <w:rsid w:val="00A069A6"/>
    <w:rsid w:val="00A105B0"/>
    <w:rsid w:val="00A10747"/>
    <w:rsid w:val="00A1330C"/>
    <w:rsid w:val="00A1617A"/>
    <w:rsid w:val="00A20852"/>
    <w:rsid w:val="00A221F1"/>
    <w:rsid w:val="00A25D83"/>
    <w:rsid w:val="00A27817"/>
    <w:rsid w:val="00A31DEB"/>
    <w:rsid w:val="00A321C6"/>
    <w:rsid w:val="00A330C9"/>
    <w:rsid w:val="00A331B3"/>
    <w:rsid w:val="00A3415B"/>
    <w:rsid w:val="00A34419"/>
    <w:rsid w:val="00A356C3"/>
    <w:rsid w:val="00A403B9"/>
    <w:rsid w:val="00A409EA"/>
    <w:rsid w:val="00A41888"/>
    <w:rsid w:val="00A4218A"/>
    <w:rsid w:val="00A43B6B"/>
    <w:rsid w:val="00A44E49"/>
    <w:rsid w:val="00A46700"/>
    <w:rsid w:val="00A46944"/>
    <w:rsid w:val="00A5089C"/>
    <w:rsid w:val="00A52806"/>
    <w:rsid w:val="00A55020"/>
    <w:rsid w:val="00A55237"/>
    <w:rsid w:val="00A559CB"/>
    <w:rsid w:val="00A56521"/>
    <w:rsid w:val="00A62C7A"/>
    <w:rsid w:val="00A647B7"/>
    <w:rsid w:val="00A6569D"/>
    <w:rsid w:val="00A66C88"/>
    <w:rsid w:val="00A700EF"/>
    <w:rsid w:val="00A7163F"/>
    <w:rsid w:val="00A73C38"/>
    <w:rsid w:val="00A7486B"/>
    <w:rsid w:val="00A81057"/>
    <w:rsid w:val="00A8416F"/>
    <w:rsid w:val="00A84526"/>
    <w:rsid w:val="00A93BCD"/>
    <w:rsid w:val="00A9543F"/>
    <w:rsid w:val="00A96FE3"/>
    <w:rsid w:val="00AA06E5"/>
    <w:rsid w:val="00AA3F8F"/>
    <w:rsid w:val="00AA40B6"/>
    <w:rsid w:val="00AA60F6"/>
    <w:rsid w:val="00AA6187"/>
    <w:rsid w:val="00AA633B"/>
    <w:rsid w:val="00AA70D5"/>
    <w:rsid w:val="00AB06EF"/>
    <w:rsid w:val="00AB13A5"/>
    <w:rsid w:val="00AB2FB0"/>
    <w:rsid w:val="00AB4D53"/>
    <w:rsid w:val="00AB5461"/>
    <w:rsid w:val="00AB6017"/>
    <w:rsid w:val="00AC1091"/>
    <w:rsid w:val="00AC33D8"/>
    <w:rsid w:val="00AC4CDF"/>
    <w:rsid w:val="00AC639C"/>
    <w:rsid w:val="00AD01B6"/>
    <w:rsid w:val="00AD2097"/>
    <w:rsid w:val="00AD23BB"/>
    <w:rsid w:val="00AD33A0"/>
    <w:rsid w:val="00AD4F2A"/>
    <w:rsid w:val="00AD69F3"/>
    <w:rsid w:val="00AE287D"/>
    <w:rsid w:val="00AE3776"/>
    <w:rsid w:val="00AE6033"/>
    <w:rsid w:val="00AF4CA0"/>
    <w:rsid w:val="00AF6EB8"/>
    <w:rsid w:val="00AF75E3"/>
    <w:rsid w:val="00AF7C16"/>
    <w:rsid w:val="00B000F0"/>
    <w:rsid w:val="00B0123C"/>
    <w:rsid w:val="00B013A9"/>
    <w:rsid w:val="00B017D6"/>
    <w:rsid w:val="00B04F8B"/>
    <w:rsid w:val="00B07BE7"/>
    <w:rsid w:val="00B108F5"/>
    <w:rsid w:val="00B11EAF"/>
    <w:rsid w:val="00B160EF"/>
    <w:rsid w:val="00B24AA4"/>
    <w:rsid w:val="00B26C5E"/>
    <w:rsid w:val="00B31202"/>
    <w:rsid w:val="00B320F8"/>
    <w:rsid w:val="00B32B55"/>
    <w:rsid w:val="00B34FCC"/>
    <w:rsid w:val="00B357FB"/>
    <w:rsid w:val="00B36996"/>
    <w:rsid w:val="00B40127"/>
    <w:rsid w:val="00B4176D"/>
    <w:rsid w:val="00B42E7D"/>
    <w:rsid w:val="00B42FFE"/>
    <w:rsid w:val="00B45FF8"/>
    <w:rsid w:val="00B5005B"/>
    <w:rsid w:val="00B54763"/>
    <w:rsid w:val="00B54A9C"/>
    <w:rsid w:val="00B54BB2"/>
    <w:rsid w:val="00B558EE"/>
    <w:rsid w:val="00B56A8A"/>
    <w:rsid w:val="00B577ED"/>
    <w:rsid w:val="00B63BD2"/>
    <w:rsid w:val="00B64478"/>
    <w:rsid w:val="00B64986"/>
    <w:rsid w:val="00B70341"/>
    <w:rsid w:val="00B72287"/>
    <w:rsid w:val="00B77155"/>
    <w:rsid w:val="00B77783"/>
    <w:rsid w:val="00B802E9"/>
    <w:rsid w:val="00B860BE"/>
    <w:rsid w:val="00B87728"/>
    <w:rsid w:val="00B90336"/>
    <w:rsid w:val="00B9118B"/>
    <w:rsid w:val="00B913E4"/>
    <w:rsid w:val="00B915E8"/>
    <w:rsid w:val="00B94773"/>
    <w:rsid w:val="00B95520"/>
    <w:rsid w:val="00B96182"/>
    <w:rsid w:val="00B966A9"/>
    <w:rsid w:val="00BA719B"/>
    <w:rsid w:val="00BB4B5F"/>
    <w:rsid w:val="00BB51BB"/>
    <w:rsid w:val="00BB5A68"/>
    <w:rsid w:val="00BB5C49"/>
    <w:rsid w:val="00BC13CB"/>
    <w:rsid w:val="00BC21FB"/>
    <w:rsid w:val="00BC5358"/>
    <w:rsid w:val="00BD3C81"/>
    <w:rsid w:val="00BD66E7"/>
    <w:rsid w:val="00BF053F"/>
    <w:rsid w:val="00BF0CA5"/>
    <w:rsid w:val="00BF2A72"/>
    <w:rsid w:val="00BF51CE"/>
    <w:rsid w:val="00BF618C"/>
    <w:rsid w:val="00BF792F"/>
    <w:rsid w:val="00C006D7"/>
    <w:rsid w:val="00C011AA"/>
    <w:rsid w:val="00C026B3"/>
    <w:rsid w:val="00C02E61"/>
    <w:rsid w:val="00C030BD"/>
    <w:rsid w:val="00C0349A"/>
    <w:rsid w:val="00C06AC4"/>
    <w:rsid w:val="00C072DF"/>
    <w:rsid w:val="00C115D5"/>
    <w:rsid w:val="00C12C18"/>
    <w:rsid w:val="00C1656E"/>
    <w:rsid w:val="00C17CF9"/>
    <w:rsid w:val="00C20609"/>
    <w:rsid w:val="00C20FED"/>
    <w:rsid w:val="00C23BD6"/>
    <w:rsid w:val="00C24B39"/>
    <w:rsid w:val="00C25F89"/>
    <w:rsid w:val="00C260A6"/>
    <w:rsid w:val="00C27A2F"/>
    <w:rsid w:val="00C3335D"/>
    <w:rsid w:val="00C370AE"/>
    <w:rsid w:val="00C3757F"/>
    <w:rsid w:val="00C416D8"/>
    <w:rsid w:val="00C42989"/>
    <w:rsid w:val="00C44CD4"/>
    <w:rsid w:val="00C451D9"/>
    <w:rsid w:val="00C52CE8"/>
    <w:rsid w:val="00C52DD0"/>
    <w:rsid w:val="00C5740C"/>
    <w:rsid w:val="00C613E6"/>
    <w:rsid w:val="00C61455"/>
    <w:rsid w:val="00C6267F"/>
    <w:rsid w:val="00C62CEB"/>
    <w:rsid w:val="00C636C9"/>
    <w:rsid w:val="00C647B5"/>
    <w:rsid w:val="00C678EA"/>
    <w:rsid w:val="00C67B4E"/>
    <w:rsid w:val="00C67BFB"/>
    <w:rsid w:val="00C7007E"/>
    <w:rsid w:val="00C7216B"/>
    <w:rsid w:val="00C72350"/>
    <w:rsid w:val="00C72A60"/>
    <w:rsid w:val="00C7310F"/>
    <w:rsid w:val="00C73B08"/>
    <w:rsid w:val="00C74315"/>
    <w:rsid w:val="00C74EE3"/>
    <w:rsid w:val="00C762A4"/>
    <w:rsid w:val="00C77DC9"/>
    <w:rsid w:val="00C8001A"/>
    <w:rsid w:val="00C8010D"/>
    <w:rsid w:val="00C82F47"/>
    <w:rsid w:val="00C83503"/>
    <w:rsid w:val="00C85215"/>
    <w:rsid w:val="00C96496"/>
    <w:rsid w:val="00C97345"/>
    <w:rsid w:val="00CA00C8"/>
    <w:rsid w:val="00CA2DD6"/>
    <w:rsid w:val="00CA5B0D"/>
    <w:rsid w:val="00CA62C0"/>
    <w:rsid w:val="00CB359C"/>
    <w:rsid w:val="00CB466D"/>
    <w:rsid w:val="00CB52C7"/>
    <w:rsid w:val="00CB6149"/>
    <w:rsid w:val="00CB65FE"/>
    <w:rsid w:val="00CC05DC"/>
    <w:rsid w:val="00CC2D19"/>
    <w:rsid w:val="00CC453E"/>
    <w:rsid w:val="00CC518B"/>
    <w:rsid w:val="00CD269F"/>
    <w:rsid w:val="00CE380A"/>
    <w:rsid w:val="00CE3C0E"/>
    <w:rsid w:val="00CE53AE"/>
    <w:rsid w:val="00CE726E"/>
    <w:rsid w:val="00CF1E3C"/>
    <w:rsid w:val="00CF2904"/>
    <w:rsid w:val="00CF44BF"/>
    <w:rsid w:val="00CF4A58"/>
    <w:rsid w:val="00CF79F2"/>
    <w:rsid w:val="00D0149A"/>
    <w:rsid w:val="00D03ADF"/>
    <w:rsid w:val="00D04CF8"/>
    <w:rsid w:val="00D04D84"/>
    <w:rsid w:val="00D05A4D"/>
    <w:rsid w:val="00D06810"/>
    <w:rsid w:val="00D075D3"/>
    <w:rsid w:val="00D1053A"/>
    <w:rsid w:val="00D11987"/>
    <w:rsid w:val="00D11DF6"/>
    <w:rsid w:val="00D12F5B"/>
    <w:rsid w:val="00D130BF"/>
    <w:rsid w:val="00D134FD"/>
    <w:rsid w:val="00D13CE8"/>
    <w:rsid w:val="00D2007D"/>
    <w:rsid w:val="00D234F6"/>
    <w:rsid w:val="00D273D7"/>
    <w:rsid w:val="00D27920"/>
    <w:rsid w:val="00D27E99"/>
    <w:rsid w:val="00D30C04"/>
    <w:rsid w:val="00D33F53"/>
    <w:rsid w:val="00D35548"/>
    <w:rsid w:val="00D36F90"/>
    <w:rsid w:val="00D411C3"/>
    <w:rsid w:val="00D41D15"/>
    <w:rsid w:val="00D47179"/>
    <w:rsid w:val="00D5077C"/>
    <w:rsid w:val="00D514F2"/>
    <w:rsid w:val="00D51D7B"/>
    <w:rsid w:val="00D522CE"/>
    <w:rsid w:val="00D53A5E"/>
    <w:rsid w:val="00D56770"/>
    <w:rsid w:val="00D57741"/>
    <w:rsid w:val="00D620C8"/>
    <w:rsid w:val="00D63A69"/>
    <w:rsid w:val="00D6484B"/>
    <w:rsid w:val="00D67B31"/>
    <w:rsid w:val="00D703D3"/>
    <w:rsid w:val="00D705F4"/>
    <w:rsid w:val="00D735E7"/>
    <w:rsid w:val="00D756BF"/>
    <w:rsid w:val="00D77FD2"/>
    <w:rsid w:val="00D8351A"/>
    <w:rsid w:val="00D85011"/>
    <w:rsid w:val="00D87255"/>
    <w:rsid w:val="00D872FF"/>
    <w:rsid w:val="00D908E3"/>
    <w:rsid w:val="00D9161C"/>
    <w:rsid w:val="00D91D65"/>
    <w:rsid w:val="00D929FF"/>
    <w:rsid w:val="00D93A12"/>
    <w:rsid w:val="00D9567F"/>
    <w:rsid w:val="00DA26DF"/>
    <w:rsid w:val="00DA485B"/>
    <w:rsid w:val="00DA568A"/>
    <w:rsid w:val="00DA5E59"/>
    <w:rsid w:val="00DA603B"/>
    <w:rsid w:val="00DA6275"/>
    <w:rsid w:val="00DA770F"/>
    <w:rsid w:val="00DA7AAC"/>
    <w:rsid w:val="00DB2970"/>
    <w:rsid w:val="00DB2A2B"/>
    <w:rsid w:val="00DB3396"/>
    <w:rsid w:val="00DB3A5F"/>
    <w:rsid w:val="00DB4292"/>
    <w:rsid w:val="00DB4A2C"/>
    <w:rsid w:val="00DB576C"/>
    <w:rsid w:val="00DC1395"/>
    <w:rsid w:val="00DC37E1"/>
    <w:rsid w:val="00DC4A72"/>
    <w:rsid w:val="00DC4F85"/>
    <w:rsid w:val="00DC5B42"/>
    <w:rsid w:val="00DD0A97"/>
    <w:rsid w:val="00DD436D"/>
    <w:rsid w:val="00DD62AE"/>
    <w:rsid w:val="00DD6789"/>
    <w:rsid w:val="00DE6A5C"/>
    <w:rsid w:val="00DF0952"/>
    <w:rsid w:val="00DF4E22"/>
    <w:rsid w:val="00DF5F5E"/>
    <w:rsid w:val="00DF70BC"/>
    <w:rsid w:val="00E03286"/>
    <w:rsid w:val="00E032C3"/>
    <w:rsid w:val="00E03D9E"/>
    <w:rsid w:val="00E04DBC"/>
    <w:rsid w:val="00E051C2"/>
    <w:rsid w:val="00E05B75"/>
    <w:rsid w:val="00E05E0E"/>
    <w:rsid w:val="00E0661E"/>
    <w:rsid w:val="00E12CFF"/>
    <w:rsid w:val="00E140C3"/>
    <w:rsid w:val="00E140D3"/>
    <w:rsid w:val="00E171A9"/>
    <w:rsid w:val="00E22046"/>
    <w:rsid w:val="00E222C2"/>
    <w:rsid w:val="00E23C6E"/>
    <w:rsid w:val="00E26CAC"/>
    <w:rsid w:val="00E30CCD"/>
    <w:rsid w:val="00E338CF"/>
    <w:rsid w:val="00E359BF"/>
    <w:rsid w:val="00E365D2"/>
    <w:rsid w:val="00E37B85"/>
    <w:rsid w:val="00E40F79"/>
    <w:rsid w:val="00E44D76"/>
    <w:rsid w:val="00E46B71"/>
    <w:rsid w:val="00E46FB9"/>
    <w:rsid w:val="00E50DB6"/>
    <w:rsid w:val="00E54427"/>
    <w:rsid w:val="00E57C16"/>
    <w:rsid w:val="00E62716"/>
    <w:rsid w:val="00E6382F"/>
    <w:rsid w:val="00E65A71"/>
    <w:rsid w:val="00E6627C"/>
    <w:rsid w:val="00E67DF0"/>
    <w:rsid w:val="00E70916"/>
    <w:rsid w:val="00E73A1B"/>
    <w:rsid w:val="00E73DD7"/>
    <w:rsid w:val="00E73EF1"/>
    <w:rsid w:val="00E7740A"/>
    <w:rsid w:val="00E81CF9"/>
    <w:rsid w:val="00E82011"/>
    <w:rsid w:val="00E82A63"/>
    <w:rsid w:val="00E85215"/>
    <w:rsid w:val="00E85FA4"/>
    <w:rsid w:val="00E90519"/>
    <w:rsid w:val="00E909DA"/>
    <w:rsid w:val="00E94C48"/>
    <w:rsid w:val="00E95F6E"/>
    <w:rsid w:val="00E96220"/>
    <w:rsid w:val="00E96A8B"/>
    <w:rsid w:val="00EA1368"/>
    <w:rsid w:val="00EA30F8"/>
    <w:rsid w:val="00EA387E"/>
    <w:rsid w:val="00EC236F"/>
    <w:rsid w:val="00EC3CC0"/>
    <w:rsid w:val="00EC5443"/>
    <w:rsid w:val="00EC6D24"/>
    <w:rsid w:val="00EC7009"/>
    <w:rsid w:val="00EC79EE"/>
    <w:rsid w:val="00ED164D"/>
    <w:rsid w:val="00ED35B7"/>
    <w:rsid w:val="00ED50CF"/>
    <w:rsid w:val="00ED79BE"/>
    <w:rsid w:val="00EE174C"/>
    <w:rsid w:val="00EE218A"/>
    <w:rsid w:val="00EE4A19"/>
    <w:rsid w:val="00EE7D6D"/>
    <w:rsid w:val="00EF0B87"/>
    <w:rsid w:val="00EF326D"/>
    <w:rsid w:val="00EF4312"/>
    <w:rsid w:val="00EF5FA7"/>
    <w:rsid w:val="00EF6603"/>
    <w:rsid w:val="00F006AA"/>
    <w:rsid w:val="00F032B3"/>
    <w:rsid w:val="00F03E85"/>
    <w:rsid w:val="00F04133"/>
    <w:rsid w:val="00F04B90"/>
    <w:rsid w:val="00F12FB4"/>
    <w:rsid w:val="00F13418"/>
    <w:rsid w:val="00F15FB9"/>
    <w:rsid w:val="00F16515"/>
    <w:rsid w:val="00F216BD"/>
    <w:rsid w:val="00F22B2F"/>
    <w:rsid w:val="00F23446"/>
    <w:rsid w:val="00F23FFD"/>
    <w:rsid w:val="00F243F4"/>
    <w:rsid w:val="00F25D9D"/>
    <w:rsid w:val="00F27BB9"/>
    <w:rsid w:val="00F3300C"/>
    <w:rsid w:val="00F33EB3"/>
    <w:rsid w:val="00F33FD6"/>
    <w:rsid w:val="00F3653E"/>
    <w:rsid w:val="00F365C6"/>
    <w:rsid w:val="00F366BC"/>
    <w:rsid w:val="00F41FFB"/>
    <w:rsid w:val="00F420EF"/>
    <w:rsid w:val="00F4529B"/>
    <w:rsid w:val="00F4673F"/>
    <w:rsid w:val="00F4734B"/>
    <w:rsid w:val="00F504F5"/>
    <w:rsid w:val="00F5113A"/>
    <w:rsid w:val="00F516D4"/>
    <w:rsid w:val="00F518D4"/>
    <w:rsid w:val="00F53255"/>
    <w:rsid w:val="00F5585D"/>
    <w:rsid w:val="00F561AB"/>
    <w:rsid w:val="00F562C2"/>
    <w:rsid w:val="00F575CF"/>
    <w:rsid w:val="00F60034"/>
    <w:rsid w:val="00F60381"/>
    <w:rsid w:val="00F631ED"/>
    <w:rsid w:val="00F66D42"/>
    <w:rsid w:val="00F715F4"/>
    <w:rsid w:val="00F71D34"/>
    <w:rsid w:val="00F72CDE"/>
    <w:rsid w:val="00F809B2"/>
    <w:rsid w:val="00F80C0B"/>
    <w:rsid w:val="00F84F0A"/>
    <w:rsid w:val="00F953B8"/>
    <w:rsid w:val="00F955C3"/>
    <w:rsid w:val="00FA12A7"/>
    <w:rsid w:val="00FA1AE7"/>
    <w:rsid w:val="00FA35D4"/>
    <w:rsid w:val="00FA3ED2"/>
    <w:rsid w:val="00FA5AF4"/>
    <w:rsid w:val="00FA6063"/>
    <w:rsid w:val="00FA627E"/>
    <w:rsid w:val="00FA6364"/>
    <w:rsid w:val="00FA7DC8"/>
    <w:rsid w:val="00FA7E3D"/>
    <w:rsid w:val="00FB1BD8"/>
    <w:rsid w:val="00FB1E62"/>
    <w:rsid w:val="00FB2489"/>
    <w:rsid w:val="00FB2991"/>
    <w:rsid w:val="00FB319F"/>
    <w:rsid w:val="00FB3CC1"/>
    <w:rsid w:val="00FB77E2"/>
    <w:rsid w:val="00FC099A"/>
    <w:rsid w:val="00FC1C30"/>
    <w:rsid w:val="00FC2B39"/>
    <w:rsid w:val="00FC63DF"/>
    <w:rsid w:val="00FD03DF"/>
    <w:rsid w:val="00FD043A"/>
    <w:rsid w:val="00FD4AA0"/>
    <w:rsid w:val="00FD7053"/>
    <w:rsid w:val="00FE38CF"/>
    <w:rsid w:val="00FF2CB0"/>
    <w:rsid w:val="00FF3668"/>
    <w:rsid w:val="00FF4747"/>
    <w:rsid w:val="00FF60C0"/>
    <w:rsid w:val="00FF6C52"/>
    <w:rsid w:val="00FF6C80"/>
    <w:rsid w:val="00FF78C8"/>
    <w:rsid w:val="00FF7B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0864"/>
    <w:pPr>
      <w:keepNext/>
      <w:tabs>
        <w:tab w:val="num" w:pos="432"/>
      </w:tabs>
      <w:suppressAutoHyphens/>
      <w:spacing w:before="240" w:after="60" w:line="240" w:lineRule="auto"/>
      <w:ind w:left="432" w:hanging="432"/>
      <w:outlineLvl w:val="0"/>
    </w:pPr>
    <w:rPr>
      <w:rFonts w:ascii="Arial" w:eastAsia="Times New Roman" w:hAnsi="Arial" w:cs="Times New Roman"/>
      <w:b/>
      <w:bCs/>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F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2">
    <w:name w:val="Text 2"/>
    <w:basedOn w:val="Normal"/>
    <w:rsid w:val="00F33EB3"/>
    <w:pPr>
      <w:tabs>
        <w:tab w:val="left" w:pos="2161"/>
      </w:tabs>
      <w:spacing w:after="240" w:line="240" w:lineRule="auto"/>
      <w:ind w:left="1077"/>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3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B3"/>
    <w:rPr>
      <w:rFonts w:ascii="Segoe UI" w:hAnsi="Segoe UI" w:cs="Segoe UI"/>
      <w:sz w:val="18"/>
      <w:szCs w:val="18"/>
    </w:rPr>
  </w:style>
  <w:style w:type="paragraph" w:customStyle="1" w:styleId="Text1">
    <w:name w:val="Text 1"/>
    <w:basedOn w:val="Normal"/>
    <w:rsid w:val="0076053A"/>
    <w:pPr>
      <w:spacing w:after="240" w:line="240" w:lineRule="auto"/>
      <w:ind w:left="483"/>
    </w:pPr>
    <w:rPr>
      <w:rFonts w:ascii="Times New Roman" w:eastAsia="Times New Roman" w:hAnsi="Times New Roman" w:cs="Times New Roman"/>
      <w:sz w:val="24"/>
      <w:szCs w:val="20"/>
    </w:rPr>
  </w:style>
  <w:style w:type="character" w:styleId="CommentReference">
    <w:name w:val="annotation reference"/>
    <w:uiPriority w:val="99"/>
    <w:rsid w:val="0076053A"/>
    <w:rPr>
      <w:sz w:val="16"/>
      <w:szCs w:val="16"/>
    </w:rPr>
  </w:style>
  <w:style w:type="paragraph" w:styleId="CommentText">
    <w:name w:val="annotation text"/>
    <w:basedOn w:val="Normal"/>
    <w:link w:val="CommentTextChar"/>
    <w:uiPriority w:val="99"/>
    <w:rsid w:val="007605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6053A"/>
    <w:rPr>
      <w:rFonts w:ascii="Times New Roman" w:eastAsia="Times New Roman" w:hAnsi="Times New Roman" w:cs="Times New Roman"/>
      <w:sz w:val="20"/>
      <w:szCs w:val="20"/>
      <w:lang w:val="et-EE"/>
    </w:rPr>
  </w:style>
  <w:style w:type="paragraph" w:styleId="FootnoteText">
    <w:name w:val="footnote text"/>
    <w:basedOn w:val="Normal"/>
    <w:link w:val="FootnoteTextChar"/>
    <w:semiHidden/>
    <w:rsid w:val="0076053A"/>
    <w:pPr>
      <w:spacing w:after="0" w:line="240" w:lineRule="auto"/>
      <w:ind w:left="720" w:hanging="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053A"/>
    <w:rPr>
      <w:rFonts w:ascii="Times New Roman" w:eastAsia="Times New Roman" w:hAnsi="Times New Roman" w:cs="Times New Roman"/>
      <w:sz w:val="20"/>
      <w:szCs w:val="20"/>
      <w:lang w:val="et-EE"/>
    </w:rPr>
  </w:style>
  <w:style w:type="character" w:styleId="FootnoteReference">
    <w:name w:val="footnote reference"/>
    <w:semiHidden/>
    <w:rsid w:val="0076053A"/>
    <w:rPr>
      <w:vertAlign w:val="superscript"/>
    </w:rPr>
  </w:style>
  <w:style w:type="character" w:styleId="Hyperlink">
    <w:name w:val="Hyperlink"/>
    <w:rsid w:val="0076053A"/>
    <w:rPr>
      <w:color w:val="0000FF"/>
      <w:u w:val="single"/>
    </w:rPr>
  </w:style>
  <w:style w:type="paragraph" w:customStyle="1" w:styleId="Text4">
    <w:name w:val="Text 4"/>
    <w:basedOn w:val="Normal"/>
    <w:rsid w:val="0076053A"/>
    <w:pPr>
      <w:spacing w:after="240" w:line="240" w:lineRule="auto"/>
      <w:ind w:left="288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F33FD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FD6"/>
    <w:rPr>
      <w:rFonts w:ascii="Times New Roman" w:eastAsia="Times New Roman" w:hAnsi="Times New Roman" w:cs="Times New Roman"/>
      <w:b/>
      <w:bCs/>
      <w:sz w:val="20"/>
      <w:szCs w:val="20"/>
      <w:lang w:val="et-EE"/>
    </w:rPr>
  </w:style>
  <w:style w:type="paragraph" w:customStyle="1" w:styleId="Normal1">
    <w:name w:val="Normal1"/>
    <w:basedOn w:val="Normal"/>
    <w:rsid w:val="002D6364"/>
    <w:pPr>
      <w:spacing w:before="120" w:after="0" w:line="240" w:lineRule="auto"/>
      <w:jc w:val="both"/>
    </w:pPr>
    <w:rPr>
      <w:rFonts w:ascii="Times New Roman" w:eastAsia="Times New Roman" w:hAnsi="Times New Roman" w:cs="Times New Roman"/>
      <w:sz w:val="24"/>
      <w:szCs w:val="24"/>
      <w:lang w:eastAsia="et-EE"/>
    </w:rPr>
  </w:style>
  <w:style w:type="paragraph" w:styleId="BodyText">
    <w:name w:val="Body Text"/>
    <w:basedOn w:val="Normal"/>
    <w:link w:val="BodyTextChar"/>
    <w:rsid w:val="003446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446AA"/>
    <w:rPr>
      <w:rFonts w:ascii="Times New Roman" w:eastAsia="Times New Roman" w:hAnsi="Times New Roman" w:cs="Times New Roman"/>
      <w:sz w:val="24"/>
      <w:szCs w:val="20"/>
      <w:lang w:val="et-EE"/>
    </w:rPr>
  </w:style>
  <w:style w:type="paragraph" w:styleId="Revision">
    <w:name w:val="Revision"/>
    <w:hidden/>
    <w:uiPriority w:val="99"/>
    <w:semiHidden/>
    <w:rsid w:val="001A164E"/>
    <w:pPr>
      <w:spacing w:after="0" w:line="240" w:lineRule="auto"/>
    </w:pPr>
  </w:style>
  <w:style w:type="paragraph" w:styleId="ListParagraph">
    <w:name w:val="List Paragraph"/>
    <w:basedOn w:val="Normal"/>
    <w:uiPriority w:val="34"/>
    <w:qFormat/>
    <w:rsid w:val="000F4AEE"/>
    <w:pPr>
      <w:ind w:left="720"/>
      <w:contextualSpacing/>
    </w:pPr>
  </w:style>
  <w:style w:type="paragraph" w:styleId="Subtitle">
    <w:name w:val="Subtitle"/>
    <w:basedOn w:val="Normal"/>
    <w:next w:val="Normal"/>
    <w:link w:val="SubtitleChar"/>
    <w:uiPriority w:val="11"/>
    <w:qFormat/>
    <w:rsid w:val="00476A16"/>
    <w:pPr>
      <w:spacing w:after="60" w:line="276" w:lineRule="auto"/>
      <w:jc w:val="center"/>
      <w:outlineLvl w:val="1"/>
    </w:pPr>
    <w:rPr>
      <w:rFonts w:ascii="Calibri Light" w:eastAsia="Times New Roman" w:hAnsi="Calibri Light" w:cs="Times New Roman"/>
      <w:sz w:val="24"/>
      <w:szCs w:val="24"/>
      <w:lang w:eastAsia="lv-LV"/>
    </w:rPr>
  </w:style>
  <w:style w:type="character" w:customStyle="1" w:styleId="SubtitleChar">
    <w:name w:val="Subtitle Char"/>
    <w:basedOn w:val="DefaultParagraphFont"/>
    <w:link w:val="Subtitle"/>
    <w:uiPriority w:val="11"/>
    <w:rsid w:val="00476A16"/>
    <w:rPr>
      <w:rFonts w:ascii="Calibri Light" w:eastAsia="Times New Roman" w:hAnsi="Calibri Light" w:cs="Times New Roman"/>
      <w:sz w:val="24"/>
      <w:szCs w:val="24"/>
      <w:lang w:val="et-EE" w:eastAsia="lv-LV"/>
    </w:rPr>
  </w:style>
  <w:style w:type="paragraph" w:customStyle="1" w:styleId="BodyText1">
    <w:name w:val="Body Text1"/>
    <w:basedOn w:val="BodyText"/>
    <w:link w:val="BodytextChar0"/>
    <w:uiPriority w:val="99"/>
    <w:rsid w:val="006149BF"/>
    <w:pPr>
      <w:shd w:val="clear" w:color="auto" w:fill="FFFFFF"/>
      <w:suppressAutoHyphens/>
      <w:spacing w:after="120"/>
      <w:ind w:left="14" w:hanging="14"/>
      <w:jc w:val="both"/>
    </w:pPr>
    <w:rPr>
      <w:szCs w:val="24"/>
      <w:lang w:eastAsia="ar-SA"/>
    </w:rPr>
  </w:style>
  <w:style w:type="character" w:customStyle="1" w:styleId="BodytextChar0">
    <w:name w:val="Body text Char"/>
    <w:link w:val="BodyText1"/>
    <w:uiPriority w:val="99"/>
    <w:locked/>
    <w:rsid w:val="006149BF"/>
    <w:rPr>
      <w:rFonts w:ascii="Times New Roman" w:eastAsia="Times New Roman" w:hAnsi="Times New Roman" w:cs="Times New Roman"/>
      <w:sz w:val="24"/>
      <w:szCs w:val="24"/>
      <w:shd w:val="clear" w:color="auto" w:fill="FFFFFF"/>
      <w:lang w:val="et-EE" w:eastAsia="ar-SA"/>
    </w:rPr>
  </w:style>
  <w:style w:type="character" w:customStyle="1" w:styleId="Heading1Char">
    <w:name w:val="Heading 1 Char"/>
    <w:basedOn w:val="DefaultParagraphFont"/>
    <w:link w:val="Heading1"/>
    <w:uiPriority w:val="99"/>
    <w:rsid w:val="00430864"/>
    <w:rPr>
      <w:rFonts w:ascii="Arial" w:eastAsia="Times New Roman" w:hAnsi="Arial" w:cs="Times New Roman"/>
      <w:b/>
      <w:bCs/>
      <w:kern w:val="1"/>
      <w:sz w:val="28"/>
      <w:szCs w:val="28"/>
      <w:lang w:val="et-EE" w:eastAsia="ar-SA"/>
    </w:rPr>
  </w:style>
  <w:style w:type="paragraph" w:customStyle="1" w:styleId="BodyText2">
    <w:name w:val="Body Text2"/>
    <w:basedOn w:val="BodyText"/>
    <w:uiPriority w:val="99"/>
    <w:rsid w:val="009A6C6E"/>
    <w:pPr>
      <w:shd w:val="clear" w:color="auto" w:fill="FFFFFF"/>
      <w:suppressAutoHyphens/>
      <w:spacing w:after="120"/>
      <w:ind w:left="14" w:hanging="14"/>
      <w:jc w:val="both"/>
    </w:pPr>
    <w:rPr>
      <w:szCs w:val="24"/>
      <w:lang w:eastAsia="ar-SA"/>
    </w:rPr>
  </w:style>
  <w:style w:type="paragraph" w:styleId="Header">
    <w:name w:val="header"/>
    <w:basedOn w:val="Normal"/>
    <w:link w:val="HeaderChar"/>
    <w:uiPriority w:val="99"/>
    <w:unhideWhenUsed/>
    <w:rsid w:val="001C3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C74"/>
  </w:style>
  <w:style w:type="paragraph" w:styleId="Footer">
    <w:name w:val="footer"/>
    <w:basedOn w:val="Normal"/>
    <w:link w:val="FooterChar"/>
    <w:uiPriority w:val="99"/>
    <w:unhideWhenUsed/>
    <w:rsid w:val="001C3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C74"/>
  </w:style>
  <w:style w:type="paragraph" w:customStyle="1" w:styleId="TableParagraph">
    <w:name w:val="Table Paragraph"/>
    <w:basedOn w:val="Normal"/>
    <w:uiPriority w:val="1"/>
    <w:qFormat/>
    <w:rsid w:val="000751F7"/>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C25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95736">
      <w:bodyDiv w:val="1"/>
      <w:marLeft w:val="0"/>
      <w:marRight w:val="0"/>
      <w:marTop w:val="0"/>
      <w:marBottom w:val="0"/>
      <w:divBdr>
        <w:top w:val="none" w:sz="0" w:space="0" w:color="auto"/>
        <w:left w:val="none" w:sz="0" w:space="0" w:color="auto"/>
        <w:bottom w:val="none" w:sz="0" w:space="0" w:color="auto"/>
        <w:right w:val="none" w:sz="0" w:space="0" w:color="auto"/>
      </w:divBdr>
    </w:div>
    <w:div w:id="918907823">
      <w:bodyDiv w:val="1"/>
      <w:marLeft w:val="0"/>
      <w:marRight w:val="0"/>
      <w:marTop w:val="0"/>
      <w:marBottom w:val="0"/>
      <w:divBdr>
        <w:top w:val="none" w:sz="0" w:space="0" w:color="auto"/>
        <w:left w:val="none" w:sz="0" w:space="0" w:color="auto"/>
        <w:bottom w:val="none" w:sz="0" w:space="0" w:color="auto"/>
        <w:right w:val="none" w:sz="0" w:space="0" w:color="auto"/>
      </w:divBdr>
    </w:div>
    <w:div w:id="1055157731">
      <w:bodyDiv w:val="1"/>
      <w:marLeft w:val="390"/>
      <w:marRight w:val="390"/>
      <w:marTop w:val="0"/>
      <w:marBottom w:val="0"/>
      <w:divBdr>
        <w:top w:val="none" w:sz="0" w:space="0" w:color="auto"/>
        <w:left w:val="none" w:sz="0" w:space="0" w:color="auto"/>
        <w:bottom w:val="none" w:sz="0" w:space="0" w:color="auto"/>
        <w:right w:val="none" w:sz="0" w:space="0" w:color="auto"/>
      </w:divBdr>
    </w:div>
    <w:div w:id="1617253447">
      <w:bodyDiv w:val="1"/>
      <w:marLeft w:val="0"/>
      <w:marRight w:val="0"/>
      <w:marTop w:val="0"/>
      <w:marBottom w:val="0"/>
      <w:divBdr>
        <w:top w:val="none" w:sz="0" w:space="0" w:color="auto"/>
        <w:left w:val="none" w:sz="0" w:space="0" w:color="auto"/>
        <w:bottom w:val="none" w:sz="0" w:space="0" w:color="auto"/>
        <w:right w:val="none" w:sz="0" w:space="0" w:color="auto"/>
      </w:divBdr>
    </w:div>
    <w:div w:id="18193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contracts_grants/info_contracts/inforeuro/index_en.cfm" TargetMode="External"/><Relationship Id="rId4" Type="http://schemas.openxmlformats.org/officeDocument/2006/relationships/settings" Target="settings.xml"/><Relationship Id="rId9" Type="http://schemas.openxmlformats.org/officeDocument/2006/relationships/hyperlink" Target="https://ems.estoniaruss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0815-C92E-4A38-B0DD-544DB61A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8452</Words>
  <Characters>49023</Characters>
  <Application>Microsoft Office Word</Application>
  <DocSecurity>0</DocSecurity>
  <Lines>408</Lines>
  <Paragraphs>114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Manager/>
  <Company/>
  <LinksUpToDate>false</LinksUpToDate>
  <CharactersWithSpaces>57361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2017-11-14T08:38:00Z</cp:lastPrinted>
  <dcterms:created xsi:type="dcterms:W3CDTF">2019-02-22T11:53:00Z</dcterms:created>
  <dcterms:modified xsi:type="dcterms:W3CDTF">2019-02-22T12:17:00Z</dcterms:modified>
</cp:coreProperties>
</file>